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600"/>
        <w:jc w:val="center"/>
      </w:pPr>
      <w:r>
        <w:rPr>
          <w:rFonts w:ascii="Microsoft YaHei" w:cs="Microsoft YaHei" w:eastAsia="Microsoft YaHei" w:hAnsi="Microsoft YaHei"/>
          <w:color w:val="404040"/>
          <w:sz w:val="26"/>
          <w:szCs w:val="26"/>
        </w:rPr>
        <w:t xml:space="preserve">Cosplay照片防盗图工具</w:t>
      </w:r>
    </w:p>
    <w:p>
      <w:pPr>
        <w:spacing w:after="300"/>
        <w:jc w:val="center"/>
      </w:pPr>
      <w:r>
        <w:rPr>
          <w:rFonts w:ascii="Microsoft YaHei" w:cs="Microsoft YaHei" w:eastAsia="Microsoft YaHei" w:hAnsi="Microsoft YaHei"/>
          <w:b/>
          <w:bCs/>
          <w:color w:val="345A8A"/>
          <w:sz w:val="40"/>
          <w:szCs w:val="40"/>
        </w:rPr>
        <w:t xml:space="preserve">core-image（业务）</w:t>
      </w:r>
    </w:p>
    <w:p>
      <w:pPr>
        <w:spacing w:after="1600"/>
        <w:jc w:val="center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第1版（草案）　2026-09-29 · 石川宗</w:t>
      </w:r>
    </w:p>
    <w:p>
      <w:pPr>
        <w:spacing w:after="120"/>
        <w:jc w:val="center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株式会社流山ソフトウェア開発（NRSD）</w:t>
      </w:r>
    </w:p>
    <w:p>
      <w:pPr>
        <w:spacing w:before="2400" w:line="300"/>
      </w:pPr>
      <w:r>
        <w:rPr>
          <w:rFonts w:ascii="Microsoft YaHei" w:cs="Microsoft YaHei" w:eastAsia="Microsoft YaHei" w:hAnsi="Microsoft YaHei"/>
          <w:color w:val="404040"/>
          <w:sz w:val="18"/>
          <w:szCs w:val="18"/>
        </w:rPr>
        <w:t xml:space="preserve">© 2026 株式会社流山ソフトウェア開発（NRSD）负责开发者　石川宗　本文件的著作权归株式会社流山ソフトウェア開発（NRSD）所有。本文件所引用的第三方标准、软件、法令解说等的权利归各权利人所有。本文件为日文原文的译本，如有不一致，以日文原文为准。</w:t>
      </w:r>
    </w:p>
    <w:p>
      <w:pPr>
        <w:pageBreakBefore/>
        <w:spacing w:after="240"/>
      </w:pPr>
      <w:r>
        <w:rPr>
          <w:rFonts w:ascii="Microsoft YaHei" w:cs="Microsoft YaHei" w:eastAsia="Microsoft YaHei" w:hAnsi="Microsoft YaHei"/>
          <w:b/>
          <w:bCs/>
          <w:color w:val="345A8A"/>
          <w:sz w:val="30"/>
          <w:szCs w:val="30"/>
        </w:rPr>
        <w:t xml:space="preserve">目录</w:t>
      </w:r>
    </w:p>
    <w:p>
      <w:pPr>
        <w:spacing w:after="40" w:before="40"/>
        <w:ind w:left="2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承担的节</w:t>
      </w:r>
    </w:p>
    <w:p>
      <w:pPr>
        <w:spacing w:after="40" w:before="40"/>
        <w:ind w:left="2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依赖</w:t>
      </w:r>
    </w:p>
    <w:p>
      <w:pPr>
        <w:spacing w:after="40" w:before="40"/>
        <w:ind w:left="2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类图</w:t>
      </w:r>
    </w:p>
    <w:p>
      <w:pPr>
        <w:spacing w:after="40" w:before="40"/>
        <w:ind w:left="2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桥（本区块所有的操作）</w:t>
      </w:r>
    </w:p>
    <w:p>
      <w:pPr>
        <w:spacing w:after="40" w:before="40"/>
        <w:ind w:left="2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算法（trait之后）</w:t>
      </w:r>
    </w:p>
    <w:p>
      <w:pPr>
        <w:spacing w:after="40" w:before="40"/>
        <w:ind w:left="2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数据设计</w:t>
      </w:r>
    </w:p>
    <w:p>
      <w:r>
        <w:br w:type="page"/>
      </w:r>
    </w:p>
    <w:p>
      <w:pPr>
        <w:pStyle w:val="Heading1"/>
      </w:pPr>
      <w:r>
        <w:rPr>
          <w:rFonts w:ascii="Microsoft YaHei" w:eastAsia="Microsoft YaHei" w:hAnsi="Microsoft YaHei"/>
        </w:rPr>
        <w:t xml:space="preserve">承担的节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Microsoft YaHei" w:eastAsia="Microsoft YaHei" w:hAnsi="Microsoft YaHei"/>
        </w:rPr>
        <w:t xml:space="preserve">第1章 10.6 从外部进入之物的确认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Microsoft YaHei" w:eastAsia="Microsoft YaHei" w:hAnsi="Microsoft YaHei"/>
        </w:rPr>
        <w:t xml:space="preserve">第3章 2 输入、3.6.1 按格式的写入、8.4 拍摄信息的去除、8.5 交付用导出的品质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Microsoft YaHei" w:eastAsia="Microsoft YaHei" w:hAnsi="Microsoft YaHei"/>
        </w:rPr>
        <w:t xml:space="preserve">第4章 14.3 缩小・颜色的转换・JPEG的导出</w:t>
      </w:r>
    </w:p>
    <w:p>
      <w:pPr>
        <w:pStyle w:val="ListParagraph"/>
        <w:keepNext w:val="false"/>
        <w:keepLines/>
        <w:numPr>
          <w:ilvl w:val="0"/>
          <w:numId w:val="2"/>
        </w:numPr>
        <w:spacing w:after="20" w:before="20" w:line="300"/>
      </w:pPr>
      <w:r>
        <w:rPr>
          <w:rFonts w:ascii="Microsoft YaHei" w:eastAsia="Microsoft YaHei" w:hAnsi="Microsoft YaHei"/>
        </w:rPr>
        <w:t xml:space="preserve">职责与外部的组件：第11章 7.1</w:t>
      </w:r>
    </w:p>
    <w:p>
      <w:pPr>
        <w:pStyle w:val="Heading1"/>
      </w:pPr>
      <w:r>
        <w:rPr>
          <w:rFonts w:ascii="Microsoft YaHei" w:eastAsia="Microsoft YaHei" w:hAnsi="Microsoft YaHei"/>
        </w:rPr>
        <w:t xml:space="preserve">依赖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Microsoft YaHei" w:eastAsia="Microsoft YaHei" w:hAnsi="Microsoft YaHei"/>
        </w:rPr>
        <w:t xml:space="preserve">下层：core-common、core-hash（缩小图像的名称用SHA-256）。</w:t>
      </w:r>
    </w:p>
    <w:p>
      <w:pPr>
        <w:pStyle w:val="ListParagraph"/>
        <w:keepNext w:val="false"/>
        <w:keepLines/>
        <w:numPr>
          <w:ilvl w:val="0"/>
          <w:numId w:val="2"/>
        </w:numPr>
        <w:spacing w:after="20" w:before="20" w:line="300"/>
      </w:pPr>
      <w:r>
        <w:rPr>
          <w:rFonts w:ascii="Microsoft YaHei" w:eastAsia="Microsoft YaHei" w:hAnsi="Microsoft YaHei"/>
        </w:rPr>
        <w:t xml:space="preserve">已有C2PA签名的图片的处理（第3章 2的表的行）为core-sign（清单的验证为c2pa）。本区块只处理像素・ICC・方向・区段。</w:t>
      </w:r>
    </w:p>
    <w:p>
      <w:pPr>
        <w:pStyle w:val="Heading1"/>
      </w:pPr>
      <w:r>
        <w:rPr>
          <w:rFonts w:ascii="Microsoft YaHei" w:eastAsia="Microsoft YaHei" w:hAnsi="Microsoft YaHei"/>
        </w:rPr>
        <w:t xml:space="preserve">类图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Format</w:t>
      </w:r>
      <w:r>
        <w:rPr>
          <w:rFonts w:ascii="Microsoft YaHei" w:eastAsia="Microsoft YaHei" w:hAnsi="Microsoft YaHei"/>
        </w:rPr>
        <w:t xml:space="preserve">（enumeration）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Jpeg Png Tiff WebP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Header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+InputKind kind</w:t>
      </w:r>
      <w:r>
        <w:rPr>
          <w:rFonts w:ascii="Microsoft YaHei" w:eastAsia="Microsoft YaHei" w:hAnsi="Microsoft YaHei"/>
        </w:rPr>
        <w:t xml:space="preserve">　Decodable（JPEG・PNG・TIFF・WebP）| FingerprintOnly（RAW・HEIC・CMYK的TIFF・其他）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+Format format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+u32 width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+u32 height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+u64 bytes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+u8 bit_depth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+ColorModel color_model</w:t>
      </w:r>
      <w:r>
        <w:rPr>
          <w:rFonts w:ascii="Microsoft YaHei" w:eastAsia="Microsoft YaHei" w:hAnsi="Microsoft YaHei"/>
        </w:rPr>
        <w:t xml:space="preserve">　Rgb | Gray | Cmyk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+bool has_alpha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+Option&lt;Rfc3339&gt; taken_at</w:t>
      </w:r>
      <w:r>
        <w:rPr>
          <w:rFonts w:ascii="Microsoft YaHei" w:eastAsia="Microsoft YaHei" w:hAnsi="Microsoft YaHei"/>
        </w:rPr>
        <w:t xml:space="preserve">　EXIF的DateTimeOriginal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+memory_estimate() u64</w:t>
      </w:r>
      <w:r>
        <w:rPr>
          <w:rFonts w:ascii="Microsoft YaHei" w:eastAsia="Microsoft YaHei" w:hAnsi="Microsoft YaHei"/>
        </w:rPr>
        <w:t xml:space="preserve">　纵×横×1像素的字节数（RGBA8为4、RGBA16为8）。用于decode读取的上限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Image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+Pixels pixels</w:t>
      </w:r>
      <w:r>
        <w:rPr>
          <w:rFonts w:ascii="Microsoft YaHei" w:eastAsia="Microsoft YaHei" w:hAnsi="Microsoft YaHei"/>
        </w:rPr>
        <w:t xml:space="preserve">　RGB(A)、8或16位。Gray扩展为RGB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+Option&lt;Icc&gt; icc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+IccSource icc_source</w:t>
      </w:r>
      <w:r>
        <w:rPr>
          <w:rFonts w:ascii="Microsoft YaHei" w:eastAsia="Microsoft YaHei" w:hAnsi="Microsoft YaHei"/>
        </w:rPr>
        <w:t xml:space="preserve">　Embedded | InferredAdobeRgb（EXIF Uncalibrated + InteropIndex R03）| AssumedSrgb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+u8 bit_depth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+u32 width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+u32 height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+CaptureFields capture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+bool orientation_applied</w:t>
      </w:r>
      <w:r>
        <w:rPr>
          <w:rFonts w:ascii="Microsoft YaHei" w:eastAsia="Microsoft YaHei" w:hAnsi="Microsoft YaHei"/>
        </w:rPr>
        <w:t xml:space="preserve">　旋转像素，输出的Orientation为1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+Option&lt;ColorSpace&gt; color_converted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+to_pixels8() Pixels8</w:t>
      </w:r>
      <w:r>
        <w:rPr>
          <w:rFonts w:ascii="Microsoft YaHei" w:eastAsia="Microsoft YaHei" w:hAnsi="Microsoft YaHei"/>
        </w:rPr>
        <w:t xml:space="preserve">　core-common B-014。传给水印・PDQ・ISCC的面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Decoder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+probe(path) Result&lt;Header, Event&gt;</w:t>
      </w:r>
      <w:r>
        <w:rPr>
          <w:rFonts w:ascii="Microsoft YaHei" w:eastAsia="Microsoft YaHei" w:hAnsi="Microsoft YaHei"/>
        </w:rPr>
        <w:t xml:space="preserve">　仅头部。第3章 2的上限（1亿像素・200MB）在此（IMG的编号）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+decode(path) Result&lt;Image, Event&gt;</w:t>
      </w:r>
      <w:r>
        <w:rPr>
          <w:rFonts w:ascii="Microsoft YaHei" w:eastAsia="Microsoft YaHei" w:hAnsi="Microsoft YaHei"/>
        </w:rPr>
        <w:t xml:space="preserve">　读取的上限为memory_estimate。损坏则为Event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+validate_image(path, formats, max_bytes, max_px) Result</w:t>
      </w:r>
      <w:r>
        <w:rPr>
          <w:rFonts w:ascii="Microsoft YaHei" w:eastAsia="Microsoft YaHei" w:hAnsi="Microsoft YaHei"/>
        </w:rPr>
        <w:t xml:space="preserve">　图片的图层・QR的图片等，上限在调用方的节中的东西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Resampler</w:t>
      </w:r>
      <w:r>
        <w:rPr>
          <w:rFonts w:ascii="Microsoft YaHei" w:eastAsia="Microsoft YaHei" w:hAnsi="Microsoft YaHei"/>
        </w:rPr>
        <w:t xml:space="preserve">（trait）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+resize(image, target: Size) Image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ColorEngine</w:t>
      </w:r>
      <w:r>
        <w:rPr>
          <w:rFonts w:ascii="Microsoft YaHei" w:eastAsia="Microsoft YaHei" w:hAnsi="Microsoft YaHei"/>
        </w:rPr>
        <w:t xml:space="preserve">（trait）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+to_srgb(image) Image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+convert_to(image, icc) Image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+to_8bit(image) Image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Encoder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+encode(image, format, settings: EncodeSettings, tiff_tags: Option&lt;RightsFields&gt;) Bytes</w:t>
      </w:r>
      <w:r>
        <w:rPr>
          <w:rFonts w:ascii="Microsoft YaHei" w:eastAsia="Microsoft YaHei" w:hAnsi="Microsoft YaHei"/>
        </w:rPr>
        <w:t xml:space="preserve">　TIFF在编码时写入XMP（700）・Artist（315）・Copyright（33432）（第3章 3.6.1）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EncodeSettings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+u8 jpeg_quality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+bool chroma_subsampling</w:t>
      </w:r>
      <w:r>
        <w:rPr>
          <w:rFonts w:ascii="Microsoft YaHei" w:eastAsia="Microsoft YaHei" w:hAnsi="Microsoft YaHei"/>
        </w:rPr>
        <w:t xml:space="preserve">　交付用・社交平台用都为4:4:4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+bool progressive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+Option&lt;Icc&gt; embed_icc</w:t>
      </w:r>
      <w:r>
        <w:rPr>
          <w:rFonts w:ascii="Microsoft YaHei" w:eastAsia="Microsoft YaHei" w:hAnsi="Microsoft YaHei"/>
        </w:rPr>
        <w:t xml:space="preserve">　交付用为原ICC，社交平台用为sRGB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+TiffCompression tiff</w:t>
      </w:r>
      <w:r>
        <w:rPr>
          <w:rFonts w:ascii="Microsoft YaHei" w:eastAsia="Microsoft YaHei" w:hAnsi="Microsoft YaHei"/>
        </w:rPr>
        <w:t xml:space="preserve">　Deflate，保持位数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+bool webp_lossless</w:t>
      </w:r>
      <w:r>
        <w:rPr>
          <w:rFonts w:ascii="Microsoft YaHei" w:eastAsia="Microsoft YaHei" w:hAnsi="Microsoft YaHei"/>
        </w:rPr>
        <w:t xml:space="preserve">　VP8L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+for_delivery(format) EncodeSettings</w:t>
      </w:r>
      <w:r>
        <w:rPr>
          <w:rFonts w:ascii="Microsoft YaHei" w:eastAsia="Microsoft YaHei" w:hAnsi="Microsoft YaHei"/>
        </w:rPr>
        <w:t xml:space="preserve">　第3章 8.5的表（JPEG 95・PNG・TIFF Deflate・WebP无损）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StripReport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+[Removed] removed</w:t>
      </w:r>
      <w:r>
        <w:rPr>
          <w:rFonts w:ascii="Microsoft YaHei" w:eastAsia="Microsoft YaHei" w:hAnsi="Microsoft YaHei"/>
        </w:rPr>
        <w:t xml:space="preserve">　Gps | PlaceNames | Serials | OwnerName | MakerNote（处理一览中“已删除位置信息”）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Metadata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+strip_capture_metadata(bytes, keep: KeepFields) (Bytes, StripReport)</w:t>
      </w:r>
      <w:r>
        <w:rPr>
          <w:rFonts w:ascii="Microsoft YaHei" w:eastAsia="Microsoft YaHei" w:hAnsi="Microsoft YaHei"/>
        </w:rPr>
        <w:t xml:space="preserve">　keep为拍摄日期时间・机型（第3章 8.4）。Orientation设为1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+write_rights_metadata(bytes, fields: RightsFields) Bytes</w:t>
      </w:r>
      <w:r>
        <w:rPr>
          <w:rFonts w:ascii="Microsoft YaHei" w:eastAsia="Microsoft YaHei" w:hAnsi="Microsoft YaHei"/>
        </w:rPr>
        <w:t xml:space="preserve">　JPEG APP1・PNG iTXt/eXIf・WebP RIFF（img-parts、little_exif）。XMP的RDF/XML由本区块组成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+read_rights_metadata(bytes) RightsFields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RightsFields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+[String] dc_creator</w:t>
      </w:r>
      <w:r>
        <w:rPr>
          <w:rFonts w:ascii="Microsoft YaHei" w:eastAsia="Microsoft YaHei" w:hAnsi="Microsoft YaHei"/>
        </w:rPr>
        <w:t xml:space="preserve">　有共同权利人则两者都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+String photoshop_credit</w:t>
      </w:r>
      <w:r>
        <w:rPr>
          <w:rFonts w:ascii="Microsoft YaHei" w:eastAsia="Microsoft YaHei" w:hAnsi="Microsoft YaHei"/>
        </w:rPr>
        <w:t xml:space="preserve">　“{网名}（{声明所在账号}）”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+String dc_rights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+String xmpRights_WebStatement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+[(Lang, String)] xmpRights_UsageTerms</w:t>
      </w:r>
      <w:r>
        <w:rPr>
          <w:rFonts w:ascii="Microsoft YaHei" w:eastAsia="Microsoft YaHei" w:hAnsi="Microsoft YaHei"/>
        </w:rPr>
        <w:t xml:space="preserve">　按语言（xml:lang）。英文并记界面的语言（第3章 3.3）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+[Url] plus_Licensor</w:t>
      </w:r>
      <w:r>
        <w:rPr>
          <w:rFonts w:ascii="Microsoft YaHei" w:eastAsia="Microsoft YaHei" w:hAnsi="Microsoft YaHei"/>
        </w:rPr>
        <w:t xml:space="preserve">　LicensorURL的序列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+String dc_title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+String exif_artist</w:t>
      </w:r>
      <w:r>
        <w:rPr>
          <w:rFonts w:ascii="Microsoft YaHei" w:eastAsia="Microsoft YaHei" w:hAnsi="Microsoft YaHei"/>
        </w:rPr>
        <w:t xml:space="preserve">　Exif 3.0的UTF-8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+String exif_copyright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Thumbs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+thumbnail(path, short_side, cache_dir) Image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+preview_jpeg(path, long_side, cache_dir, display_icc: Option&lt;Icc&gt;) Path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DisplayIcc</w:t>
      </w:r>
      <w:r>
        <w:rPr>
          <w:rFonts w:ascii="Microsoft YaHei" w:eastAsia="Microsoft YaHei" w:hAnsi="Microsoft YaHei"/>
        </w:rPr>
        <w:t xml:space="preserve">（module）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+display_icc() Option&lt;Icc&gt;</w:t>
      </w:r>
      <w:r>
        <w:rPr>
          <w:rFonts w:ascii="Microsoft YaHei" w:eastAsia="Microsoft YaHei" w:hAnsi="Microsoft YaHei"/>
        </w:rPr>
        <w:t xml:space="preserve">　Linux：wp_color_management_v1 → X11的_ICC_PROFILE → colord → 没有则None（sRGB）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InputKind</w:t>
      </w:r>
      <w:r>
        <w:rPr>
          <w:rFonts w:ascii="Microsoft YaHei" w:eastAsia="Microsoft YaHei" w:hAnsi="Microsoft YaHei"/>
        </w:rPr>
        <w:t xml:space="preserve">（enumeration）</w:t>
      </w:r>
    </w:p>
    <w:p>
      <w:pPr>
        <w:pStyle w:val="ListParagraph"/>
        <w:keepNext w:val="false"/>
        <w:keepLines/>
        <w:numPr>
          <w:ilvl w:val="1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Decodable FingerprintOnly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6096000" cy="21050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2105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</w:pPr>
      <w:r>
        <w:rPr>
          <w:rFonts w:ascii="Microsoft YaHei" w:eastAsia="Microsoft YaHei" w:hAnsi="Microsoft YaHei"/>
          <w:color w:val="404040"/>
          <w:sz w:val="19"/>
          <w:szCs w:val="19"/>
        </w:rPr>
        <w:t xml:space="preserve">图：类的关系（类图）</w:t>
      </w:r>
    </w:p>
    <w:p>
      <w:pPr>
        <w:pStyle w:val="Heading1"/>
      </w:pPr>
      <w:r>
        <w:rPr>
          <w:rFonts w:ascii="Microsoft YaHei" w:eastAsia="Microsoft YaHei" w:hAnsi="Microsoft YaHei"/>
        </w:rPr>
        <w:t xml:space="preserve">桥（本区块所有的操作）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90"/>
        <w:gridCol w:w="4668"/>
        <w:gridCol w:w="1830"/>
        <w:gridCol w:w="2050"/>
      </w:tblGrid>
      <w:tr>
        <w:trPr>
          <w:cantSplit/>
          <w:tblHeader/>
        </w:trPr>
        <w:tc>
          <w:tcPr>
            <w:tcW w:type="dxa" w:w="109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/>
                <w:bCs/>
                <w:sz w:val="18"/>
                <w:szCs w:val="18"/>
              </w:rPr>
              <w:t xml:space="preserve">编号</w:t>
            </w:r>
          </w:p>
        </w:tc>
        <w:tc>
          <w:tcPr>
            <w:tcW w:type="dxa" w:w="4668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/>
                <w:bCs/>
                <w:sz w:val="18"/>
                <w:szCs w:val="18"/>
              </w:rPr>
              <w:t xml:space="preserve">操作（上图）</w:t>
            </w:r>
          </w:p>
        </w:tc>
        <w:tc>
          <w:tcPr>
            <w:tcW w:type="dxa" w:w="183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/>
                <w:bCs/>
                <w:sz w:val="18"/>
                <w:szCs w:val="18"/>
              </w:rPr>
              <w:t xml:space="preserve">使用方</w:t>
            </w:r>
          </w:p>
        </w:tc>
        <w:tc>
          <w:tcPr>
            <w:tcW w:type="dxa" w:w="205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/>
                <w:bCs/>
                <w:sz w:val="18"/>
                <w:szCs w:val="18"/>
              </w:rPr>
              <w:t xml:space="preserve">由来</w:t>
            </w:r>
          </w:p>
        </w:tc>
      </w:tr>
      <w:tr>
        <w:trPr>
          <w:cantSplit/>
          <w:tblHeader w:val="off"/>
        </w:trPr>
        <w:tc>
          <w:tcPr>
            <w:tcW w:type="dxa" w:w="109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B-060</w:t>
            </w:r>
          </w:p>
        </w:tc>
        <w:tc>
          <w:tcPr>
            <w:tcW w:type="dxa" w:w="4668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Consolas" w:eastAsia="Microsoft YaHei" w:hAnsi="Consolas"/>
                <w:b w:val="false"/>
                <w:bCs w:val="false"/>
                <w:sz w:val="18"/>
                <w:szCs w:val="18"/>
              </w:rPr>
              <w:t xml:space="preserve">Image</w:t>
            </w:r>
          </w:p>
        </w:tc>
        <w:tc>
          <w:tcPr>
            <w:tcW w:type="dxa" w:w="183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sign・work・render・mark・case</w:t>
            </w:r>
          </w:p>
        </w:tc>
        <w:tc>
          <w:tcPr>
            <w:tcW w:type="dxa" w:w="205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第3章 2</w:t>
            </w:r>
          </w:p>
        </w:tc>
      </w:tr>
      <w:tr>
        <w:trPr>
          <w:cantSplit/>
          <w:tblHeader w:val="off"/>
        </w:trPr>
        <w:tc>
          <w:tcPr>
            <w:tcW w:type="dxa" w:w="109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B-061</w:t>
            </w:r>
          </w:p>
        </w:tc>
        <w:tc>
          <w:tcPr>
            <w:tcW w:type="dxa" w:w="4668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Consolas" w:eastAsia="Microsoft YaHei" w:hAnsi="Consolas"/>
                <w:b w:val="false"/>
                <w:bCs w:val="false"/>
                <w:sz w:val="18"/>
                <w:szCs w:val="18"/>
              </w:rPr>
              <w:t xml:space="preserve">Decoder::probe</w:t>
            </w:r>
          </w:p>
        </w:tc>
        <w:tc>
          <w:tcPr>
            <w:tcW w:type="dxa" w:w="183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work・sign・case</w:t>
            </w:r>
          </w:p>
        </w:tc>
        <w:tc>
          <w:tcPr>
            <w:tcW w:type="dxa" w:w="205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第1章 10.6、第3章 2</w:t>
            </w:r>
          </w:p>
        </w:tc>
      </w:tr>
      <w:tr>
        <w:trPr>
          <w:cantSplit/>
          <w:tblHeader w:val="off"/>
        </w:trPr>
        <w:tc>
          <w:tcPr>
            <w:tcW w:type="dxa" w:w="109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B-062</w:t>
            </w:r>
          </w:p>
        </w:tc>
        <w:tc>
          <w:tcPr>
            <w:tcW w:type="dxa" w:w="4668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Consolas" w:eastAsia="Microsoft YaHei" w:hAnsi="Consolas"/>
                <w:b w:val="false"/>
                <w:bCs w:val="false"/>
                <w:sz w:val="18"/>
                <w:szCs w:val="18"/>
              </w:rPr>
              <w:t xml:space="preserve">Decoder::decode</w:t>
            </w:r>
          </w:p>
        </w:tc>
        <w:tc>
          <w:tcPr>
            <w:tcW w:type="dxa" w:w="183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sign・work・case</w:t>
            </w:r>
          </w:p>
        </w:tc>
        <w:tc>
          <w:tcPr>
            <w:tcW w:type="dxa" w:w="205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第3章 2</w:t>
            </w:r>
          </w:p>
        </w:tc>
      </w:tr>
      <w:tr>
        <w:trPr>
          <w:cantSplit/>
          <w:tblHeader w:val="off"/>
        </w:trPr>
        <w:tc>
          <w:tcPr>
            <w:tcW w:type="dxa" w:w="109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B-063</w:t>
            </w:r>
          </w:p>
        </w:tc>
        <w:tc>
          <w:tcPr>
            <w:tcW w:type="dxa" w:w="4668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Consolas" w:eastAsia="Microsoft YaHei" w:hAnsi="Consolas"/>
                <w:b w:val="false"/>
                <w:bCs w:val="false"/>
                <w:sz w:val="18"/>
                <w:szCs w:val="18"/>
              </w:rPr>
              <w:t xml:space="preserve">Resampler::resize</w:t>
            </w:r>
          </w:p>
        </w:tc>
        <w:tc>
          <w:tcPr>
            <w:tcW w:type="dxa" w:w="183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work・sign</w:t>
            </w:r>
          </w:p>
        </w:tc>
        <w:tc>
          <w:tcPr>
            <w:tcW w:type="dxa" w:w="205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第4章 14.3</w:t>
            </w:r>
          </w:p>
        </w:tc>
      </w:tr>
      <w:tr>
        <w:trPr>
          <w:cantSplit/>
          <w:tblHeader w:val="off"/>
        </w:trPr>
        <w:tc>
          <w:tcPr>
            <w:tcW w:type="dxa" w:w="109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B-064</w:t>
            </w:r>
          </w:p>
        </w:tc>
        <w:tc>
          <w:tcPr>
            <w:tcW w:type="dxa" w:w="4668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Consolas" w:eastAsia="Microsoft YaHei" w:hAnsi="Consolas"/>
                <w:b w:val="false"/>
                <w:bCs w:val="false"/>
                <w:sz w:val="18"/>
                <w:szCs w:val="18"/>
              </w:rPr>
              <w:t xml:space="preserve">ColorEngine</w:t>
            </w:r>
          </w:p>
        </w:tc>
        <w:tc>
          <w:tcPr>
            <w:tcW w:type="dxa" w:w="183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sign・work</w:t>
            </w:r>
          </w:p>
        </w:tc>
        <w:tc>
          <w:tcPr>
            <w:tcW w:type="dxa" w:w="205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第4章 14.3、DD-4-12</w:t>
            </w:r>
          </w:p>
        </w:tc>
      </w:tr>
      <w:tr>
        <w:trPr>
          <w:cantSplit/>
          <w:tblHeader w:val="off"/>
        </w:trPr>
        <w:tc>
          <w:tcPr>
            <w:tcW w:type="dxa" w:w="109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B-065</w:t>
            </w:r>
          </w:p>
        </w:tc>
        <w:tc>
          <w:tcPr>
            <w:tcW w:type="dxa" w:w="4668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Consolas" w:eastAsia="Microsoft YaHei" w:hAnsi="Consolas"/>
                <w:b w:val="false"/>
                <w:bCs w:val="false"/>
                <w:sz w:val="18"/>
                <w:szCs w:val="18"/>
              </w:rPr>
              <w:t xml:space="preserve">Encoder::encode</w:t>
            </w:r>
          </w:p>
        </w:tc>
        <w:tc>
          <w:tcPr>
            <w:tcW w:type="dxa" w:w="183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sign</w:t>
            </w:r>
          </w:p>
        </w:tc>
        <w:tc>
          <w:tcPr>
            <w:tcW w:type="dxa" w:w="205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第4章 14.3、第3章 8.5</w:t>
            </w:r>
          </w:p>
        </w:tc>
      </w:tr>
      <w:tr>
        <w:trPr>
          <w:cantSplit/>
          <w:tblHeader w:val="off"/>
        </w:trPr>
        <w:tc>
          <w:tcPr>
            <w:tcW w:type="dxa" w:w="109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B-066</w:t>
            </w:r>
          </w:p>
        </w:tc>
        <w:tc>
          <w:tcPr>
            <w:tcW w:type="dxa" w:w="4668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Consolas" w:eastAsia="Microsoft YaHei" w:hAnsi="Consolas"/>
                <w:b w:val="false"/>
                <w:bCs w:val="false"/>
                <w:sz w:val="18"/>
                <w:szCs w:val="18"/>
              </w:rPr>
              <w:t xml:space="preserve">Metadata::strip_capture_metadata</w:t>
            </w: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（保留的项目由调用方从设置传入）</w:t>
            </w:r>
          </w:p>
        </w:tc>
        <w:tc>
          <w:tcPr>
            <w:tcW w:type="dxa" w:w="183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sign</w:t>
            </w:r>
          </w:p>
        </w:tc>
        <w:tc>
          <w:tcPr>
            <w:tcW w:type="dxa" w:w="205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第3章 8.4</w:t>
            </w:r>
          </w:p>
        </w:tc>
      </w:tr>
      <w:tr>
        <w:trPr>
          <w:cantSplit/>
          <w:tblHeader w:val="off"/>
        </w:trPr>
        <w:tc>
          <w:tcPr>
            <w:tcW w:type="dxa" w:w="109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B-067</w:t>
            </w:r>
          </w:p>
        </w:tc>
        <w:tc>
          <w:tcPr>
            <w:tcW w:type="dxa" w:w="4668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Consolas" w:eastAsia="Microsoft YaHei" w:hAnsi="Consolas"/>
                <w:b w:val="false"/>
                <w:bCs w:val="false"/>
                <w:sz w:val="18"/>
                <w:szCs w:val="18"/>
              </w:rPr>
              <w:t xml:space="preserve">Metadata::write_rights_metadata</w:t>
            </w: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（值由core-rights的B-124生成）</w:t>
            </w:r>
          </w:p>
        </w:tc>
        <w:tc>
          <w:tcPr>
            <w:tcW w:type="dxa" w:w="183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sign</w:t>
            </w:r>
          </w:p>
        </w:tc>
        <w:tc>
          <w:tcPr>
            <w:tcW w:type="dxa" w:w="205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第3章 3.6.1</w:t>
            </w:r>
          </w:p>
        </w:tc>
      </w:tr>
      <w:tr>
        <w:trPr>
          <w:cantSplit/>
          <w:tblHeader w:val="off"/>
        </w:trPr>
        <w:tc>
          <w:tcPr>
            <w:tcW w:type="dxa" w:w="109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B-068</w:t>
            </w:r>
          </w:p>
        </w:tc>
        <w:tc>
          <w:tcPr>
            <w:tcW w:type="dxa" w:w="4668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Consolas" w:eastAsia="Microsoft YaHei" w:hAnsi="Consolas"/>
                <w:b w:val="false"/>
                <w:bCs w:val="false"/>
                <w:sz w:val="18"/>
                <w:szCs w:val="18"/>
              </w:rPr>
              <w:t xml:space="preserve">Metadata::read_rights_metadata</w:t>
            </w: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（回读的验证）</w:t>
            </w:r>
          </w:p>
        </w:tc>
        <w:tc>
          <w:tcPr>
            <w:tcW w:type="dxa" w:w="183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sign</w:t>
            </w:r>
          </w:p>
        </w:tc>
        <w:tc>
          <w:tcPr>
            <w:tcW w:type="dxa" w:w="205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第3章 3.6.1</w:t>
            </w:r>
          </w:p>
        </w:tc>
      </w:tr>
      <w:tr>
        <w:trPr>
          <w:cantSplit/>
          <w:tblHeader w:val="off"/>
        </w:trPr>
        <w:tc>
          <w:tcPr>
            <w:tcW w:type="dxa" w:w="109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B-069</w:t>
            </w:r>
          </w:p>
        </w:tc>
        <w:tc>
          <w:tcPr>
            <w:tcW w:type="dxa" w:w="4668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Consolas" w:eastAsia="Microsoft YaHei" w:hAnsi="Consolas"/>
                <w:b w:val="false"/>
                <w:bCs w:val="false"/>
                <w:sz w:val="18"/>
                <w:szCs w:val="18"/>
              </w:rPr>
              <w:t xml:space="preserve">Thumbs</w:t>
            </w: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（缓存的位置由调用方指定）</w:t>
            </w:r>
          </w:p>
        </w:tc>
        <w:tc>
          <w:tcPr>
            <w:tcW w:type="dxa" w:w="183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work</w:t>
            </w:r>
          </w:p>
        </w:tc>
        <w:tc>
          <w:tcPr>
            <w:tcW w:type="dxa" w:w="205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第4章 14.3</w:t>
            </w:r>
          </w:p>
        </w:tc>
      </w:tr>
      <w:tr>
        <w:trPr>
          <w:cantSplit/>
          <w:tblHeader w:val="off"/>
        </w:trPr>
        <w:tc>
          <w:tcPr>
            <w:tcW w:type="dxa" w:w="109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B-070</w:t>
            </w:r>
          </w:p>
        </w:tc>
        <w:tc>
          <w:tcPr>
            <w:tcW w:type="dxa" w:w="4668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Consolas" w:eastAsia="Microsoft YaHei" w:hAnsi="Consolas"/>
                <w:b w:val="false"/>
                <w:bCs w:val="false"/>
                <w:sz w:val="18"/>
                <w:szCs w:val="18"/>
              </w:rPr>
              <w:t xml:space="preserve">Decoder::validate_image</w:t>
            </w: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（上限在调用方的节）</w:t>
            </w:r>
          </w:p>
        </w:tc>
        <w:tc>
          <w:tcPr>
            <w:tcW w:type="dxa" w:w="183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work・app-client（QR的图片）</w:t>
            </w:r>
          </w:p>
        </w:tc>
        <w:tc>
          <w:tcPr>
            <w:tcW w:type="dxa" w:w="205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第4章 5、第1章 10.6</w:t>
            </w:r>
          </w:p>
        </w:tc>
      </w:tr>
      <w:tr>
        <w:trPr>
          <w:cantSplit/>
          <w:tblHeader w:val="off"/>
        </w:trPr>
        <w:tc>
          <w:tcPr>
            <w:tcW w:type="dxa" w:w="109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B-071</w:t>
            </w:r>
          </w:p>
        </w:tc>
        <w:tc>
          <w:tcPr>
            <w:tcW w:type="dxa" w:w="4668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Consolas" w:eastAsia="Microsoft YaHei" w:hAnsi="Consolas"/>
                <w:b w:val="false"/>
                <w:bCs w:val="false"/>
                <w:sz w:val="18"/>
                <w:szCs w:val="18"/>
              </w:rPr>
              <w:t xml:space="preserve">DisplayIcc::display_icc</w:t>
            </w:r>
          </w:p>
        </w:tc>
        <w:tc>
          <w:tcPr>
            <w:tcW w:type="dxa" w:w="183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work</w:t>
            </w:r>
          </w:p>
        </w:tc>
        <w:tc>
          <w:tcPr>
            <w:tcW w:type="dxa" w:w="205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第4章 14.3</w:t>
            </w:r>
          </w:p>
        </w:tc>
      </w:tr>
    </w:tbl>
    <w:p>
      <w:pPr>
        <w:spacing w:after="100" w:before="0"/>
      </w:pPr>
    </w:p>
    <w:p>
      <w:pPr>
        <w:pStyle w:val="Heading1"/>
      </w:pPr>
      <w:r>
        <w:rPr>
          <w:rFonts w:ascii="Microsoft YaHei" w:eastAsia="Microsoft YaHei" w:hAnsi="Microsoft YaHei"/>
        </w:rPr>
        <w:t xml:space="preserve">算法（trait之后）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38"/>
        <w:gridCol w:w="5258"/>
        <w:gridCol w:w="1656"/>
        <w:gridCol w:w="1186"/>
      </w:tblGrid>
      <w:tr>
        <w:trPr>
          <w:cantSplit/>
          <w:tblHeader/>
        </w:trPr>
        <w:tc>
          <w:tcPr>
            <w:tcW w:type="dxa" w:w="1538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/>
                <w:bCs/>
                <w:sz w:val="18"/>
                <w:szCs w:val="18"/>
              </w:rPr>
              <w:t xml:space="preserve">trait</w:t>
            </w:r>
          </w:p>
        </w:tc>
        <w:tc>
          <w:tcPr>
            <w:tcW w:type="dxa" w:w="5258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/>
                <w:bCs/>
                <w:sz w:val="18"/>
                <w:szCs w:val="18"/>
              </w:rPr>
              <w:t xml:space="preserve">实现</w:t>
            </w:r>
          </w:p>
        </w:tc>
        <w:tc>
          <w:tcPr>
            <w:tcW w:type="dxa" w:w="1656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/>
                <w:bCs/>
                <w:sz w:val="18"/>
                <w:szCs w:val="18"/>
              </w:rPr>
              <w:t xml:space="preserve">切换</w:t>
            </w:r>
          </w:p>
        </w:tc>
        <w:tc>
          <w:tcPr>
            <w:tcW w:type="dxa" w:w="1186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/>
                <w:bCs/>
                <w:sz w:val="18"/>
                <w:szCs w:val="18"/>
              </w:rPr>
              <w:t xml:space="preserve">由来</w:t>
            </w:r>
          </w:p>
        </w:tc>
      </w:tr>
      <w:tr>
        <w:trPr>
          <w:cantSplit/>
          <w:tblHeader w:val="off"/>
        </w:trPr>
        <w:tc>
          <w:tcPr>
            <w:tcW w:type="dxa" w:w="1538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Consolas" w:eastAsia="Microsoft YaHei" w:hAnsi="Consolas"/>
                <w:b w:val="false"/>
                <w:bCs w:val="false"/>
                <w:sz w:val="18"/>
                <w:szCs w:val="18"/>
              </w:rPr>
              <w:t xml:space="preserve">Resampler</w:t>
            </w:r>
          </w:p>
        </w:tc>
        <w:tc>
          <w:tcPr>
            <w:tcW w:type="dxa" w:w="5258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fast_image_resize的Lanczos3。透明先预乘再缩小后还原</w:t>
            </w:r>
          </w:p>
        </w:tc>
        <w:tc>
          <w:tcPr>
            <w:tcW w:type="dxa" w:w="1656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固定</w:t>
            </w:r>
          </w:p>
        </w:tc>
        <w:tc>
          <w:tcPr>
            <w:tcW w:type="dxa" w:w="1186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第4章 14.3</w:t>
            </w:r>
          </w:p>
        </w:tc>
      </w:tr>
      <w:tr>
        <w:trPr>
          <w:cantSplit/>
          <w:tblHeader w:val="off"/>
        </w:trPr>
        <w:tc>
          <w:tcPr>
            <w:tcW w:type="dxa" w:w="1538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Consolas" w:eastAsia="Microsoft YaHei" w:hAnsi="Consolas"/>
                <w:b w:val="false"/>
                <w:bCs w:val="false"/>
                <w:sz w:val="18"/>
                <w:szCs w:val="18"/>
              </w:rPr>
              <w:t xml:space="preserve">ColorEngine</w:t>
            </w:r>
          </w:p>
        </w:tc>
        <w:tc>
          <w:tcPr>
            <w:tcW w:type="dxa" w:w="5258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moxcms。不满足第4章 14.3的判定则用lcms2</w:t>
            </w:r>
          </w:p>
        </w:tc>
        <w:tc>
          <w:tcPr>
            <w:tcW w:type="dxa" w:w="1656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以实测决定，构建的feature</w:t>
            </w:r>
          </w:p>
        </w:tc>
        <w:tc>
          <w:tcPr>
            <w:tcW w:type="dxa" w:w="1186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第4章 14.3</w:t>
            </w:r>
          </w:p>
        </w:tc>
      </w:tr>
    </w:tbl>
    <w:p>
      <w:pPr>
        <w:spacing w:after="100" w:before="0"/>
      </w:pPr>
    </w:p>
    <w:p>
      <w:pPr>
        <w:pStyle w:val="Heading1"/>
      </w:pPr>
      <w:r>
        <w:rPr>
          <w:rFonts w:ascii="Microsoft YaHei" w:eastAsia="Microsoft YaHei" w:hAnsi="Microsoft YaHei"/>
        </w:rPr>
        <w:t xml:space="preserve">数据设计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Microsoft YaHei" w:eastAsia="Microsoft YaHei" w:hAnsi="Microsoft YaHei"/>
        </w:rPr>
        <w:t xml:space="preserve">本区块写入的文件：缩小图像（</w:t>
      </w:r>
      <w:r>
        <w:rPr>
          <w:rFonts w:ascii="Consolas" w:eastAsia="Microsoft YaHei" w:hAnsi="Consolas"/>
        </w:rPr>
        <w:t xml:space="preserve">thumbs/&lt;照片的SHA-256&gt;.jpg</w:t>
      </w:r>
      <w:r>
        <w:rPr>
          <w:rFonts w:ascii="Microsoft YaHei" w:eastAsia="Microsoft YaHei" w:hAnsi="Microsoft YaHei"/>
        </w:rPr>
        <w:t xml:space="preserve">）与预览（JPEG）。大小与品质依第4章 14.3，存放处由调用方指定（第4章 11.8、第8章 2.1的缓存）。可重新生成，故不是记录。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Consolas" w:eastAsia="Microsoft YaHei" w:hAnsi="Consolas"/>
        </w:rPr>
        <w:t xml:space="preserve">RightsFields</w:t>
      </w:r>
      <w:r>
        <w:rPr>
          <w:rFonts w:ascii="Microsoft YaHei" w:eastAsia="Microsoft YaHei" w:hAnsi="Microsoft YaHei"/>
        </w:rPr>
        <w:t xml:space="preserve">各栏的值的来源见第3章 3.6（core-rights的页面）。本区块只负责向区段的写入与读出。</w:t>
      </w:r>
    </w:p>
    <w:p>
      <w:pPr>
        <w:pStyle w:val="ListParagraph"/>
        <w:keepNext w:val="false"/>
        <w:keepLines/>
        <w:numPr>
          <w:ilvl w:val="0"/>
          <w:numId w:val="2"/>
        </w:numPr>
        <w:spacing w:after="20" w:before="20" w:line="300"/>
      </w:pPr>
      <w:r>
        <w:rPr>
          <w:rFonts w:ascii="Microsoft YaHei" w:eastAsia="Microsoft YaHei" w:hAnsi="Microsoft YaHei"/>
        </w:rPr>
        <w:t xml:space="preserve">输入的上限与内存的估算见第3章 2。</w:t>
      </w:r>
    </w:p>
    <w:sectPr>
      <w:headerReference w:type="default" r:id="rId6"/>
      <w:footerReference w:type="default" r:id="rId7"/>
      <w:pgSz w:w="11906" w:h="16838" w:orient="portrait"/>
      <w:pgMar w:top="1304" w:right="1134" w:bottom="1304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icrosoft YaHei" w:cs="Microsoft YaHei" w:eastAsia="Microsoft YaHei" w:hAnsi="Microsoft YaHei"/>
        <w:color w:val="80808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Microsoft YaHei" w:cs="Microsoft YaHei" w:eastAsia="Microsoft YaHei" w:hAnsi="Microsoft YaHei"/>
        <w:color w:val="808080"/>
        <w:sz w:val="16"/>
        <w:szCs w:val="16"/>
      </w:rPr>
      <w:t xml:space="preserve">Cosplay照片防盗图工具 core-image（业务）　第1版（草案）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420" w:hanging="300"/>
      </w:pPr>
    </w:lvl>
    <w:lvl w:ilvl="1" w:tentative="1">
      <w:start w:val="1"/>
      <w:numFmt w:val="bullet"/>
      <w:lvlText w:val="◦"/>
      <w:lvlJc w:val="left"/>
      <w:pPr>
        <w:ind w:left="780" w:hanging="300"/>
      </w:pPr>
    </w:lvl>
    <w:lvl w:ilvl="2" w:tentative="1">
      <w:start w:val="1"/>
      <w:numFmt w:val="bullet"/>
      <w:lvlText w:val="▪"/>
      <w:lvlJc w:val="left"/>
      <w:pPr>
        <w:ind w:left="1140" w:hanging="30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eastAsia="Microsoft YaHei" w:hAnsi="Microsoft YaHei"/>
        <w:sz w:val="21"/>
        <w:szCs w:val="21"/>
        <w:lang w:val="zh-CN" w:eastAsia="zh-CN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spacing w:after="200" w:before="240"/>
      <w:outlineLvl w:val="0"/>
    </w:pPr>
    <w:rPr>
      <w:rFonts w:ascii="Microsoft YaHei" w:cs="Microsoft YaHei" w:eastAsia="Microsoft YaHei" w:hAnsi="Microsoft YaHei"/>
      <w:b/>
      <w:bCs/>
      <w:color w:val="345A8A"/>
      <w:sz w:val="30"/>
      <w:szCs w:val="30"/>
    </w:rPr>
  </w:style>
  <w:style w:type="paragraph" w:styleId="Heading2">
    <w:name w:val="Heading 2"/>
    <w:basedOn w:val="Normal"/>
    <w:next w:val="Normal"/>
    <w:qFormat/>
    <w:pPr>
      <w:keepNext/>
      <w:spacing w:after="100" w:before="280"/>
      <w:outlineLvl w:val="1"/>
    </w:pPr>
    <w:rPr>
      <w:rFonts w:ascii="Microsoft YaHei" w:cs="Microsoft YaHei" w:eastAsia="Microsoft YaHei" w:hAnsi="Microsoft YaHei"/>
      <w:b/>
      <w:bCs/>
      <w:color w:val="4F81BD"/>
      <w:sz w:val="25"/>
      <w:szCs w:val="25"/>
    </w:rPr>
  </w:style>
  <w:style w:type="paragraph" w:styleId="Heading3">
    <w:name w:val="Heading 3"/>
    <w:basedOn w:val="Normal"/>
    <w:next w:val="Normal"/>
    <w:qFormat/>
    <w:pPr>
      <w:keepNext/>
      <w:spacing w:after="80" w:before="200"/>
      <w:outlineLvl w:val="2"/>
    </w:pPr>
    <w:rPr>
      <w:rFonts w:ascii="Microsoft YaHei" w:cs="Microsoft YaHei" w:eastAsia="Microsoft YaHei" w:hAnsi="Microsoft YaHei"/>
      <w:b/>
      <w:bCs/>
      <w:color w:val="4F81BD"/>
      <w:sz w:val="22"/>
      <w:szCs w:val="22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image" Target="media/1a2b5b2cd232b7a7a8eb73bca939e3344c32e451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core-image（业务）</dc:title>
  <dc:creator>石川宗</dc:creator>
  <cp:lastModifiedBy>Un-named</cp:lastModifiedBy>
  <cp:revision>1</cp:revision>
  <dcterms:created xsi:type="dcterms:W3CDTF">2026-10-01T17:08:36.061Z</dcterms:created>
  <dcterms:modified xsi:type="dcterms:W3CDTF">2026-10-01T17:08:36.061Z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