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600"/>
        <w:jc w:val="center"/>
      </w:pPr>
      <w:r>
        <w:rPr>
          <w:rFonts w:ascii="Microsoft YaHei" w:cs="Microsoft YaHei" w:eastAsia="Microsoft YaHei" w:hAnsi="Microsoft YaHei"/>
          <w:color w:val="404040"/>
          <w:sz w:val="26"/>
          <w:szCs w:val="26"/>
        </w:rPr>
        <w:t xml:space="preserve">Cosplay照片防盗图工具</w:t>
      </w:r>
    </w:p>
    <w:p>
      <w:pPr>
        <w:spacing w:after="300"/>
        <w:jc w:val="center"/>
      </w:pPr>
      <w:r>
        <w:rPr>
          <w:rFonts w:ascii="Microsoft YaHei" w:cs="Microsoft YaHei" w:eastAsia="Microsoft YaHei" w:hAnsi="Microsoft YaHei"/>
          <w:b/>
          <w:bCs/>
          <w:color w:val="345A8A"/>
          <w:sz w:val="40"/>
          <w:szCs w:val="40"/>
        </w:rPr>
        <w:t xml:space="preserve">core-sign（业务。C2PA签名、可信时间戳与ERS、导出的流程、作品数据）</w:t>
      </w:r>
    </w:p>
    <w:p>
      <w:pPr>
        <w:spacing w:after="1600"/>
        <w:jc w:val="center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第1版（草案）　2026-09-29 · 石川宗</w:t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株式会社流山ソフトウェア開発（NRSD）</w:t>
      </w:r>
    </w:p>
    <w:p>
      <w:pPr>
        <w:spacing w:before="2400" w:line="300"/>
      </w:pPr>
      <w:r>
        <w:rPr>
          <w:rFonts w:ascii="Microsoft YaHei" w:cs="Microsoft YaHei" w:eastAsia="Microsoft YaHei" w:hAnsi="Microsoft YaHei"/>
          <w:color w:val="404040"/>
          <w:sz w:val="18"/>
          <w:szCs w:val="18"/>
        </w:rPr>
        <w:t xml:space="preserve">© 2026 株式会社流山ソフトウェア開発（NRSD）负责开发者　石川宗　本文件的著作权归株式会社流山ソフトウェア開発（NRSD）所有。本文件所引用的第三方标准、软件、法令解说等的权利归各权利人所有。本文件为日文原文的译本，如有不一致，以日文原文为准。</w:t>
      </w:r>
    </w:p>
    <w:p>
      <w:pPr>
        <w:pageBreakBefore/>
        <w:spacing w:after="240"/>
      </w:pPr>
      <w:r>
        <w:rPr>
          <w:rFonts w:ascii="Microsoft YaHei" w:cs="Microsoft YaHei" w:eastAsia="Microsoft YaHei" w:hAnsi="Microsoft YaHei"/>
          <w:b/>
          <w:bCs/>
          <w:color w:val="345A8A"/>
          <w:sz w:val="30"/>
          <w:szCs w:val="30"/>
        </w:rPr>
        <w:t xml:space="preserve">目录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承担的节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依赖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类图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桥（本区块所有的操作）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算法（trait之后）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数据设计（本区块持有形式的记录与输出）</w:t>
      </w:r>
    </w:p>
    <w:p>
      <w:r>
        <w:br w:type="page"/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承担的节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第2章 4.2 原图、4.6 导出带有他人C2PA签名的图片时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第3章：1 设计上的决定的一览、3.1 记录的项目、3.2 不记录的项目、3.4 操作的记录、3.5 可信时间戳的存放处、3.7 按格式的嵌入、3.8 素材清单的涂黑、4 可信时间戳、7.1 识别编号、7.2 作品数据的项目、8.1 顺序、8.2 系统的差异、9 批处理、10.1 名称与构成、10.2 使用者的确认、11 失败的处理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职责与外部的组件：第11章 7.1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依赖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下层：core-common、core-store（</w:t>
      </w:r>
      <w:r>
        <w:rPr>
          <w:rFonts w:ascii="Consolas" w:eastAsia="Microsoft YaHei" w:hAnsi="Consolas"/>
        </w:rPr>
        <w:t xml:space="preserve">Chain</w:t>
      </w:r>
      <w:r>
        <w:rPr>
          <w:rFonts w:ascii="Microsoft YaHei" w:eastAsia="Microsoft YaHei" w:hAnsi="Microsoft YaHei"/>
        </w:rPr>
        <w:t xml:space="preserve">、</w:t>
      </w:r>
      <w:r>
        <w:rPr>
          <w:rFonts w:ascii="Consolas" w:eastAsia="Microsoft YaHei" w:hAnsi="Consolas"/>
        </w:rPr>
        <w:t xml:space="preserve">AtomicFile</w:t>
      </w:r>
      <w:r>
        <w:rPr>
          <w:rFonts w:ascii="Microsoft YaHei" w:eastAsia="Microsoft YaHei" w:hAnsi="Microsoft YaHei"/>
        </w:rPr>
        <w:t xml:space="preserve">、</w:t>
      </w:r>
      <w:r>
        <w:rPr>
          <w:rFonts w:ascii="Consolas" w:eastAsia="Microsoft YaHei" w:hAnsi="Consolas"/>
        </w:rPr>
        <w:t xml:space="preserve">WorkIndex</w:t>
      </w:r>
      <w:r>
        <w:rPr>
          <w:rFonts w:ascii="Microsoft YaHei" w:eastAsia="Microsoft YaHei" w:hAnsi="Microsoft YaHei"/>
        </w:rPr>
        <w:t xml:space="preserve">、</w:t>
      </w:r>
      <w:r>
        <w:rPr>
          <w:rFonts w:ascii="Consolas" w:eastAsia="Microsoft YaHei" w:hAnsi="Consolas"/>
        </w:rPr>
        <w:t xml:space="preserve">Space</w:t>
      </w:r>
      <w:r>
        <w:rPr>
          <w:rFonts w:ascii="Microsoft YaHei" w:eastAsia="Microsoft YaHei" w:hAnsi="Microsoft YaHei"/>
        </w:rPr>
        <w:t xml:space="preserve">）、core-net（</w:t>
      </w:r>
      <w:r>
        <w:rPr>
          <w:rFonts w:ascii="Consolas" w:eastAsia="Microsoft YaHei" w:hAnsi="Consolas"/>
        </w:rPr>
        <w:t xml:space="preserve">post_timestamp</w:t>
      </w:r>
      <w:r>
        <w:rPr>
          <w:rFonts w:ascii="Microsoft YaHei" w:eastAsia="Microsoft YaHei" w:hAnsi="Microsoft YaHei"/>
        </w:rPr>
        <w:t xml:space="preserve">、</w:t>
      </w:r>
      <w:r>
        <w:rPr>
          <w:rFonts w:ascii="Consolas" w:eastAsia="Microsoft YaHei" w:hAnsi="Consolas"/>
        </w:rPr>
        <w:t xml:space="preserve">Scheduler</w:t>
      </w:r>
      <w:r>
        <w:rPr>
          <w:rFonts w:ascii="Microsoft YaHei" w:eastAsia="Microsoft YaHei" w:hAnsi="Microsoft YaHei"/>
        </w:rPr>
        <w:t xml:space="preserve">）、core-hash、core-image、core-identity（</w:t>
      </w:r>
      <w:r>
        <w:rPr>
          <w:rFonts w:ascii="Consolas" w:eastAsia="Microsoft YaHei" w:hAnsi="Consolas"/>
        </w:rPr>
        <w:t xml:space="preserve">current</w:t>
      </w:r>
      <w:r>
        <w:rPr>
          <w:rFonts w:ascii="Microsoft YaHei" w:eastAsia="Microsoft YaHei" w:hAnsi="Microsoft YaHei"/>
        </w:rPr>
        <w:t xml:space="preserve">、</w:t>
      </w:r>
      <w:r>
        <w:rPr>
          <w:rFonts w:ascii="Consolas" w:eastAsia="Microsoft YaHei" w:hAnsi="Consolas"/>
        </w:rPr>
        <w:t xml:space="preserve">with_signing_key</w:t>
      </w:r>
      <w:r>
        <w:rPr>
          <w:rFonts w:ascii="Microsoft YaHei" w:eastAsia="Microsoft YaHei" w:hAnsi="Microsoft YaHei"/>
        </w:rPr>
        <w:t xml:space="preserve">、</w:t>
      </w:r>
      <w:r>
        <w:rPr>
          <w:rFonts w:ascii="Consolas" w:eastAsia="Microsoft YaHei" w:hAnsi="Consolas"/>
        </w:rPr>
        <w:t xml:space="preserve">PastRoots</w:t>
      </w:r>
      <w:r>
        <w:rPr>
          <w:rFonts w:ascii="Microsoft YaHei" w:eastAsia="Microsoft YaHei" w:hAnsi="Microsoft YaHei"/>
        </w:rPr>
        <w:t xml:space="preserve">、</w:t>
      </w:r>
      <w:r>
        <w:rPr>
          <w:rFonts w:ascii="Consolas" w:eastAsia="Microsoft YaHei" w:hAnsi="Consolas"/>
        </w:rPr>
        <w:t xml:space="preserve">Grants::is_revoked</w:t>
      </w:r>
      <w:r>
        <w:rPr>
          <w:rFonts w:ascii="Microsoft YaHei" w:eastAsia="Microsoft YaHei" w:hAnsi="Microsoft YaHei"/>
        </w:rPr>
        <w:t xml:space="preserve">、</w:t>
      </w:r>
      <w:r>
        <w:rPr>
          <w:rFonts w:ascii="Consolas" w:eastAsia="Microsoft YaHei" w:hAnsi="Consolas"/>
        </w:rPr>
        <w:t xml:space="preserve">skeleton</w:t>
      </w:r>
      <w:r>
        <w:rPr>
          <w:rFonts w:ascii="Microsoft YaHei" w:eastAsia="Microsoft YaHei" w:hAnsi="Microsoft YaHei"/>
        </w:rPr>
        <w:t xml:space="preserve">、</w:t>
      </w:r>
      <w:r>
        <w:rPr>
          <w:rFonts w:ascii="Consolas" w:eastAsia="Microsoft YaHei" w:hAnsi="Consolas"/>
        </w:rPr>
        <w:t xml:space="preserve">expected_notice_code</w:t>
      </w:r>
      <w:r>
        <w:rPr>
          <w:rFonts w:ascii="Microsoft YaHei" w:eastAsia="Microsoft YaHei" w:hAnsi="Microsoft YaHei"/>
        </w:rPr>
        <w:t xml:space="preserve">）、core-mark、core-render（</w:t>
      </w:r>
      <w:r>
        <w:rPr>
          <w:rFonts w:ascii="Consolas" w:eastAsia="Microsoft YaHei" w:hAnsi="Consolas"/>
        </w:rPr>
        <w:t xml:space="preserve">composite</w:t>
      </w:r>
      <w:r>
        <w:rPr>
          <w:rFonts w:ascii="Microsoft YaHei" w:eastAsia="Microsoft YaHei" w:hAnsi="Microsoft YaHei"/>
        </w:rPr>
        <w:t xml:space="preserve">）、core-rights（</w:t>
      </w:r>
      <w:r>
        <w:rPr>
          <w:rFonts w:ascii="Consolas" w:eastAsia="Microsoft YaHei" w:hAnsi="Consolas"/>
        </w:rPr>
        <w:t xml:space="preserve">EnclosureBuilder::build</w:t>
      </w:r>
      <w:r>
        <w:rPr>
          <w:rFonts w:ascii="Microsoft YaHei" w:eastAsia="Microsoft YaHei" w:hAnsi="Microsoft YaHei"/>
        </w:rPr>
        <w:t xml:space="preserve">、</w:t>
      </w:r>
      <w:r>
        <w:rPr>
          <w:rFonts w:ascii="Consolas" w:eastAsia="Microsoft YaHei" w:hAnsi="Consolas"/>
        </w:rPr>
        <w:t xml:space="preserve">RightsText::rights_fields</w:t>
      </w:r>
      <w:r>
        <w:rPr>
          <w:rFonts w:ascii="Microsoft YaHei" w:eastAsia="Microsoft YaHei" w:hAnsi="Microsoft YaHei"/>
        </w:rPr>
        <w:t xml:space="preserve">、</w:t>
      </w:r>
      <w:r>
        <w:rPr>
          <w:rFonts w:ascii="Consolas" w:eastAsia="Microsoft YaHei" w:hAnsi="Consolas"/>
        </w:rPr>
        <w:t xml:space="preserve">EnclosureVerifier::verify</w:t>
      </w:r>
      <w:r>
        <w:rPr>
          <w:rFonts w:ascii="Microsoft YaHei" w:eastAsia="Microsoft YaHei" w:hAnsi="Microsoft YaHei"/>
        </w:rPr>
        <w:t xml:space="preserve">）、core-work（</w:t>
      </w:r>
      <w:r>
        <w:rPr>
          <w:rFonts w:ascii="Consolas" w:eastAsia="Microsoft YaHei" w:hAnsi="Consolas"/>
        </w:rPr>
        <w:t xml:space="preserve">export_plan</w:t>
      </w:r>
      <w:r>
        <w:rPr>
          <w:rFonts w:ascii="Microsoft YaHei" w:eastAsia="Microsoft YaHei" w:hAnsi="Microsoft YaHei"/>
        </w:rPr>
        <w:t xml:space="preserve">、</w:t>
      </w:r>
      <w:r>
        <w:rPr>
          <w:rFonts w:ascii="Consolas" w:eastAsia="Microsoft YaHei" w:hAnsi="Consolas"/>
        </w:rPr>
        <w:t xml:space="preserve">render_export</w:t>
      </w:r>
      <w:r>
        <w:rPr>
          <w:rFonts w:ascii="Microsoft YaHei" w:eastAsia="Microsoft YaHei" w:hAnsi="Microsoft YaHei"/>
        </w:rPr>
        <w:t xml:space="preserve">、</w:t>
      </w:r>
      <w:r>
        <w:rPr>
          <w:rFonts w:ascii="Consolas" w:eastAsia="Microsoft YaHei" w:hAnsi="Consolas"/>
        </w:rPr>
        <w:t xml:space="preserve">mark_exported</w:t>
      </w:r>
      <w:r>
        <w:rPr>
          <w:rFonts w:ascii="Microsoft YaHei" w:eastAsia="Microsoft YaHei" w:hAnsi="Microsoft YaHei"/>
        </w:rPr>
        <w:t xml:space="preserve">、</w:t>
      </w:r>
      <w:r>
        <w:rPr>
          <w:rFonts w:ascii="Consolas" w:eastAsia="Microsoft YaHei" w:hAnsi="Consolas"/>
        </w:rPr>
        <w:t xml:space="preserve">parallelism</w:t>
      </w:r>
      <w:r>
        <w:rPr>
          <w:rFonts w:ascii="Microsoft YaHei" w:eastAsia="Microsoft YaHei" w:hAnsi="Microsoft YaHei"/>
        </w:rPr>
        <w:t xml:space="preserve">）。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与外部的边界B-332（TSA。经core-net）。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授权书撤销的确认（第2章 5.4“批量导出开始时”）由app-client在开始时以</w:t>
      </w:r>
      <w:r>
        <w:rPr>
          <w:rFonts w:ascii="Consolas" w:eastAsia="Microsoft YaHei" w:hAnsi="Consolas"/>
        </w:rPr>
        <w:t xml:space="preserve">Grants::is_revoked</w:t>
      </w:r>
      <w:r>
        <w:rPr>
          <w:rFonts w:ascii="Microsoft YaHei" w:eastAsia="Microsoft YaHei" w:hAnsi="Microsoft YaHei"/>
        </w:rPr>
        <w:t xml:space="preserve">进行1次，本区块不按照片确认。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InsertContext</w:t>
      </w:r>
      <w:r>
        <w:rPr>
          <w:rFonts w:ascii="Microsoft YaHei" w:eastAsia="Microsoft YaHei" w:hAnsi="Microsoft YaHei"/>
        </w:rPr>
        <w:t xml:space="preserve">（插入）由本区块加上作品的识别编号后传给core-work。TSA的一览</w:t>
      </w:r>
      <w:r>
        <w:rPr>
          <w:rFonts w:ascii="Consolas" w:eastAsia="Microsoft YaHei" w:hAnsi="Consolas"/>
        </w:rPr>
        <w:t xml:space="preserve">tsa.json</w:t>
      </w:r>
      <w:r>
        <w:rPr>
          <w:rFonts w:ascii="Microsoft YaHei" w:eastAsia="Microsoft YaHei" w:hAnsi="Microsoft YaHei"/>
        </w:rPr>
        <w:t xml:space="preserve">由调用方从参考信息传入（本区块不依赖core-ref）。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类图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WorkData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+WorkId id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+Stream stream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+Original original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+Output output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+Bytes manifest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+Rights rights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+Option&lt;CoRights&gt; co_rights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+Signer signer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+Tsa tsa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+AppInfo app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+Rfc3339 created_at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+ClockStamp clock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+Option&lt;WorkId&gt; duplicate_of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+[Ingredient] ingredients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Original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+Hash sha256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+Format format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+Size px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+Option&lt;PdqHash&gt; pdq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+Path path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+[OriginalVersion] versions</w:t>
      </w:r>
      <w:r>
        <w:rPr>
          <w:rFonts w:ascii="Microsoft YaHei" w:eastAsia="Microsoft YaHei" w:hAnsi="Microsoft YaHei"/>
        </w:rPr>
        <w:t xml:space="preserve">　重新显影、显影前的RAW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+Option&lt;Rfc3339&gt; date_time_original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Output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+Hash sha256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+Format format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+Size px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+PdqHash pdq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+IsccCode iscc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+String file_name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+String original_name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+Option&lt;NameFix&gt; name_fix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+[Path] locations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Tsa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+TsaState state</w:t>
      </w:r>
      <w:r>
        <w:rPr>
          <w:rFonts w:ascii="Microsoft YaHei" w:eastAsia="Microsoft YaHei" w:hAnsi="Microsoft YaHei"/>
        </w:rPr>
        <w:t xml:space="preserve">　Attached | Pending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+[TsResponse] responses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Rights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+ScopeId scope_id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+u32 scope_version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+Option&lt;[(String, Hash)]&gt; enclosure_hashes</w:t>
      </w:r>
      <w:r>
        <w:rPr>
          <w:rFonts w:ascii="Microsoft YaHei" w:eastAsia="Microsoft YaHei" w:hAnsi="Microsoft YaHei"/>
        </w:rPr>
        <w:t xml:space="preserve">　仅交付用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+u32 ref_version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+[(String, Hash)] text_file_hashes</w:t>
      </w:r>
      <w:r>
        <w:rPr>
          <w:rFonts w:ascii="Microsoft YaHei" w:eastAsia="Microsoft YaHei" w:hAnsi="Microsoft YaHei"/>
        </w:rPr>
        <w:t xml:space="preserve">　所用的文字文件（第5章 4）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NrsdRights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+WorkId work_id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+IsccCode iscc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+Hash original_sha256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+Size original_px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+ScopeId scope_id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+u32 scope_version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+Option&lt;Hash&gt; enclosure_sha256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+Option&lt;String&gt; co_rights_holder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+Option&lt;String&gt; grantor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+u32 ref_version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+[(String, Hash)] text_file_hashes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+Option&lt;String&gt; shoot</w:t>
      </w:r>
      <w:r>
        <w:rPr>
          <w:rFonts w:ascii="Microsoft YaHei" w:eastAsia="Microsoft YaHei" w:hAnsi="Microsoft YaHei"/>
        </w:rPr>
        <w:t xml:space="preserve">　拍摄名称（不放入原文件名）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ExistingSignature</w:t>
      </w:r>
      <w:r>
        <w:rPr>
          <w:rFonts w:ascii="Microsoft YaHei" w:eastAsia="Microsoft YaHei" w:hAnsi="Microsoft YaHei"/>
        </w:rPr>
        <w:t xml:space="preserve">（enumeration）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None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OwnRoot</w:t>
      </w:r>
      <w:r>
        <w:rPr>
          <w:rFonts w:ascii="Microsoft YaHei" w:eastAsia="Microsoft YaHei" w:hAnsi="Microsoft YaHei"/>
        </w:rPr>
        <w:t xml:space="preserve">　①现在或过去的个人根证书 → 作为素材导入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ToolOnly</w:t>
      </w:r>
      <w:r>
        <w:rPr>
          <w:rFonts w:ascii="Microsoft YaHei" w:eastAsia="Microsoft YaHei" w:hAnsi="Microsoft YaHei"/>
        </w:rPr>
        <w:t xml:space="preserve">　②相机・显影软件（无身份记录）→ parentOf、涂黑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KnownParty</w:t>
      </w:r>
      <w:r>
        <w:rPr>
          <w:rFonts w:ascii="Microsoft YaHei" w:eastAsia="Microsoft YaHei" w:hAnsi="Microsoft YaHei"/>
        </w:rPr>
        <w:t xml:space="preserve">　③有授权书・共同权利书面的对方 → 署名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Stranger</w:t>
      </w:r>
      <w:r>
        <w:rPr>
          <w:rFonts w:ascii="Microsoft YaHei" w:eastAsia="Microsoft YaHei" w:hAnsi="Microsoft YaHei"/>
        </w:rPr>
        <w:t xml:space="preserve">　④无关的他人的身份 → 不处理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Tampered</w:t>
      </w:r>
      <w:r>
        <w:rPr>
          <w:rFonts w:ascii="Microsoft YaHei" w:eastAsia="Microsoft YaHei" w:hAnsi="Microsoft YaHei"/>
        </w:rPr>
        <w:t xml:space="preserve">　⑤篡改的编号 → 不处理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Exporter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+export_one(session, item: ExportItem, scope, tsa_set: [TsaEntry], enclosure: Option&lt;Enclosure&gt;) Result&gt;WorkData, Event&gt;</w:t>
      </w:r>
      <w:r>
        <w:rPr>
          <w:rFonts w:ascii="Microsoft YaHei" w:eastAsia="Microsoft YaHei" w:hAnsi="Microsoft YaHei"/>
        </w:rPr>
        <w:t xml:space="preserve">　8.1的第1〜14段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+cleanup_after_crash() Report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+queue() ExportQueue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ExportQueue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+[(Uuid session, PresetId)] items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+push(...)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+pop_next() Option&lt;...&gt;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Inspector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+inspect(path) Inspection</w:t>
      </w:r>
      <w:r>
        <w:rPr>
          <w:rFonts w:ascii="Microsoft YaHei" w:eastAsia="Microsoft YaHei" w:hAnsi="Microsoft YaHei"/>
        </w:rPr>
        <w:t xml:space="preserve">　验证的编号、签名者、期望的声明码、是否自身的根证书、素材、水印、PDQ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+status_word_key(code) String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+verify_readback(temp_path, expected: WorkData) Result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Inspection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+ExistingSignature existing</w:t>
      </w:r>
      <w:r>
        <w:rPr>
          <w:rFonts w:ascii="Microsoft YaHei" w:eastAsia="Microsoft YaHei" w:hAnsi="Microsoft YaHei"/>
        </w:rPr>
        <w:t xml:space="preserve">　第3章 2的表的①〜⑤（outsideValidity不停止，只标记）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+[StatusCode] validation_codes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+Option&lt;SignerInfo&gt; signer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+Option&lt;NoticeCode&gt; expected_notice_code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+Option&lt;Period&gt; own_root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+[IngredientInfo] ingredients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+Option&lt;WorkId&gt; watermark_id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+Option&lt;PdqHash&gt; pdq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+bool similar_handle</w:t>
      </w:r>
      <w:r>
        <w:rPr>
          <w:rFonts w:ascii="Microsoft YaHei" w:eastAsia="Microsoft YaHei" w:hAnsi="Microsoft YaHei"/>
        </w:rPr>
        <w:t xml:space="preserve">　UTS #39 skeleton的一致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Timestamps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+timestamp(hash, tsa_set: [TsaEntry]) TsResponses</w:t>
      </w:r>
      <w:r>
        <w:rPr>
          <w:rFonts w:ascii="Microsoft YaHei" w:eastAsia="Microsoft YaHei" w:hAnsi="Microsoft YaHei"/>
        </w:rPr>
        <w:t xml:space="preserve">　3个并行，取最先的1个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+verify_tsr(response, hash) Result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+attach_pending_timestamps() Report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+timestamp_chain_head() Result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+ers_update() EvidenceRecord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+ers_for(rows: Range) EvidenceRecord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TsaStrategy</w:t>
      </w:r>
      <w:r>
        <w:rPr>
          <w:rFonts w:ascii="Microsoft YaHei" w:eastAsia="Microsoft YaHei" w:hAnsi="Microsoft YaHei"/>
        </w:rPr>
        <w:t xml:space="preserve">（trait）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+pick(tsa_set) [TsaEntry]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Rfc3161</w:t>
      </w:r>
      <w:r>
        <w:rPr>
          <w:rFonts w:ascii="Microsoft YaHei" w:eastAsia="Microsoft YaHei" w:hAnsi="Microsoft YaHei"/>
        </w:rPr>
        <w:t xml:space="preserve">（module）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+request(hash, nonce) Der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+verify(response: Der, hash, roots) TsInfo</w:t>
      </w:r>
      <w:r>
        <w:rPr>
          <w:rFonts w:ascii="Microsoft YaHei" w:eastAsia="Microsoft YaHei" w:hAnsi="Microsoft YaHei"/>
        </w:rPr>
        <w:t xml:space="preserve">　der・x509-cert・cms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Ers</w:t>
      </w:r>
      <w:r>
        <w:rPr>
          <w:rFonts w:ascii="Microsoft YaHei" w:eastAsia="Microsoft YaHei" w:hAnsi="Microsoft YaHei"/>
        </w:rPr>
        <w:t xml:space="preserve">（module）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+archive_timestamp(hashes) EvidenceRecord</w:t>
      </w:r>
      <w:r>
        <w:rPr>
          <w:rFonts w:ascii="Microsoft YaHei" w:eastAsia="Microsoft YaHei" w:hAnsi="Microsoft YaHei"/>
        </w:rPr>
        <w:t xml:space="preserve">　RFC 4998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+renew(record, new_ts) EvidenceRecord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ManifestBuilder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+build(photo: Image, ctx, ingredients, redactions, rights: NrsdRights) ManifestDefinition</w:t>
      </w:r>
      <w:r>
        <w:rPr>
          <w:rFonts w:ascii="Microsoft YaHei" w:eastAsia="Microsoft YaHei" w:hAnsi="Microsoft YaHei"/>
        </w:rPr>
        <w:t xml:space="preserve">　3.1的断言、3.4的操作（allActionsIncluded真）、3.8的涂黑、cawg.identity（摄影者cawg.creator、Coser jp.nrsd.subject、经授权者cawg.publisher）、claim_generator、title为可移植的名称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+sign_with_timestamp(def, bytes, tsa_set) Bytes</w:t>
      </w:r>
      <w:r>
        <w:rPr>
          <w:rFonts w:ascii="Microsoft YaHei" w:eastAsia="Microsoft YaHei" w:hAnsi="Microsoft YaHei"/>
        </w:rPr>
        <w:t xml:space="preserve">　向c2pa的Signer的可信时间戳入口传入Rfc3161（3.5的sigTst2）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Works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+works(query) [WorkData]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+work(id) WorkData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+correct(id, correction: Correction)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+record_published(id, published: Published)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+link_original(id, path) Result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+pending_timestamps_count() u32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+verify_originals() [OriginalIssue]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+record_original_version(id, sha256, path)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+find_original(sha256, roots: [Path]) Option&lt;Path&gt;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OriginalIssue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+WorkId work_id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+IssueKind kind</w:t>
      </w:r>
      <w:r>
        <w:rPr>
          <w:rFonts w:ascii="Microsoft YaHei" w:eastAsia="Microsoft YaHei" w:hAnsi="Microsoft YaHei"/>
        </w:rPr>
        <w:t xml:space="preserve">　Missing | Changed（SHA-256不同）| Unreadable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+Path recorded_path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Naming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+plan_names(session, items) [(Path temp, Path final)]</w:t>
      </w:r>
      <w:r>
        <w:rPr>
          <w:rFonts w:ascii="Microsoft YaHei" w:eastAsia="Microsoft YaHei" w:hAnsi="Microsoft YaHei"/>
        </w:rPr>
        <w:t xml:space="preserve">　10.1、3个OS的检查、连号。嵌套的文件夹在输出中复制同样的嵌套（第3章 9）。文件夹的冲突为_2、_3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+write_index(folder, rows) Path</w:t>
      </w:r>
      <w:r>
        <w:rPr>
          <w:rFonts w:ascii="Microsoft YaHei" w:eastAsia="Microsoft YaHei" w:hAnsi="Microsoft YaHei"/>
        </w:rPr>
        <w:t xml:space="preserve">　00_INDEX.txt（3种语言的标题。连号・识别编号・原名称・拍摄名称）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NameSanitizer</w:t>
      </w:r>
      <w:r>
        <w:rPr>
          <w:rFonts w:ascii="Microsoft YaHei" w:eastAsia="Microsoft YaHei" w:hAnsi="Microsoft YaHei"/>
        </w:rPr>
        <w:t xml:space="preserve">（trait）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+fix(path) (Path, Option&lt;NameFix&gt;)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SizeFitter</w:t>
      </w:r>
      <w:r>
        <w:rPr>
          <w:rFonts w:ascii="Microsoft YaHei" w:eastAsia="Microsoft YaHei" w:hAnsi="Microsoft YaHei"/>
        </w:rPr>
        <w:t xml:space="preserve">（trait）</w:t>
      </w:r>
    </w:p>
    <w:p>
      <w:pPr>
        <w:pStyle w:val="ListParagraph"/>
        <w:keepNext w:val="false"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+fit(image, preset) EncodeSettings</w:t>
      </w:r>
      <w:r>
        <w:rPr>
          <w:rFonts w:ascii="Microsoft YaHei" w:eastAsia="Microsoft YaHei" w:hAnsi="Microsoft YaHei"/>
        </w:rPr>
        <w:t xml:space="preserve">　超过5MB则品质每次降2，下限80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1809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Microsoft YaHei" w:eastAsia="Microsoft YaHei" w:hAnsi="Microsoft YaHei"/>
          <w:color w:val="404040"/>
          <w:sz w:val="19"/>
          <w:szCs w:val="19"/>
        </w:rPr>
        <w:t xml:space="preserve">图：类的关系（类图）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桥（本区块所有的操作）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0"/>
        <w:gridCol w:w="5930"/>
        <w:gridCol w:w="1444"/>
        <w:gridCol w:w="1434"/>
      </w:tblGrid>
      <w:tr>
        <w:trPr>
          <w:cantSplit/>
          <w:tblHeader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59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操作（上图）</w:t>
            </w:r>
          </w:p>
        </w:tc>
        <w:tc>
          <w:tcPr>
            <w:tcW w:type="dxa" w:w="144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使用方</w:t>
            </w:r>
          </w:p>
        </w:tc>
        <w:tc>
          <w:tcPr>
            <w:tcW w:type="dxa" w:w="143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由来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B-160</w:t>
            </w:r>
          </w:p>
        </w:tc>
        <w:tc>
          <w:tcPr>
            <w:tcW w:type="dxa" w:w="59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Inspector::inspect</w:t>
            </w:r>
          </w:p>
        </w:tc>
        <w:tc>
          <w:tcPr>
            <w:tcW w:type="dxa" w:w="144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app-client・case</w:t>
            </w:r>
          </w:p>
        </w:tc>
        <w:tc>
          <w:tcPr>
            <w:tcW w:type="dxa" w:w="143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第3章 10.2、第2章 4.6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B-161</w:t>
            </w:r>
          </w:p>
        </w:tc>
        <w:tc>
          <w:tcPr>
            <w:tcW w:type="dxa" w:w="59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Exporter::export_one</w:t>
            </w:r>
          </w:p>
        </w:tc>
        <w:tc>
          <w:tcPr>
            <w:tcW w:type="dxa" w:w="144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app-client</w:t>
            </w:r>
          </w:p>
        </w:tc>
        <w:tc>
          <w:tcPr>
            <w:tcW w:type="dxa" w:w="143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第3章 8.1、7.2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B-162</w:t>
            </w:r>
          </w:p>
        </w:tc>
        <w:tc>
          <w:tcPr>
            <w:tcW w:type="dxa" w:w="59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Timestamps::timestamp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verify_tsr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tsa_set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由调用方从参考信息传入）</w:t>
            </w:r>
          </w:p>
        </w:tc>
        <w:tc>
          <w:tcPr>
            <w:tcW w:type="dxa" w:w="144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case</w:t>
            </w:r>
          </w:p>
        </w:tc>
        <w:tc>
          <w:tcPr>
            <w:tcW w:type="dxa" w:w="143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第3章 4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B-163</w:t>
            </w:r>
          </w:p>
        </w:tc>
        <w:tc>
          <w:tcPr>
            <w:tcW w:type="dxa" w:w="59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Timestamps::attach_pending_timestamps(targets, tsa_set)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（作品数据的保留与案件状况追记的保留。对象由调用方从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Works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・core-case的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Cases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收集后传入）</w:t>
            </w:r>
          </w:p>
        </w:tc>
        <w:tc>
          <w:tcPr>
            <w:tcW w:type="dxa" w:w="144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app-client</w:t>
            </w:r>
          </w:p>
        </w:tc>
        <w:tc>
          <w:tcPr>
            <w:tcW w:type="dxa" w:w="143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第3章 4、第6章 3.2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B-164</w:t>
            </w:r>
          </w:p>
        </w:tc>
        <w:tc>
          <w:tcPr>
            <w:tcW w:type="dxa" w:w="59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Timestamps::timestamp_chain_head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ers_update</w:t>
            </w:r>
          </w:p>
        </w:tc>
        <w:tc>
          <w:tcPr>
            <w:tcW w:type="dxa" w:w="144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app-client</w:t>
            </w:r>
          </w:p>
        </w:tc>
        <w:tc>
          <w:tcPr>
            <w:tcW w:type="dxa" w:w="143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第3章 4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B-165</w:t>
            </w:r>
          </w:p>
        </w:tc>
        <w:tc>
          <w:tcPr>
            <w:tcW w:type="dxa" w:w="59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Timestamps::ers_for</w:t>
            </w:r>
          </w:p>
        </w:tc>
        <w:tc>
          <w:tcPr>
            <w:tcW w:type="dxa" w:w="144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case</w:t>
            </w:r>
          </w:p>
        </w:tc>
        <w:tc>
          <w:tcPr>
            <w:tcW w:type="dxa" w:w="143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第3章 4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B-166</w:t>
            </w:r>
          </w:p>
        </w:tc>
        <w:tc>
          <w:tcPr>
            <w:tcW w:type="dxa" w:w="59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Inspector::status_word_key</w:t>
            </w:r>
          </w:p>
        </w:tc>
        <w:tc>
          <w:tcPr>
            <w:tcW w:type="dxa" w:w="144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app-client</w:t>
            </w:r>
          </w:p>
        </w:tc>
        <w:tc>
          <w:tcPr>
            <w:tcW w:type="dxa" w:w="143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第3章 10.2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B-167</w:t>
            </w:r>
          </w:p>
        </w:tc>
        <w:tc>
          <w:tcPr>
            <w:tcW w:type="dxa" w:w="59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Works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（检索・详情・订正・原帖子・原图的关联・保留的数量）</w:t>
            </w:r>
          </w:p>
        </w:tc>
        <w:tc>
          <w:tcPr>
            <w:tcW w:type="dxa" w:w="144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app-client・backup</w:t>
            </w:r>
          </w:p>
        </w:tc>
        <w:tc>
          <w:tcPr>
            <w:tcW w:type="dxa" w:w="143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第3章 7.2、第2章 4.2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B-168</w:t>
            </w:r>
          </w:p>
        </w:tc>
        <w:tc>
          <w:tcPr>
            <w:tcW w:type="dxa" w:w="59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Exporter::cleanup_after_crash</w:t>
            </w:r>
          </w:p>
        </w:tc>
        <w:tc>
          <w:tcPr>
            <w:tcW w:type="dxa" w:w="144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app-client</w:t>
            </w:r>
          </w:p>
        </w:tc>
        <w:tc>
          <w:tcPr>
            <w:tcW w:type="dxa" w:w="143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第3章 9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B-169</w:t>
            </w:r>
          </w:p>
        </w:tc>
        <w:tc>
          <w:tcPr>
            <w:tcW w:type="dxa" w:w="59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Works::verify_originals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record_original_version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find_original</w:t>
            </w:r>
          </w:p>
        </w:tc>
        <w:tc>
          <w:tcPr>
            <w:tcW w:type="dxa" w:w="144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app-client・case・backup</w:t>
            </w:r>
          </w:p>
        </w:tc>
        <w:tc>
          <w:tcPr>
            <w:tcW w:type="dxa" w:w="143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第2章 4.2</w:t>
            </w:r>
          </w:p>
        </w:tc>
      </w:tr>
    </w:tbl>
    <w:p>
      <w:pPr>
        <w:spacing w:after="100" w:before="0"/>
      </w:pPr>
    </w:p>
    <w:p>
      <w:pPr>
        <w:pStyle w:val="Heading1"/>
      </w:pPr>
      <w:r>
        <w:rPr>
          <w:rFonts w:ascii="Microsoft YaHei" w:eastAsia="Microsoft YaHei" w:hAnsi="Microsoft YaHei"/>
        </w:rPr>
        <w:t xml:space="preserve">算法（trait之后）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61"/>
        <w:gridCol w:w="5023"/>
        <w:gridCol w:w="1352"/>
        <w:gridCol w:w="1302"/>
      </w:tblGrid>
      <w:tr>
        <w:trPr>
          <w:cantSplit/>
          <w:tblHeader/>
        </w:trPr>
        <w:tc>
          <w:tcPr>
            <w:tcW w:type="dxa" w:w="196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trait</w:t>
            </w:r>
          </w:p>
        </w:tc>
        <w:tc>
          <w:tcPr>
            <w:tcW w:type="dxa" w:w="502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实现</w:t>
            </w:r>
          </w:p>
        </w:tc>
        <w:tc>
          <w:tcPr>
            <w:tcW w:type="dxa" w:w="135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切换</w:t>
            </w:r>
          </w:p>
        </w:tc>
        <w:tc>
          <w:tcPr>
            <w:tcW w:type="dxa" w:w="130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由来</w:t>
            </w:r>
          </w:p>
        </w:tc>
      </w:tr>
      <w:tr>
        <w:trPr>
          <w:cantSplit/>
          <w:tblHeader w:val="off"/>
        </w:trPr>
        <w:tc>
          <w:tcPr>
            <w:tcW w:type="dxa" w:w="196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TsaStrategy</w:t>
            </w:r>
          </w:p>
        </w:tc>
        <w:tc>
          <w:tcPr>
            <w:tcW w:type="dxa" w:w="502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按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tsa.json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的顺序向3个并行，最先的1个放入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sigTst2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，其余放入作品数据</w:t>
            </w:r>
          </w:p>
        </w:tc>
        <w:tc>
          <w:tcPr>
            <w:tcW w:type="dxa" w:w="135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tsa.json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的顺序</w:t>
            </w:r>
          </w:p>
        </w:tc>
        <w:tc>
          <w:tcPr>
            <w:tcW w:type="dxa" w:w="130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第3章 4</w:t>
            </w:r>
          </w:p>
        </w:tc>
      </w:tr>
      <w:tr>
        <w:trPr>
          <w:cantSplit/>
          <w:tblHeader w:val="off"/>
        </w:trPr>
        <w:tc>
          <w:tcPr>
            <w:tcW w:type="dxa" w:w="196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NameSanitizer</w:t>
            </w:r>
          </w:p>
        </w:tc>
        <w:tc>
          <w:tcPr>
            <w:tcW w:type="dxa" w:w="502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3个OS的上限・保留字・NFC/NFD的冲突</w:t>
            </w:r>
          </w:p>
        </w:tc>
        <w:tc>
          <w:tcPr>
            <w:tcW w:type="dxa" w:w="135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固定</w:t>
            </w:r>
          </w:p>
        </w:tc>
        <w:tc>
          <w:tcPr>
            <w:tcW w:type="dxa" w:w="130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第3章 10.1</w:t>
            </w:r>
          </w:p>
        </w:tc>
      </w:tr>
      <w:tr>
        <w:trPr>
          <w:cantSplit/>
          <w:tblHeader w:val="off"/>
        </w:trPr>
        <w:tc>
          <w:tcPr>
            <w:tcW w:type="dxa" w:w="196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SizeFitter</w:t>
            </w:r>
          </w:p>
        </w:tc>
        <w:tc>
          <w:tcPr>
            <w:tcW w:type="dxa" w:w="502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品质每次降2（下限80）</w:t>
            </w:r>
          </w:p>
        </w:tc>
        <w:tc>
          <w:tcPr>
            <w:tcW w:type="dxa" w:w="135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初始值的常量</w:t>
            </w:r>
          </w:p>
        </w:tc>
        <w:tc>
          <w:tcPr>
            <w:tcW w:type="dxa" w:w="130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第4章 14.1</w:t>
            </w:r>
          </w:p>
        </w:tc>
      </w:tr>
    </w:tbl>
    <w:p>
      <w:pPr>
        <w:spacing w:after="100" w:before="0"/>
      </w:pPr>
    </w:p>
    <w:p>
      <w:pPr>
        <w:pStyle w:val="Heading1"/>
      </w:pPr>
      <w:r>
        <w:rPr>
          <w:rFonts w:ascii="Microsoft YaHei" w:eastAsia="Microsoft YaHei" w:hAnsi="Microsoft YaHei"/>
        </w:rPr>
        <w:t xml:space="preserve">数据设计（本区块持有形式的记录与输出）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52"/>
        <w:gridCol w:w="3025"/>
        <w:gridCol w:w="2930"/>
        <w:gridCol w:w="1031"/>
      </w:tblGrid>
      <w:tr>
        <w:trPr>
          <w:cantSplit/>
          <w:tblHeader/>
        </w:trPr>
        <w:tc>
          <w:tcPr>
            <w:tcW w:type="dxa" w:w="265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记录</w:t>
            </w:r>
          </w:p>
        </w:tc>
        <w:tc>
          <w:tcPr>
            <w:tcW w:type="dxa" w:w="302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形式</w:t>
            </w:r>
          </w:p>
        </w:tc>
        <w:tc>
          <w:tcPr>
            <w:tcW w:type="dxa" w:w="29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栏</w:t>
            </w:r>
          </w:p>
        </w:tc>
        <w:tc>
          <w:tcPr>
            <w:tcW w:type="dxa" w:w="103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由来</w:t>
            </w:r>
          </w:p>
        </w:tc>
      </w:tr>
      <w:tr>
        <w:trPr>
          <w:cantSplit/>
          <w:tblHeader w:val="off"/>
        </w:trPr>
        <w:tc>
          <w:tcPr>
            <w:tcW w:type="dxa" w:w="265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works/&lt;年&gt;/&lt;批处理编号&gt;.jsonl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＋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.sig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nrsd.work/1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。链）</w:t>
            </w:r>
          </w:p>
        </w:tc>
        <w:tc>
          <w:tcPr>
            <w:tcW w:type="dxa" w:w="302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JSON Lines</w:t>
            </w:r>
          </w:p>
        </w:tc>
        <w:tc>
          <w:tcPr>
            <w:tcW w:type="dxa" w:w="29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第3章 7.2的表（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WorkData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。订正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correction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・原帖子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published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为追加的行）</w:t>
            </w:r>
          </w:p>
        </w:tc>
        <w:tc>
          <w:tcPr>
            <w:tcW w:type="dxa" w:w="103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第3章 7.2</w:t>
            </w:r>
          </w:p>
        </w:tc>
      </w:tr>
      <w:tr>
        <w:trPr>
          <w:cantSplit/>
          <w:tblHeader w:val="off"/>
        </w:trPr>
        <w:tc>
          <w:tcPr>
            <w:tcW w:type="dxa" w:w="265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state/export-queue.json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nrsd.export_queue/1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）</w:t>
            </w:r>
          </w:p>
        </w:tc>
        <w:tc>
          <w:tcPr>
            <w:tcW w:type="dxa" w:w="302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JSON</w:t>
            </w:r>
          </w:p>
        </w:tc>
        <w:tc>
          <w:tcPr>
            <w:tcW w:type="dxa" w:w="29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items[]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（作业编号、预设）、临时名称的一览</w:t>
            </w:r>
          </w:p>
        </w:tc>
        <w:tc>
          <w:tcPr>
            <w:tcW w:type="dxa" w:w="103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第3章 9</w:t>
            </w:r>
          </w:p>
        </w:tc>
      </w:tr>
      <w:tr>
        <w:trPr>
          <w:cantSplit/>
          <w:tblHeader w:val="off"/>
        </w:trPr>
        <w:tc>
          <w:tcPr>
            <w:tcW w:type="dxa" w:w="265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state/ers.json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nrsd.ers/1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）</w:t>
            </w:r>
          </w:p>
        </w:tc>
        <w:tc>
          <w:tcPr>
            <w:tcW w:type="dxa" w:w="302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JSON</w:t>
            </w:r>
          </w:p>
        </w:tc>
        <w:tc>
          <w:tcPr>
            <w:tcW w:type="dxa" w:w="29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EvidenceRecord的保存与下次更新的计划</w:t>
            </w:r>
          </w:p>
        </w:tc>
        <w:tc>
          <w:tcPr>
            <w:tcW w:type="dxa" w:w="103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第3章 4</w:t>
            </w:r>
          </w:p>
        </w:tc>
      </w:tr>
      <w:tr>
        <w:trPr>
          <w:cantSplit/>
          <w:tblHeader w:val="off"/>
        </w:trPr>
        <w:tc>
          <w:tcPr>
            <w:tcW w:type="dxa" w:w="265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chain-heads.json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nrsd.chain_heads/1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）</w:t>
            </w:r>
          </w:p>
        </w:tc>
        <w:tc>
          <w:tcPr>
            <w:tcW w:type="dxa" w:w="302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JSON</w:t>
            </w:r>
          </w:p>
        </w:tc>
        <w:tc>
          <w:tcPr>
            <w:tcW w:type="dxa" w:w="29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捆绑的可信时间戳的对象（各stream末端的哈希）</w:t>
            </w:r>
          </w:p>
        </w:tc>
        <w:tc>
          <w:tcPr>
            <w:tcW w:type="dxa" w:w="103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第3章 4、第8章 2.1</w:t>
            </w:r>
          </w:p>
        </w:tc>
      </w:tr>
      <w:tr>
        <w:trPr>
          <w:cantSplit/>
          <w:tblHeader w:val="off"/>
        </w:trPr>
        <w:tc>
          <w:tcPr>
            <w:tcW w:type="dxa" w:w="265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输出：交付用的文件夹</w:t>
            </w:r>
          </w:p>
        </w:tc>
        <w:tc>
          <w:tcPr>
            <w:tcW w:type="dxa" w:w="302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&lt;日期&gt;_&lt;拍摄名称&gt;_delivery/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：图片（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&lt;拍摄名称&gt;-&lt;连号&gt;-&lt;识别编号&gt;.&lt;扩展名&gt;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）、随附文件（core-rights）、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00_INDEX.txt</w:t>
            </w:r>
          </w:p>
        </w:tc>
        <w:tc>
          <w:tcPr>
            <w:tcW w:type="dxa" w:w="29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第3章 10.1</w:t>
            </w:r>
          </w:p>
        </w:tc>
        <w:tc>
          <w:tcPr>
            <w:tcW w:type="dxa" w:w="103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第3章 10.1</w:t>
            </w:r>
          </w:p>
        </w:tc>
      </w:tr>
      <w:tr>
        <w:trPr>
          <w:cantSplit/>
          <w:tblHeader w:val="off"/>
        </w:trPr>
        <w:tc>
          <w:tcPr>
            <w:tcW w:type="dxa" w:w="265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输出：社交平台用的文件夹</w:t>
            </w:r>
          </w:p>
        </w:tc>
        <w:tc>
          <w:tcPr>
            <w:tcW w:type="dxa" w:w="302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&lt;日期&gt;_&lt;拍摄名称&gt;_sns/&lt;预设&gt;/&lt;原名称&gt;_&lt;识别编号&gt;.&lt;扩展名&gt;</w:t>
            </w:r>
          </w:p>
        </w:tc>
        <w:tc>
          <w:tcPr>
            <w:tcW w:type="dxa" w:w="29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第3章 10.1</w:t>
            </w:r>
          </w:p>
        </w:tc>
        <w:tc>
          <w:tcPr>
            <w:tcW w:type="dxa" w:w="103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第3章 10.1</w:t>
            </w:r>
          </w:p>
        </w:tc>
      </w:tr>
      <w:tr>
        <w:trPr>
          <w:cantSplit/>
          <w:tblHeader w:val="off"/>
        </w:trPr>
        <w:tc>
          <w:tcPr>
            <w:tcW w:type="dxa" w:w="265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清单（输出之中）</w:t>
            </w:r>
          </w:p>
        </w:tc>
        <w:tc>
          <w:tcPr>
            <w:tcW w:type="dxa" w:w="302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JUMBF（c2pa）</w:t>
            </w:r>
          </w:p>
        </w:tc>
        <w:tc>
          <w:tcPr>
            <w:tcW w:type="dxa" w:w="29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第3章 3.1的断言、3.4的操作、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sigTst2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的可信时间戳</w:t>
            </w:r>
          </w:p>
        </w:tc>
        <w:tc>
          <w:tcPr>
            <w:tcW w:type="dxa" w:w="103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第3章 3</w:t>
            </w:r>
          </w:p>
        </w:tc>
      </w:tr>
    </w:tbl>
    <w:p>
      <w:pPr>
        <w:spacing w:after="100" w:before="0"/>
      </w:pP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留在</w:t>
      </w:r>
      <w:r>
        <w:rPr>
          <w:rFonts w:ascii="Consolas" w:eastAsia="Microsoft YaHei" w:hAnsi="Consolas"/>
        </w:rPr>
        <w:t xml:space="preserve">app</w:t>
      </w:r>
      <w:r>
        <w:rPr>
          <w:rFonts w:ascii="Microsoft YaHei" w:eastAsia="Microsoft YaHei" w:hAnsi="Microsoft YaHei"/>
        </w:rPr>
        <w:t xml:space="preserve">栏的算法记录：水印的variant与模型的版本（core-mark的</w:t>
      </w:r>
      <w:r>
        <w:rPr>
          <w:rFonts w:ascii="Consolas" w:eastAsia="Microsoft YaHei" w:hAnsi="Consolas"/>
        </w:rPr>
        <w:t xml:space="preserve">model_info</w:t>
      </w:r>
      <w:r>
        <w:rPr>
          <w:rFonts w:ascii="Microsoft YaHei" w:eastAsia="Microsoft YaHei" w:hAnsi="Microsoft YaHei"/>
        </w:rPr>
        <w:t xml:space="preserve">）、颜色转换的组件与版本、PDQ的阈值（第3章 7.2）。</w:t>
      </w:r>
    </w:p>
    <w:sectPr>
      <w:headerReference w:type="default" r:id="rId6"/>
      <w:footerReference w:type="default" r:id="rId7"/>
      <w:pgSz w:w="11906" w:h="16838" w:orient="portrait"/>
      <w:pgMar w:top="1304" w:right="1134" w:bottom="130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808080"/>
        <w:sz w:val="16"/>
        <w:szCs w:val="16"/>
      </w:rPr>
      <w:t xml:space="preserve">Cosplay照片防盗图工具 core-sign（业务。C2PA签名、可信时间戳与ERS、导出的流程、作品数据）　第1版（草案）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300"/>
      </w:pPr>
    </w:lvl>
    <w:lvl w:ilvl="1" w:tentative="1">
      <w:start w:val="1"/>
      <w:numFmt w:val="bullet"/>
      <w:lvlText w:val="◦"/>
      <w:lvlJc w:val="left"/>
      <w:pPr>
        <w:ind w:left="780" w:hanging="300"/>
      </w:pPr>
    </w:lvl>
    <w:lvl w:ilvl="2" w:tentative="1">
      <w:start w:val="1"/>
      <w:numFmt w:val="bullet"/>
      <w:lvlText w:val="▪"/>
      <w:lvlJc w:val="left"/>
      <w:pPr>
        <w:ind w:left="114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eastAsia="Microsoft YaHei" w:hAnsi="Microsoft YaHei"/>
        <w:sz w:val="21"/>
        <w:szCs w:val="21"/>
        <w:lang w:val="zh-CN" w:eastAsia="zh-CN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00" w:before="240"/>
      <w:outlineLvl w:val="0"/>
    </w:pPr>
    <w:rPr>
      <w:rFonts w:ascii="Microsoft YaHei" w:cs="Microsoft YaHei" w:eastAsia="Microsoft YaHei" w:hAnsi="Microsoft YaHei"/>
      <w:b/>
      <w:bCs/>
      <w:color w:val="345A8A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80"/>
      <w:outlineLvl w:val="1"/>
    </w:pPr>
    <w:rPr>
      <w:rFonts w:ascii="Microsoft YaHei" w:cs="Microsoft YaHei" w:eastAsia="Microsoft YaHei" w:hAnsi="Microsoft YaHei"/>
      <w:b/>
      <w:bCs/>
      <w:color w:val="4F81BD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Microsoft YaHei" w:cs="Microsoft YaHei" w:eastAsia="Microsoft YaHei" w:hAnsi="Microsoft YaHei"/>
      <w:b/>
      <w:bCs/>
      <w:color w:val="4F81BD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7d6c7d1571961bb4d716e633f8ae1bae4ad091f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core-sign（业务。C2PA签名、可信时间戳与ERS、导出的流程、作品数据）</dc:title>
  <dc:creator>石川宗</dc:creator>
  <cp:lastModifiedBy>Un-named</cp:lastModifiedBy>
  <cp:revision>1</cp:revision>
  <dcterms:created xsi:type="dcterms:W3CDTF">2026-10-01T17:08:39.757Z</dcterms:created>
  <dcterms:modified xsi:type="dcterms:W3CDTF">2026-10-01T17:08:39.758Z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