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S-09 终端的链接、对方的添加、文件的发送、对齐、接收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S-09a 终端的链接（G-20“终端”）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S-09b 对方的添加（G-18）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S-09c 文件・模板的发送与接收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S-09d 对齐（sync_now。启动时、连接时、来自对方终端的连接）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由来：第8章 5.4、第2章 5.5・5.4、第4章 8.3、第10章 G-18・G-20。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S-09a 终端的链接（G-20“终端”）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图：S-09a 终端的链接（G-20“终端”）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S-09b 对方的添加（G-18）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733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图：S-09b 对方的添加（G-18）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S-09c 文件・模板的发送与接收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647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图：S-09c 文件・模板的发送与接收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S-09d 对齐（sync_now。启动时、连接时、来自对方终端的连接）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670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图：S-09d 对齐（sync_now。启动时、连接时、来自对方终端的连接）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终端链接时“如何把密钥交给新终端”在第8章 5.4中没有（Signal的链接交付密钥。“使用同一个人根证书与签名用证书”在第1章 13・第2章 7.3）→ 在第8章 5.4的终端之间的步骤中加了“链接的确认之后，既有终端经线路（端到端加密）交付个人根证书与签名用证书的密钥，新终端存入密钥存储（与从备份恢复相同的结果）”。在core-sync.md的</w:t>
      </w:r>
      <w:r>
        <w:rPr>
          <w:rFonts w:ascii="Consolas" w:eastAsia="Microsoft YaHei" w:hAnsi="Consolas"/>
        </w:rPr>
        <w:t xml:space="preserve">Link::link_from</w:t>
      </w:r>
      <w:r>
        <w:rPr>
          <w:rFonts w:ascii="Microsoft YaHei" w:eastAsia="Microsoft YaHei" w:hAnsi="Microsoft YaHei"/>
        </w:rPr>
        <w:t xml:space="preserve">加了注记，在core-identity的</w:t>
      </w:r>
      <w:r>
        <w:rPr>
          <w:rFonts w:ascii="Consolas" w:eastAsia="Microsoft YaHei" w:hAnsi="Consolas"/>
        </w:rPr>
        <w:t xml:space="preserve">Keystore::import_keys</w:t>
      </w:r>
      <w:r>
        <w:rPr>
          <w:rFonts w:ascii="Microsoft YaHei" w:eastAsia="Microsoft YaHei" w:hAnsi="Microsoft YaHei"/>
        </w:rPr>
        <w:t xml:space="preserve">的使用方加了sync。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来自对方终端的连接（自身为接收侧）的起点不在app-client的页面中 → </w:t>
      </w:r>
      <w:r>
        <w:rPr>
          <w:rFonts w:ascii="Consolas" w:eastAsia="Microsoft YaHei" w:hAnsi="Consolas"/>
        </w:rPr>
        <w:t xml:space="preserve">Endpoint::accept</w:t>
      </w:r>
      <w:r>
        <w:rPr>
          <w:rFonts w:ascii="Microsoft YaHei" w:eastAsia="Microsoft YaHei" w:hAnsi="Microsoft YaHei"/>
        </w:rPr>
        <w:t xml:space="preserve">由core-sync在运行中常时等待，把接收的事件以</w:t>
      </w:r>
      <w:r>
        <w:rPr>
          <w:rFonts w:ascii="Consolas" w:eastAsia="Microsoft YaHei" w:hAnsi="Consolas"/>
        </w:rPr>
        <w:t xml:space="preserve">peer_event</w:t>
      </w:r>
      <w:r>
        <w:rPr>
          <w:rFonts w:ascii="Microsoft YaHei" w:eastAsia="Microsoft YaHei" w:hAnsi="Microsoft YaHei"/>
        </w:rPr>
        <w:t xml:space="preserve">交给app-client。在app-client.md的B-294 </w:t>
      </w:r>
      <w:r>
        <w:rPr>
          <w:rFonts w:ascii="Consolas" w:eastAsia="Microsoft YaHei" w:hAnsi="Consolas"/>
        </w:rPr>
        <w:t xml:space="preserve">peer_event</w:t>
      </w:r>
      <w:r>
        <w:rPr>
          <w:rFonts w:ascii="Microsoft YaHei" w:eastAsia="Microsoft YaHei" w:hAnsi="Microsoft YaHei"/>
        </w:rPr>
        <w:t xml:space="preserve">的注记中加了“inbound_document、inbound_template、sync_request”。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S-09 终端的链接、对方的添加、文件的发送、对齐、接收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1e1ebda29465bf8f248ffb8b602d44adc3081d5.png"/><Relationship Id="rId10" Type="http://schemas.openxmlformats.org/officeDocument/2006/relationships/image" Target="media/baab87f38775b048c32dfea5b2c8890cfd0a96cb.png"/><Relationship Id="rId11" Type="http://schemas.openxmlformats.org/officeDocument/2006/relationships/image" Target="media/cf722f1082a61f3d5125afdda85f6e17bd26f8c6.png"/><Relationship Id="rId12" Type="http://schemas.openxmlformats.org/officeDocument/2006/relationships/image" Target="media/727db89c16903b5f696009879efbfcac7bed74c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S-09 终端的链接、对方的添加、文件的发送、对齐、接收</dc:title>
  <dc:creator>石川宗</dc:creator>
  <cp:lastModifiedBy>Un-named</cp:lastModifiedBy>
  <cp:revision>1</cp:revision>
  <dcterms:created xsi:type="dcterms:W3CDTF">2026-10-01T17:09:02.646Z</dcterms:created>
  <dcterms:modified xsi:type="dcterms:W3CDTF">2026-10-01T17:09:02.647Z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