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S-04 Verify (G-13) and clue comparison (G-24)</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S-04a Checking an image</w:t>
      </w:r>
    </w:p>
    <w:p>
      <w:pPr>
        <w:spacing w:after="40" w:before="40"/>
        <w:ind w:left="240"/>
      </w:pPr>
      <w:r>
        <w:rPr>
          <w:rFonts w:ascii="Calibri" w:cs="Calibri" w:eastAsia="Calibri" w:hAnsi="Calibri"/>
          <w:sz w:val="22"/>
          <w:szCs w:val="22"/>
        </w:rPr>
        <w:t xml:space="preserve">S-04b Checking an Enclosed Document folder (Chapter 5, 3.4)</w:t>
      </w:r>
    </w:p>
    <w:p>
      <w:pPr>
        <w:spacing w:after="40" w:before="40"/>
        <w:ind w:left="240"/>
      </w:pPr>
      <w:r>
        <w:rPr>
          <w:rFonts w:ascii="Calibri" w:cs="Calibri" w:eastAsia="Calibri" w:hAnsi="Calibri"/>
          <w:sz w:val="22"/>
          <w:szCs w:val="22"/>
        </w:rPr>
        <w:t xml:space="preserve">S-04c Clue comparison (G-24)</w:t>
      </w:r>
    </w:p>
    <w:p>
      <w:pPr>
        <w:spacing w:after="40" w:before="40"/>
        <w:ind w:left="240"/>
      </w:pPr>
      <w:r>
        <w:rPr>
          <w:rFonts w:ascii="Calibri" w:cs="Calibri" w:eastAsia="Calibri" w:hAnsi="Calibri"/>
          <w:sz w:val="22"/>
          <w:szCs w:val="22"/>
        </w:rPr>
        <w:t xml:space="preserve">Gaps (found later and fixed)</w:t>
      </w:r>
    </w:p>
    <w:p>
      <w:r>
        <w:br w:type="page"/>
      </w:r>
    </w:p>
    <w:p>
      <w:pPr>
        <w:keepNext w:val="false"/>
        <w:keepLines/>
        <w:spacing w:after="80" w:before="80" w:line="320"/>
      </w:pPr>
      <w:r>
        <w:rPr>
          <w:rFonts w:ascii="Calibri" w:eastAsia="Yu Gothic" w:hAnsi="Calibri"/>
        </w:rPr>
        <w:t xml:space="preserve">Origin: Chapter 3, 10.2; Chapter 2, 4.1, 4.4, and 5.1; Chapter 5, 3.4; Chapter 6, 4.1; Chapter 10, G-13 and G-24. Leaves no records (Chapter 10, G-13).</w:t>
      </w:r>
    </w:p>
    <w:p>
      <w:pPr>
        <w:pStyle w:val="Heading1"/>
      </w:pPr>
      <w:r>
        <w:rPr>
          <w:rFonts w:ascii="Calibri" w:eastAsia="Yu Gothic" w:hAnsi="Calibri"/>
        </w:rPr>
        <w:t xml:space="preserve">S-04a Checking an image</w:t>
      </w:r>
    </w:p>
    <w:p>
      <w:pPr>
        <w:keepNext/>
        <w:spacing w:after="60" w:before="16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Figure：S-04a Checking an image</w:t>
      </w:r>
    </w:p>
    <w:p>
      <w:pPr>
        <w:pStyle w:val="Heading1"/>
      </w:pPr>
      <w:r>
        <w:rPr>
          <w:rFonts w:ascii="Calibri" w:eastAsia="Yu Gothic" w:hAnsi="Calibri"/>
        </w:rPr>
        <w:t xml:space="preserve">S-04b Checking an Enclosed Document folder (Chapter 5, 3.4)</w:t>
      </w:r>
    </w:p>
    <w:p>
      <w:pPr>
        <w:keepNext/>
        <w:spacing w:after="60" w:before="160"/>
        <w:jc w:val="center"/>
      </w:pPr>
      <w:r>
        <w:drawing>
          <wp:inline distT="0" distB="0" distL="0" distR="0">
            <wp:extent cx="6096000" cy="2419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193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Figure：S-04b Checking an Enclosed Document folder (Chapter 5, 3.4)</w:t>
      </w:r>
    </w:p>
    <w:p>
      <w:pPr>
        <w:pStyle w:val="Heading1"/>
      </w:pPr>
      <w:r>
        <w:rPr>
          <w:rFonts w:ascii="Calibri" w:eastAsia="Yu Gothic" w:hAnsi="Calibri"/>
        </w:rPr>
        <w:t xml:space="preserve">S-04c Clue comparison (G-24)</w:t>
      </w:r>
    </w:p>
    <w:p>
      <w:pPr>
        <w:keepNext/>
        <w:spacing w:after="60" w:before="160"/>
        <w:jc w:val="center"/>
      </w:pPr>
      <w:r>
        <w:drawing>
          <wp:inline distT="0" distB="0" distL="0" distR="0">
            <wp:extent cx="6096000" cy="3914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1477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Figure：S-04c Clue comparison (G-24)</w:t>
      </w:r>
    </w:p>
    <w:p>
      <w:pPr>
        <w:pStyle w:val="Heading1"/>
      </w:pPr>
      <w:r>
        <w:rPr>
          <w:rFonts w:ascii="Calibri" w:eastAsia="Yu Gothic" w:hAnsi="Calibri"/>
        </w:rPr>
        <w:t xml:space="preserve">Gaps (found later and fixed)</w:t>
      </w:r>
    </w:p>
    <w:p>
      <w:pPr>
        <w:pStyle w:val="ListParagraph"/>
        <w:keepNext/>
        <w:keepLines/>
        <w:numPr>
          <w:ilvl w:val="0"/>
          <w:numId w:val="2"/>
        </w:numPr>
        <w:spacing w:after="20" w:before="20" w:line="300"/>
      </w:pPr>
      <w:r>
        <w:rPr>
          <w:rFonts w:ascii="Calibri" w:eastAsia="Yu Gothic" w:hAnsi="Calibri"/>
        </w:rPr>
        <w:t xml:space="preserve">The form (TXT or PDF) of Chapter 2, 4.4 “the list of clues can be exported in addition to the evidence set” was not in the specification, so it was made the same as the report of Chapter 6, 3.4 (TXT and PDF/A-3u), taken by </w:t>
      </w:r>
      <w:r>
        <w:rPr>
          <w:rFonts w:ascii="Consolas" w:eastAsia="Yu Gothic" w:hAnsi="Consolas"/>
        </w:rPr>
        <w:t xml:space="preserve">Bundle::export_bundle(include_clues)</w:t>
      </w:r>
      <w:r>
        <w:rPr>
          <w:rFonts w:ascii="Calibri" w:eastAsia="Yu Gothic" w:hAnsi="Calibri"/>
        </w:rPr>
        <w:t xml:space="preserve"> in core-case.md. The standalone “extracting clues” of G-24 is written in the same form by app-client's </w:t>
      </w:r>
      <w:r>
        <w:rPr>
          <w:rFonts w:ascii="Consolas" w:eastAsia="Yu Gothic" w:hAnsi="Consolas"/>
        </w:rPr>
        <w:t xml:space="preserve">export_clues</w:t>
      </w:r>
      <w:r>
        <w:rPr>
          <w:rFonts w:ascii="Calibri" w:eastAsia="Yu Gothic" w:hAnsi="Calibri"/>
        </w:rPr>
        <w:t xml:space="preserve"> (this file). “The form is the same as the report of Chapter 6, 3.4” was added to Chapter 2, 4.4.</w:t>
      </w:r>
    </w:p>
    <w:p>
      <w:pPr>
        <w:pStyle w:val="ListParagraph"/>
        <w:keepNext w:val="false"/>
        <w:keepLines/>
        <w:numPr>
          <w:ilvl w:val="0"/>
          <w:numId w:val="2"/>
        </w:numPr>
        <w:spacing w:after="20" w:before="20" w:line="300"/>
      </w:pPr>
      <w:r>
        <w:rPr>
          <w:rFonts w:ascii="Calibri" w:eastAsia="Yu Gothic" w:hAnsi="Calibri"/>
        </w:rPr>
        <w:t xml:space="preserve">The lookup “authorization hash in the manifest → authorization number” needed for G-13's “mark on outputs that carry the hash of a revoked authorization” (Chapter 2, 5.1) was not in core-identity's </w:t>
      </w:r>
      <w:r>
        <w:rPr>
          <w:rFonts w:ascii="Consolas" w:eastAsia="Yu Gothic" w:hAnsi="Consolas"/>
        </w:rPr>
        <w:t xml:space="preserve">Grants</w:t>
      </w:r>
      <w:r>
        <w:rPr>
          <w:rFonts w:ascii="Calibri" w:eastAsia="Yu Gothic" w:hAnsi="Calibri"/>
        </w:rPr>
        <w:t xml:space="preserve">, so </w:t>
      </w:r>
      <w:r>
        <w:rPr>
          <w:rFonts w:ascii="Consolas" w:eastAsia="Yu Gothic" w:hAnsi="Consolas"/>
        </w:rPr>
        <w:t xml:space="preserve">by_hash(sha256) Option&lt;Document&gt;</w:t>
      </w:r>
      <w:r>
        <w:rPr>
          <w:rFonts w:ascii="Calibri" w:eastAsia="Yu Gothic" w:hAnsi="Calibri"/>
        </w:rPr>
        <w:t xml:space="preserve"> was added to </w:t>
      </w:r>
      <w:r>
        <w:rPr>
          <w:rFonts w:ascii="Consolas" w:eastAsia="Yu Gothic" w:hAnsi="Consolas"/>
        </w:rPr>
        <w:t xml:space="preserve">Grants</w:t>
      </w:r>
      <w:r>
        <w:rPr>
          <w:rFonts w:ascii="Calibri" w:eastAsia="Yu Gothic" w:hAnsi="Calibri"/>
        </w:rPr>
        <w:t xml:space="preserve"> in core-identity.md.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S-04 Verify (G-13) and clue comparison (G-24)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4d45402d3d1dc45e26aeb91273a6f60167c7bb.png"/><Relationship Id="rId10" Type="http://schemas.openxmlformats.org/officeDocument/2006/relationships/image" Target="media/bc190883516bd1772f2281786cf655ac3bdfdf2f.png"/><Relationship Id="rId11" Type="http://schemas.openxmlformats.org/officeDocument/2006/relationships/image" Target="media/3e0892fd4c83091e9e8b9a18ab4fe920f12e7e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S-04 Verify (G-13) and clue comparison (G-24)</dc:title>
  <dc:creator>Ishikawa Sou</dc:creator>
  <cp:lastModifiedBy>Un-named</cp:lastModifiedBy>
  <cp:revision>1</cp:revision>
  <dcterms:created xsi:type="dcterms:W3CDTF">2026-10-01T17:08:15.668Z</dcterms:created>
  <dcterms:modified xsi:type="dcterms:W3CDTF">2026-10-01T17:08:15.668Z</dcterms:modified>
</cp:coreProperties>
</file>

<file path=docProps/custom.xml><?xml version="1.0" encoding="utf-8"?>
<Properties xmlns="http://schemas.openxmlformats.org/officeDocument/2006/custom-properties" xmlns:vt="http://schemas.openxmlformats.org/officeDocument/2006/docPropsVTypes"/>
</file>