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シーケンス（入口ごとに、どこの何が呼ばれるかを全ルート追う）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r>
        <w:br w:type="page"/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入口＝画面の命令（app-client の B-280〜B-293）、起動、裏の待ち行列、OS からの受け取り（deep-link・落とされたファイル・回線の復帰）、相手の端末からの接続。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矢印の名前は各ブロックのページの「橋」の操作（</w:t>
      </w:r>
      <w:r>
        <w:rPr>
          <w:rFonts w:ascii="Consolas" w:eastAsia="Yu Gothic" w:hAnsi="Consolas"/>
        </w:rPr>
        <w:t xml:space="preserve">Block::op</w:t>
      </w:r>
      <w:r>
        <w:rPr>
          <w:rFonts w:ascii="Yu Gothic" w:eastAsia="Yu Gothic" w:hAnsi="Yu Gothic"/>
        </w:rPr>
        <w:t xml:space="preserve">、番号 B-）。ページに無い操作を要した時はページに足してから書く（それが抜け）。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失敗の分岐は、仕様の「失敗の扱い」の節に行がある事象だけを書く。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抜け（追って見つけた、ページにも仕様にも無いもの）は各ファイルの末尾「抜け」に、直した先（ページ・仕様の節）と一緒に書く。直さずに残さない。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7"/>
        <w:gridCol w:w="7207"/>
        <w:gridCol w:w="1554"/>
      </w:tblGrid>
      <w:tr>
        <w:trPr>
          <w:cantSplit/>
          <w:tblHeader/>
        </w:trPr>
        <w:tc>
          <w:tcPr>
            <w:tcW w:type="dxa" w:w="8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入口</w:t>
            </w:r>
          </w:p>
        </w:tc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ファイル</w:t>
            </w:r>
          </w:p>
        </w:tc>
      </w:tr>
      <w:tr>
        <w:trPr>
          <w:cantSplit/>
          <w:tblHeader w:val="off"/>
        </w:trPr>
        <w:tc>
          <w:tcPr>
            <w:tcW w:type="dxa" w:w="8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S-01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起動（通常、異常終了の後、2つ目の起動、deep-link、OS の終了）</w:t>
            </w:r>
          </w:p>
        </w:tc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01_起動.md</w:t>
            </w:r>
          </w:p>
        </w:tc>
      </w:tr>
      <w:tr>
        <w:trPr>
          <w:cantSplit/>
          <w:tblHeader w:val="off"/>
        </w:trPr>
        <w:tc>
          <w:tcPr>
            <w:tcW w:type="dxa" w:w="8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S-02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初回（G-01〜G-05）</w:t>
            </w:r>
          </w:p>
        </w:tc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02_初回.md</w:t>
            </w:r>
          </w:p>
        </w:tc>
      </w:tr>
      <w:tr>
        <w:trPr>
          <w:cantSplit/>
          <w:tblHeader w:val="off"/>
        </w:trPr>
        <w:tc>
          <w:tcPr>
            <w:tcW w:type="dxa" w:w="8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S-03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書き出し（G-08〜G-11。第3章 8.1 の14段、待ち行列、取り消し、再開）</w:t>
            </w:r>
          </w:p>
        </w:tc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03_書き出し.md</w:t>
            </w:r>
          </w:p>
        </w:tc>
      </w:tr>
      <w:tr>
        <w:trPr>
          <w:cantSplit/>
          <w:tblHeader w:val="off"/>
        </w:trPr>
        <w:tc>
          <w:tcPr>
            <w:tcW w:type="dxa" w:w="8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S-04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確かめる・手がかり（G-13、G-24）</w:t>
            </w:r>
          </w:p>
        </w:tc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04_確かめる.md</w:t>
            </w:r>
          </w:p>
        </w:tc>
      </w:tr>
      <w:tr>
        <w:trPr>
          <w:cantSplit/>
          <w:tblHeader w:val="off"/>
        </w:trPr>
        <w:tc>
          <w:tcPr>
            <w:tcW w:type="dxa" w:w="8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S-05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転載の登録（G-14。拡張の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.wacz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、今の状態の確かめ、取り下げ、証拠一式）</w:t>
            </w:r>
          </w:p>
        </w:tc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05_登録.md</w:t>
            </w:r>
          </w:p>
        </w:tc>
      </w:tr>
      <w:tr>
        <w:trPr>
          <w:cantSplit/>
          <w:tblHeader w:val="off"/>
        </w:trPr>
        <w:tc>
          <w:tcPr>
            <w:tcW w:type="dxa" w:w="8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S-06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対処の案内（G-17。申立て、期限、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.ics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06_対処.md</w:t>
            </w:r>
          </w:p>
        </w:tc>
      </w:tr>
      <w:tr>
        <w:trPr>
          <w:cantSplit/>
          <w:tblHeader w:val="off"/>
        </w:trPr>
        <w:tc>
          <w:tcPr>
            <w:tcW w:type="dxa" w:w="8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S-07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裏の待ち行列（時刻証明の後付け、ERS、参照情報と更新、原本の確かめ、保持の掃除、自動の控え、期限の知らせ）</w:t>
            </w:r>
          </w:p>
        </w:tc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07_裏の処理.md</w:t>
            </w:r>
          </w:p>
        </w:tc>
      </w:tr>
      <w:tr>
        <w:trPr>
          <w:cantSplit/>
          <w:tblHeader w:val="off"/>
        </w:trPr>
        <w:tc>
          <w:tcPr>
            <w:tcW w:type="dxa" w:w="8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S-08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控え（作る、戻す、引き継ぎとして開く、緊急キット、置き場）</w:t>
            </w:r>
          </w:p>
        </w:tc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08_控え.md</w:t>
            </w:r>
          </w:p>
        </w:tc>
      </w:tr>
      <w:tr>
        <w:trPr>
          <w:cantSplit/>
          <w:tblHeader w:val="off"/>
        </w:trPr>
        <w:tc>
          <w:tcPr>
            <w:tcW w:type="dxa" w:w="8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S-09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端末と相手（リンク、相手の追加、書類の送付、揃え、受信）</w:t>
            </w:r>
          </w:p>
        </w:tc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09_同期.md</w:t>
            </w:r>
          </w:p>
        </w:tc>
      </w:tr>
      <w:tr>
        <w:trPr>
          <w:cantSplit/>
          <w:tblHeader w:val="off"/>
        </w:trPr>
        <w:tc>
          <w:tcPr>
            <w:tcW w:type="dxa" w:w="8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S-10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画像編集とテンプレート（G-25、G-09 の手直し、受け渡し）</w:t>
            </w:r>
          </w:p>
        </w:tc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10_編集.md</w:t>
            </w:r>
          </w:p>
        </w:tc>
      </w:tr>
      <w:tr>
        <w:trPr>
          <w:cantSplit/>
          <w:tblHeader w:val="off"/>
        </w:trPr>
        <w:tc>
          <w:tcPr>
            <w:tcW w:type="dxa" w:w="8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S-11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署名の情報の変更・作り直し・承認（G-18、G-19）</w:t>
            </w:r>
          </w:p>
        </w:tc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11_鍵と承認.md</w:t>
            </w:r>
          </w:p>
        </w:tc>
      </w:tr>
      <w:tr>
        <w:trPr>
          <w:cantSplit/>
          <w:tblHeader w:val="off"/>
        </w:trPr>
        <w:tc>
          <w:tcPr>
            <w:tcW w:type="dxa" w:w="87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S-12</w:t>
            </w:r>
          </w:p>
        </w:tc>
        <w:tc>
          <w:tcPr>
            <w:tcW w:type="dxa" w:w="720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設定・記録の消去・持ち出しキット・指摘（G-20〜G-23）</w:t>
            </w:r>
          </w:p>
        </w:tc>
        <w:tc>
          <w:tcPr>
            <w:tcW w:type="dxa" w:w="155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12_設定.md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シーケンス（入口ごとに、どこの何が呼ばれるかを全ルート追う）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シーケンス（入口ごとに、どこの何が呼ばれるかを全ルート追う）</dc:title>
  <dc:creator>石川宗</dc:creator>
  <cp:lastModifiedBy>Un-named</cp:lastModifiedBy>
  <cp:revision>1</cp:revision>
  <dcterms:created xsi:type="dcterms:W3CDTF">2026-10-01T17:07:28.222Z</dcterms:created>
  <dcterms:modified xsi:type="dcterms:W3CDTF">2026-10-01T17:07:28.222Z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