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S-04 確かめる（G-13）・手がかりの比較（G-24）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S-04a 画像を確かめる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S-04b 同封文書のフォルダーを確かめる（第5章 3.4）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S-04c 手がかりの比較（G-24）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由来：第3章 10.2、第2章 4.1・4.4・5.1、第5章 3.4、第6章 4.1、第10章 G-13・G-24。記録を残さない（第10章 G-13）。</w:t>
      </w:r>
    </w:p>
    <w:p>
      <w:pPr>
        <w:pStyle w:val="Heading1"/>
      </w:pPr>
      <w:r>
        <w:rPr>
          <w:rFonts w:ascii="Yu Gothic" w:eastAsia="Yu Gothic" w:hAnsi="Yu Gothic"/>
        </w:rPr>
        <w:t xml:space="preserve">S-04a 画像を確かめる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図：S-04a 画像を確かめる</w:t>
      </w:r>
    </w:p>
    <w:p>
      <w:pPr>
        <w:pStyle w:val="Heading1"/>
      </w:pPr>
      <w:r>
        <w:rPr>
          <w:rFonts w:ascii="Yu Gothic" w:eastAsia="Yu Gothic" w:hAnsi="Yu Gothic"/>
        </w:rPr>
        <w:t xml:space="preserve">S-04b 同封文書のフォルダーを確かめる（第5章 3.4）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3145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図：S-04b 同封文書のフォルダーを確かめる（第5章 3.4）</w:t>
      </w:r>
    </w:p>
    <w:p>
      <w:pPr>
        <w:pStyle w:val="Heading1"/>
      </w:pPr>
      <w:r>
        <w:rPr>
          <w:rFonts w:ascii="Yu Gothic" w:eastAsia="Yu Gothic" w:hAnsi="Yu Gothic"/>
        </w:rPr>
        <w:t xml:space="preserve">S-04c 手がかりの比較（G-24）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533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図：S-04c 手がかりの比較（G-24）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 4.4「手がかりの一覧は、証拠一式に加えて書き出せる」の形（TXT か PDF か）が仕様に無い → 第6章 3.4 の報告書と同じ（TXT と PDF/A-3u）とし、core-case.md の </w:t>
      </w:r>
      <w:r>
        <w:rPr>
          <w:rFonts w:ascii="Consolas" w:eastAsia="Yu Gothic" w:hAnsi="Consolas"/>
        </w:rPr>
        <w:t xml:space="preserve">Bundle::export_bundle(include_clues)</w:t>
      </w:r>
      <w:r>
        <w:rPr>
          <w:rFonts w:ascii="Yu Gothic" w:eastAsia="Yu Gothic" w:hAnsi="Yu Gothic"/>
        </w:rPr>
        <w:t xml:space="preserve"> が受ける。G-24 単独の「手がかりの取り出し」は app-client の </w:t>
      </w:r>
      <w:r>
        <w:rPr>
          <w:rFonts w:ascii="Consolas" w:eastAsia="Yu Gothic" w:hAnsi="Consolas"/>
        </w:rPr>
        <w:t xml:space="preserve">export_clues</w:t>
      </w:r>
      <w:r>
        <w:rPr>
          <w:rFonts w:ascii="Yu Gothic" w:eastAsia="Yu Gothic" w:hAnsi="Yu Gothic"/>
        </w:rPr>
        <w:t xml:space="preserve"> が同じ形で書く（本ファイル）。第2章 4.4 に「形は第6章 3.4 の報告書と同じ」を足した。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G-13 の「取り消し済みの承認書のハッシュを持つ出力の印」（第2章 5.1）に要る「マニフェストの承認書のハッシュ → 承認書の番号」の引き方が core-identity の </w:t>
      </w:r>
      <w:r>
        <w:rPr>
          <w:rFonts w:ascii="Consolas" w:eastAsia="Yu Gothic" w:hAnsi="Consolas"/>
        </w:rPr>
        <w:t xml:space="preserve">Grants</w:t>
      </w:r>
      <w:r>
        <w:rPr>
          <w:rFonts w:ascii="Yu Gothic" w:eastAsia="Yu Gothic" w:hAnsi="Yu Gothic"/>
        </w:rPr>
        <w:t xml:space="preserve"> に無かった → core-identity.md の </w:t>
      </w:r>
      <w:r>
        <w:rPr>
          <w:rFonts w:ascii="Consolas" w:eastAsia="Yu Gothic" w:hAnsi="Consolas"/>
        </w:rPr>
        <w:t xml:space="preserve">Grants</w:t>
      </w:r>
      <w:r>
        <w:rPr>
          <w:rFonts w:ascii="Yu Gothic" w:eastAsia="Yu Gothic" w:hAnsi="Yu Gothic"/>
        </w:rPr>
        <w:t xml:space="preserve"> に </w:t>
      </w:r>
      <w:r>
        <w:rPr>
          <w:rFonts w:ascii="Consolas" w:eastAsia="Yu Gothic" w:hAnsi="Consolas"/>
        </w:rPr>
        <w:t xml:space="preserve">by_hash(sha256) Option&lt;Document&gt;</w:t>
      </w:r>
      <w:r>
        <w:rPr>
          <w:rFonts w:ascii="Yu Gothic" w:eastAsia="Yu Gothic" w:hAnsi="Yu Gothic"/>
        </w:rPr>
        <w:t xml:space="preserve"> を足した。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S-04 確かめる（G-13）・手がかりの比較（G-24）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a3346cf55e6ec4d34519dc654824c4225a035ce.png"/><Relationship Id="rId10" Type="http://schemas.openxmlformats.org/officeDocument/2006/relationships/image" Target="media/0c4c2f4dee95f33f555c57a40fc597887e118a8d.png"/><Relationship Id="rId11" Type="http://schemas.openxmlformats.org/officeDocument/2006/relationships/image" Target="media/b2bfd1adcb201d4ca5b6b80204e5c5db377787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S-04 確かめる（G-13）・手がかりの比較（G-24）</dc:title>
  <dc:creator>石川宗</dc:creator>
  <cp:lastModifiedBy>Un-named</cp:lastModifiedBy>
  <cp:revision>1</cp:revision>
  <dcterms:created xsi:type="dcterms:W3CDTF">2026-10-01T17:07:37.989Z</dcterms:created>
  <dcterms:modified xsi:type="dcterms:W3CDTF">2026-10-01T17:07:37.989Z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