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app-operator（殻。運営者ツール M-01・M-02。利用者に配らない別の実行物）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受ける節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依存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クラス図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橋（このブロックが所有する操作）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算法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データ設計</w:t>
      </w:r>
    </w:p>
    <w:p>
      <w:r>
        <w:br w:type="page"/>
      </w:r>
    </w:p>
    <w:p>
      <w:pPr>
        <w:pStyle w:val="Heading1"/>
      </w:pPr>
      <w:r>
        <w:rPr>
          <w:rFonts w:ascii="Yu Gothic" w:eastAsia="Yu Gothic" w:hAnsi="Yu Gothic"/>
        </w:rPr>
        <w:t xml:space="preserve">受ける節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第1章 19 運営者ツール（M-01 参照情報、M-02 リリースの電子署名、原稿の形、オフラインの PC からの持ち出し）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読むだけ：第8章 3.4（包みの形。所有は core-ref）、3.5（主の枝の規則）、第9章 4.3（TUF のメタデータ）、6.1（リリースの手順）、DD-9-4（鍵の置き場）、第11章 7.1（</w:t>
      </w:r>
      <w:r>
        <w:rPr>
          <w:rFonts w:ascii="Consolas" w:eastAsia="Yu Gothic" w:hAnsi="Consolas"/>
        </w:rPr>
        <w:t xml:space="preserve">reference/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tools/</w:t>
      </w:r>
      <w:r>
        <w:rPr>
          <w:rFonts w:ascii="Yu Gothic" w:eastAsia="Yu Gothic" w:hAnsi="Yu Gothic"/>
        </w:rPr>
        <w:t xml:space="preserve">）。</w:t>
      </w:r>
    </w:p>
    <w:p>
      <w:pPr>
        <w:pStyle w:val="Heading1"/>
      </w:pPr>
      <w:r>
        <w:rPr>
          <w:rFonts w:ascii="Yu Gothic" w:eastAsia="Yu Gothic" w:hAnsi="Yu Gothic"/>
        </w:rPr>
        <w:t xml:space="preserve">依存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使う下のブロック：core-common、core-store（ZIP、</w:t>
      </w:r>
      <w:r>
        <w:rPr>
          <w:rFonts w:ascii="Consolas" w:eastAsia="Yu Gothic" w:hAnsi="Consolas"/>
        </w:rPr>
        <w:t xml:space="preserve">AtomicFile</w:t>
      </w:r>
      <w:r>
        <w:rPr>
          <w:rFonts w:ascii="Yu Gothic" w:eastAsia="Yu Gothic" w:hAnsi="Yu Gothic"/>
        </w:rPr>
        <w:t xml:space="preserve">）、core-hash、core-net（IANA のブートストラップの取得。M-01 の PC だけ）、core-ref（</w:t>
      </w:r>
      <w:r>
        <w:rPr>
          <w:rFonts w:ascii="Consolas" w:eastAsia="Yu Gothic" w:hAnsi="Consolas"/>
        </w:rPr>
        <w:t xml:space="preserve">Writer::write_bundle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diff_bundle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iana_bootstrap_diff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budget_check</w:t>
      </w:r>
      <w:r>
        <w:rPr>
          <w:rFonts w:ascii="Yu Gothic" w:eastAsia="Yu Gothic" w:hAnsi="Yu Gothic"/>
        </w:rPr>
        <w:t xml:space="preserve">・</w:t>
      </w:r>
      <w:r>
        <w:rPr>
          <w:rFonts w:ascii="Consolas" w:eastAsia="Yu Gothic" w:hAnsi="Consolas"/>
        </w:rPr>
        <w:t xml:space="preserve">mark_errata</w:t>
      </w:r>
      <w:r>
        <w:rPr>
          <w:rFonts w:ascii="Yu Gothic" w:eastAsia="Yu Gothic" w:hAnsi="Yu Gothic"/>
        </w:rPr>
        <w:t xml:space="preserve">、</w:t>
      </w:r>
      <w:r>
        <w:rPr>
          <w:rFonts w:ascii="Consolas" w:eastAsia="Yu Gothic" w:hAnsi="Consolas"/>
        </w:rPr>
        <w:t xml:space="preserve">BundleSigner</w:t>
      </w:r>
      <w:r>
        <w:rPr>
          <w:rFonts w:ascii="Yu Gothic" w:eastAsia="Yu Gothic" w:hAnsi="Yu Gothic"/>
        </w:rPr>
        <w:t xml:space="preserve"> の trait、TUF のメタデータの生成と検証）、core-render（原稿の差し込みの確かめ）。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依存の逆転：</w:t>
      </w:r>
      <w:r>
        <w:rPr>
          <w:rFonts w:ascii="Consolas" w:eastAsia="Yu Gothic" w:hAnsi="Consolas"/>
        </w:rPr>
        <w:t xml:space="preserve">BundleSigner</w:t>
      </w:r>
      <w:r>
        <w:rPr>
          <w:rFonts w:ascii="Yu Gothic" w:eastAsia="Yu Gothic" w:hAnsi="Yu Gothic"/>
        </w:rPr>
        <w:t xml:space="preserve"> は core-ref が定義し、本ブロックがハードウェアトークン（yubikey の PIV。署名のたびに PIN）で実装する。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外部：tauri-cli（</w:t>
      </w:r>
      <w:r>
        <w:rPr>
          <w:rFonts w:ascii="Consolas" w:eastAsia="Yu Gothic" w:hAnsi="Consolas"/>
        </w:rPr>
        <w:t xml:space="preserve">tauri signer sign</w:t>
      </w:r>
      <w:r>
        <w:rPr>
          <w:rFonts w:ascii="Yu Gothic" w:eastAsia="Yu Gothic" w:hAnsi="Yu Gothic"/>
        </w:rPr>
        <w:t xml:space="preserve">）、git（電子署名つきのコミットと引き込みの要求）、ハードウェアトークン、USB（M-02 は網に出ない）。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上：なし。画面は本ブロックの中（Tauri の別の実行物。識別子 </w:t>
      </w:r>
      <w:r>
        <w:rPr>
          <w:rFonts w:ascii="Consolas" w:eastAsia="Yu Gothic" w:hAnsi="Consolas"/>
        </w:rPr>
        <w:t xml:space="preserve">jp.nrsd.c2pa4cosplayer.operator</w:t>
      </w:r>
      <w:r>
        <w:rPr>
          <w:rFonts w:ascii="Yu Gothic" w:eastAsia="Yu Gothic" w:hAnsi="Yu Gothic"/>
        </w:rPr>
        <w:t xml:space="preserve">）。</w:t>
      </w:r>
    </w:p>
    <w:p>
      <w:pPr>
        <w:pStyle w:val="Heading1"/>
      </w:pPr>
      <w:r>
        <w:rPr>
          <w:rFonts w:ascii="Yu Gothic" w:eastAsia="Yu Gothic" w:hAnsi="Yu Gothic"/>
        </w:rPr>
        <w:t xml:space="preserve">クラス図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Workspace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+Path clone</w:t>
      </w:r>
      <w:r>
        <w:rPr>
          <w:rFonts w:ascii="Yu Gothic" w:eastAsia="Yu Gothic" w:hAnsi="Yu Gothic"/>
        </w:rPr>
        <w:t xml:space="preserve">　公開リポジトリの手元の写し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+open(path) Workspace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+sources() Sources</w:t>
      </w:r>
      <w:r>
        <w:rPr>
          <w:rFonts w:ascii="Yu Gothic" w:eastAsia="Yu Gothic" w:hAnsi="Yu Gothic"/>
        </w:rPr>
        <w:t xml:space="preserve">　reference/src/ の YAML・Markdown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Editor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+edit_table(file: Yaml, row_id, lang)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+edit_text(file: Markdown)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+validate() [Issue]</w:t>
      </w:r>
      <w:r>
        <w:rPr>
          <w:rFonts w:ascii="Yu Gothic" w:eastAsia="Yu Gothic" w:hAnsi="Yu Gothic"/>
        </w:rPr>
        <w:t xml:space="preserve">　欄の欠け、差し込みの名前、3言語の揃い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BundleBuilder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+build(sources, version) RefBundle</w:t>
      </w:r>
      <w:r>
        <w:rPr>
          <w:rFonts w:ascii="Yu Gothic" w:eastAsia="Yu Gothic" w:hAnsi="Yu Gothic"/>
        </w:rPr>
        <w:t xml:space="preserve">　原稿（YAML・Markdown）から core-ref の形へ。差分・予算・訂正の印・書き出しは core-ref の Writer（B-229・B-310）を呼ぶだけ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IanaBootstrap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+fetch() Files</w:t>
      </w:r>
      <w:r>
        <w:rPr>
          <w:rFonts w:ascii="Yu Gothic" w:eastAsia="Yu Gothic" w:hAnsi="Yu Gothic"/>
        </w:rPr>
        <w:t xml:space="preserve">　core-net の Http::fetch。差分は core-ref の Writer::iana_bootstrap_diff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TokenSigner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+sign(bytes) (Sig, Attestation)</w:t>
      </w:r>
      <w:r>
        <w:rPr>
          <w:rFonts w:ascii="Yu Gothic" w:eastAsia="Yu Gothic" w:hAnsi="Yu Gothic"/>
        </w:rPr>
        <w:t xml:space="preserve">　BundleSigner の実装。主・予備のトークン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+sign_targets(role: reference ｜ release, targets) Metadata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+sign_root(root) Metadata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Publisher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+commit_and_pr(workspace, message)</w:t>
      </w:r>
      <w:r>
        <w:rPr>
          <w:rFonts w:ascii="Yu Gothic" w:eastAsia="Yu Gothic" w:hAnsi="Yu Gothic"/>
        </w:rPr>
        <w:t xml:space="preserve">　電子署名つき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+export_usb(items, dest) Path</w:t>
      </w:r>
      <w:r>
        <w:rPr>
          <w:rFonts w:ascii="Yu Gothic" w:eastAsia="Yu Gothic" w:hAnsi="Yu Gothic"/>
        </w:rPr>
        <w:t xml:space="preserve">　manifest-sha256.txt と一緒に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ReleaseSigner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+verify_hashes(artifacts, sums) Result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+sign_update(artifact, version) Sig</w:t>
      </w:r>
      <w:r>
        <w:rPr>
          <w:rFonts w:ascii="Yu Gothic" w:eastAsia="Yu Gothic" w:hAnsi="Yu Gothic"/>
        </w:rPr>
        <w:t xml:space="preserve">　tauri signer sign、合言葉で暗号化した鍵</w:t>
      </w:r>
    </w:p>
    <w:p>
      <w:pPr>
        <w:pStyle w:val="ListParagraph"/>
        <w:keepNext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+make_app_tar_gz(app) Path</w:t>
      </w:r>
    </w:p>
    <w:p>
      <w:pPr>
        <w:pStyle w:val="ListParagraph"/>
        <w:keepNext w:val="false"/>
        <w:keepLines/>
        <w:numPr>
          <w:ilvl w:val="1"/>
          <w:numId w:val="2"/>
        </w:numPr>
        <w:spacing w:after="20" w:before="20" w:line="300"/>
      </w:pPr>
      <w:r>
        <w:rPr>
          <w:rFonts w:ascii="Consolas" w:eastAsia="Yu Gothic" w:hAnsi="Consolas"/>
        </w:rPr>
        <w:t xml:space="preserve">+make_update_json(artifacts, sigs, notes) Json</w:t>
      </w:r>
      <w:r>
        <w:rPr>
          <w:rFonts w:ascii="Yu Gothic" w:eastAsia="Yu Gothic" w:hAnsi="Yu Gothic"/>
        </w:rPr>
        <w:t xml:space="preserve">　第9章 4.3 の形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図：クラスの関係（クラス図）</w:t>
      </w:r>
    </w:p>
    <w:p>
      <w:pPr>
        <w:pStyle w:val="Heading1"/>
      </w:pPr>
      <w:r>
        <w:rPr>
          <w:rFonts w:ascii="Yu Gothic" w:eastAsia="Yu Gothic" w:hAnsi="Yu Gothic"/>
        </w:rPr>
        <w:t xml:space="preserve">橋（このブロックが所有する操作）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0"/>
        <w:gridCol w:w="6546"/>
        <w:gridCol w:w="1230"/>
        <w:gridCol w:w="1032"/>
      </w:tblGrid>
      <w:tr>
        <w:trPr>
          <w:cantSplit/>
          <w:tblHeader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番号</w:t>
            </w:r>
          </w:p>
        </w:tc>
        <w:tc>
          <w:tcPr>
            <w:tcW w:type="dxa" w:w="65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相手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B-310</w:t>
            </w:r>
          </w:p>
        </w:tc>
        <w:tc>
          <w:tcPr>
            <w:tcW w:type="dxa" w:w="65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TokenSigner::sign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BundleSigner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の実装）。M-01 は core-ref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diff_bundle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iana_bootstrap_diff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budget_check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・訂正の印を呼ぶ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core-ref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B-311</w:t>
            </w:r>
          </w:p>
        </w:tc>
        <w:tc>
          <w:tcPr>
            <w:tcW w:type="dxa" w:w="654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ReleaseSigner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tauri signer sign --app-version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.app.tar.gz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、更新の案内）</w:t>
            </w:r>
          </w:p>
        </w:tc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tauri-cli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第9章 4.3、6.1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Yu Gothic" w:eastAsia="Yu Gothic" w:hAnsi="Yu Gothic"/>
        </w:rPr>
        <w:t xml:space="preserve">算法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本ブロックは算法を持たない。包みの形・TUF の検証は core-ref、ハッシュは core-hash。</w:t>
      </w:r>
    </w:p>
    <w:p>
      <w:pPr>
        <w:pStyle w:val="Heading1"/>
      </w:pPr>
      <w:r>
        <w:rPr>
          <w:rFonts w:ascii="Yu Gothic" w:eastAsia="Yu Gothic" w:hAnsi="Yu Gothic"/>
        </w:rPr>
        <w:t xml:space="preserve">データ設計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8"/>
        <w:gridCol w:w="3850"/>
        <w:gridCol w:w="2298"/>
        <w:gridCol w:w="1032"/>
      </w:tblGrid>
      <w:tr>
        <w:trPr>
          <w:cantSplit/>
          <w:tblHeader/>
        </w:trPr>
        <w:tc>
          <w:tcPr>
            <w:tcW w:type="dxa" w:w="24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記録・出力</w:t>
            </w:r>
          </w:p>
        </w:tc>
        <w:tc>
          <w:tcPr>
            <w:tcW w:type="dxa" w:w="38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形</w:t>
            </w:r>
          </w:p>
        </w:tc>
        <w:tc>
          <w:tcPr>
            <w:tcW w:type="dxa" w:w="22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欄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/>
                <w:bCs/>
                <w:sz w:val="18"/>
                <w:szCs w:val="18"/>
              </w:rPr>
              <w:t xml:space="preserve">由来</w:t>
            </w:r>
          </w:p>
        </w:tc>
      </w:tr>
      <w:tr>
        <w:trPr>
          <w:cantSplit/>
          <w:tblHeader w:val="off"/>
        </w:trPr>
        <w:tc>
          <w:tcPr>
            <w:tcW w:type="dxa" w:w="24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reference/src/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（リポジトリ）</w:t>
            </w:r>
          </w:p>
        </w:tc>
        <w:tc>
          <w:tcPr>
            <w:tcW w:type="dxa" w:w="38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YAML（表。1表1ファイル、行の鍵は番号、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ja: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zh: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en: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）、Markdown（長い文。1文書1言語1ファイル）、そのままの形式（RDAP のブートストラップ、ClearURLs、VEX）</w:t>
            </w:r>
          </w:p>
        </w:tc>
        <w:tc>
          <w:tcPr>
            <w:tcW w:type="dxa" w:w="22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</w:tr>
      <w:tr>
        <w:trPr>
          <w:cantSplit/>
          <w:tblHeader w:val="off"/>
        </w:trPr>
        <w:tc>
          <w:tcPr>
            <w:tcW w:type="dxa" w:w="24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包み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reference/&lt;版&gt;/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latest.json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tuf/</w:t>
            </w:r>
          </w:p>
        </w:tc>
        <w:tc>
          <w:tcPr>
            <w:tcW w:type="dxa" w:w="38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core-ref の形</w:t>
            </w:r>
          </w:p>
        </w:tc>
        <w:tc>
          <w:tcPr>
            <w:tcW w:type="dxa" w:w="22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3.4、第9章 4.3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第8章 3.4</w:t>
            </w:r>
          </w:p>
        </w:tc>
      </w:tr>
      <w:tr>
        <w:trPr>
          <w:cantSplit/>
          <w:tblHeader w:val="off"/>
        </w:trPr>
        <w:tc>
          <w:tcPr>
            <w:tcW w:type="dxa" w:w="24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USB の持ち出し</w:t>
            </w:r>
          </w:p>
        </w:tc>
        <w:tc>
          <w:tcPr>
            <w:tcW w:type="dxa" w:w="38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release/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 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.sig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・更新の案内・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targets.json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manifest-sha256.txt</w:t>
            </w:r>
          </w:p>
        </w:tc>
        <w:tc>
          <w:tcPr>
            <w:tcW w:type="dxa" w:w="22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19</w:t>
            </w:r>
          </w:p>
        </w:tc>
      </w:tr>
      <w:tr>
        <w:trPr>
          <w:cantSplit/>
          <w:tblHeader w:val="off"/>
        </w:trPr>
        <w:tc>
          <w:tcPr>
            <w:tcW w:type="dxa" w:w="245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運営者の PC の設定（</w:t>
            </w:r>
            <w:r>
              <w:rPr>
                <w:rFonts w:ascii="Consolas" w:eastAsia="Yu Gothic" w:hAnsi="Consolas"/>
                <w:b w:val="false"/>
                <w:bCs w:val="false"/>
                <w:sz w:val="18"/>
                <w:szCs w:val="18"/>
              </w:rPr>
              <w:t xml:space="preserve">jp.nrsd.c2pa4cosplayer.operator</w:t>
            </w: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 の下）</w:t>
            </w:r>
          </w:p>
        </w:tc>
        <w:tc>
          <w:tcPr>
            <w:tcW w:type="dxa" w:w="38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JSON</w:t>
            </w:r>
          </w:p>
        </w:tc>
        <w:tc>
          <w:tcPr>
            <w:tcW w:type="dxa" w:w="22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clone の場所、トークンの選択（主・予備）、更新の電子署名の鍵の置き場（合言葉で暗号化したファイル）</w:t>
            </w:r>
          </w:p>
        </w:tc>
        <w:tc>
          <w:tcPr>
            <w:tcW w:type="dxa" w:w="10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Yu Gothic" w:eastAsia="Yu Gothic" w:hAnsi="Yu Gothic"/>
                <w:b w:val="false"/>
                <w:bCs w:val="false"/>
                <w:sz w:val="18"/>
                <w:szCs w:val="18"/>
              </w:rPr>
              <w:t xml:space="preserve">第1章 19、第9章 DD-9-4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app-operator（殻。運営者ツール M-01・M-02。利用者に配らない別の実行物）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109f8b5ba639f0deab146c1b9b35ceb960bd8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app-operator（殻。運営者ツール M-01・M-02。利用者に配らない別の実行物）</dc:title>
  <dc:creator>石川宗</dc:creator>
  <cp:lastModifiedBy>Un-named</cp:lastModifiedBy>
  <cp:revision>1</cp:revision>
  <dcterms:created xsi:type="dcterms:W3CDTF">2026-10-01T17:07:17.549Z</dcterms:created>
  <dcterms:modified xsi:type="dcterms:W3CDTF">2026-10-01T17:07:17.549Z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