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調査資料</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調査 I-01・I-02：C2PA 証明書、本人性、権利性（2026-09-29、2026-09-30 改訂）</w:t>
      </w:r>
    </w:p>
    <w:p>
      <w:pPr>
        <w:spacing w:after="40" w:before="40"/>
        <w:ind w:left="240"/>
      </w:pPr>
      <w:r>
        <w:rPr>
          <w:rFonts w:ascii="Yu Gothic" w:cs="Yu Gothic" w:eastAsia="Yu Gothic" w:hAnsi="Yu Gothic"/>
          <w:sz w:val="22"/>
          <w:szCs w:val="22"/>
        </w:rPr>
        <w:t xml:space="preserve">調査 I-03：投稿先と Cloud での C2PA の保持</w:t>
      </w:r>
    </w:p>
    <w:p>
      <w:pPr>
        <w:spacing w:after="40" w:before="40"/>
        <w:ind w:left="240"/>
      </w:pPr>
      <w:r>
        <w:rPr>
          <w:rFonts w:ascii="Yu Gothic" w:cs="Yu Gothic" w:eastAsia="Yu Gothic" w:hAnsi="Yu Gothic"/>
          <w:sz w:val="22"/>
          <w:szCs w:val="22"/>
        </w:rPr>
        <w:t xml:space="preserve">調査 I-04・I-05 ほか：GitHub の制限、中国本土からの接続、コード署名（2026-09-29、2026-09-30 改訂）</w:t>
      </w:r>
    </w:p>
    <w:p>
      <w:pPr>
        <w:spacing w:after="40" w:before="40"/>
        <w:ind w:left="240"/>
      </w:pPr>
      <w:r>
        <w:rPr>
          <w:rFonts w:ascii="Yu Gothic" w:cs="Yu Gothic" w:eastAsia="Yu Gothic" w:hAnsi="Yu Gothic"/>
          <w:sz w:val="22"/>
          <w:szCs w:val="22"/>
        </w:rPr>
        <w:t xml:space="preserve">調査：署名処理の技術要素（第3章の前提）（2026-09-29、2026-09-30 改訂）</w:t>
      </w:r>
    </w:p>
    <w:p>
      <w:r>
        <w:br w:type="page"/>
      </w:r>
    </w:p>
    <w:p>
      <w:pPr>
        <w:pStyle w:val="Heading1"/>
      </w:pPr>
      <w:r>
        <w:rPr>
          <w:rFonts w:ascii="Yu Gothic" w:eastAsia="Yu Gothic" w:hAnsi="Yu Gothic"/>
        </w:rPr>
        <w:t xml:space="preserve">調査 I-01・I-02：C2PA 証明書、本人性、権利性（2026-09-29、2026-09-30 改訂）</w:t>
      </w:r>
    </w:p>
    <w:p>
      <w:pPr>
        <w:pStyle w:val="ListParagraph"/>
        <w:keepNext w:val="false"/>
        <w:keepLines/>
        <w:numPr>
          <w:ilvl w:val="0"/>
          <w:numId w:val="2"/>
        </w:numPr>
        <w:spacing w:after="20" w:before="20" w:line="300"/>
      </w:pPr>
      <w:r>
        <w:rPr>
          <w:rFonts w:ascii="Yu Gothic" w:eastAsia="Yu Gothic" w:hAnsi="Yu Gothic"/>
        </w:rPr>
        <w:t xml:space="preserve">本資料は設計計画書 第1版の段階で調べた事実の記録である。設計計画書 第2版（2026-09-29）で、本システムは利用者を確かめず、利用者の情報を集めず、C2PA署名の証明書は利用者が入力した情報から端末で作る（認証局を要しない）と決めた（D-5-1「本システムは利用者を確かめず、利用者の情報を集めない。本システムを使うために登録を求めない」、D-5-2「C2PA署名の証明書は、利用者が入力した情報からクライアントアプリの中で作る。認証局を要しない」）。このため、2「設計への帰結」の第1版の段階の選択肢（NRSD の私設認証局、適合を取り機器証明書を受ける案、身元の集約者）は採らない。採った設計は基本設計 第2章「署名の情報と照合」3「証明書」に置く。</w:t>
      </w:r>
    </w:p>
    <w:p>
      <w:pPr>
        <w:pStyle w:val="Heading2"/>
      </w:pPr>
      <w:r>
        <w:rPr>
          <w:rFonts w:ascii="Yu Gothic" w:eastAsia="Yu Gothic" w:hAnsi="Yu Gothic"/>
        </w:rPr>
        <w:t xml:space="preserve">1. 確認した事実（出典つき）</w:t>
      </w:r>
    </w:p>
    <w:p>
      <w:pPr>
        <w:pStyle w:val="Heading3"/>
      </w:pPr>
      <w:r>
        <w:rPr>
          <w:rFonts w:ascii="Yu Gothic" w:eastAsia="Yu Gothic" w:hAnsi="Yu Gothic"/>
        </w:rPr>
        <w:t xml:space="preserve">1.1 C2PA のクレーム署名証明書は「生成製品」に発行される</w:t>
      </w:r>
    </w:p>
    <w:p>
      <w:pPr>
        <w:pStyle w:val="ListParagraph"/>
        <w:keepNext/>
        <w:keepLines/>
        <w:numPr>
          <w:ilvl w:val="0"/>
          <w:numId w:val="2"/>
        </w:numPr>
        <w:spacing w:after="20" w:before="20" w:line="300"/>
      </w:pPr>
      <w:r>
        <w:rPr>
          <w:rFonts w:ascii="Yu Gothic" w:eastAsia="Yu Gothic" w:hAnsi="Yu Gothic"/>
        </w:rPr>
        <w:t xml:space="preserve">C2PA Trust List は「適合した生成製品（generator product）に証明書を発行する認証局」の一覧。検証製品は、署名が有効な証明書によるかをこの一覧で判断する。［S1］［S2］</w:t>
      </w:r>
    </w:p>
    <w:p>
      <w:pPr>
        <w:pStyle w:val="ListParagraph"/>
        <w:keepNext/>
        <w:keepLines/>
        <w:numPr>
          <w:ilvl w:val="0"/>
          <w:numId w:val="2"/>
        </w:numPr>
        <w:spacing w:after="20" w:before="20" w:line="300"/>
      </w:pPr>
      <w:r>
        <w:rPr>
          <w:rFonts w:ascii="Yu Gothic" w:eastAsia="Yu Gothic" w:hAnsi="Yu Gothic"/>
        </w:rPr>
        <w:t xml:space="preserve">適合した生成製品は、Trust List 上の認証局から署名証明書を購入しなければならない。［S3］</w:t>
      </w:r>
    </w:p>
    <w:p>
      <w:pPr>
        <w:pStyle w:val="ListParagraph"/>
        <w:keepNext/>
        <w:keepLines/>
        <w:numPr>
          <w:ilvl w:val="0"/>
          <w:numId w:val="2"/>
        </w:numPr>
        <w:spacing w:after="20" w:before="20" w:line="300"/>
      </w:pPr>
      <w:r>
        <w:rPr>
          <w:rFonts w:ascii="Yu Gothic" w:eastAsia="Yu Gothic" w:hAnsi="Yu Gothic"/>
        </w:rPr>
        <w:t xml:space="preserve">SSL.com：「C2PA 適合に合格したツールと機器にのみ発行する」。無料枠：Level 1 証明書1枚（1年）と年2,500回の時刻証明。有料枠に機器証明書（device certificates）、API。［S4］</w:t>
      </w:r>
    </w:p>
    <w:p>
      <w:pPr>
        <w:pStyle w:val="ListParagraph"/>
        <w:keepNext/>
        <w:keepLines/>
        <w:numPr>
          <w:ilvl w:val="0"/>
          <w:numId w:val="2"/>
        </w:numPr>
        <w:spacing w:after="20" w:before="20" w:line="300"/>
      </w:pPr>
      <w:r>
        <w:rPr>
          <w:rFonts w:ascii="Yu Gothic" w:eastAsia="Yu Gothic" w:hAnsi="Yu Gothic"/>
        </w:rPr>
        <w:t xml:space="preserve">Trufo：C2PA 証明書 年600ドル。OV（組織検証）と PV（製品検証）が必要。テスト用証明書は無料だが検証製品には信頼されない。［S5］</w:t>
      </w:r>
    </w:p>
    <w:p>
      <w:pPr>
        <w:pStyle w:val="ListParagraph"/>
        <w:keepNext/>
        <w:keepLines/>
        <w:numPr>
          <w:ilvl w:val="0"/>
          <w:numId w:val="2"/>
        </w:numPr>
        <w:spacing w:after="20" w:before="20" w:line="300"/>
      </w:pPr>
      <w:r>
        <w:rPr>
          <w:rFonts w:ascii="Yu Gothic" w:eastAsia="Yu Gothic" w:hAnsi="Yu Gothic"/>
        </w:rPr>
        <w:t xml:space="preserve">Trust List（C2PA-TRUST-LIST.pem）の証明書は2026-09-30 の取得で30件であり、発行者の組織は Adobe、Castlabs、DigiCert、Encypher、Google、Huanyu Trust、Huawei、Irdeto、SSL.com、Snowball Technology、Tauth Labs、Trufo、TrustAsia、Verimago、Whole Earth Labs、Xiaomi、vivo の17である（2026年4月時点の記載では DigiCert、SSL.com、Tauth Labs、Trufo の4つ）。［S3］［S12］</w:t>
      </w:r>
    </w:p>
    <w:p>
      <w:pPr>
        <w:pStyle w:val="ListParagraph"/>
        <w:keepNext/>
        <w:keepLines/>
        <w:numPr>
          <w:ilvl w:val="0"/>
          <w:numId w:val="2"/>
        </w:numPr>
        <w:spacing w:after="20" w:before="20" w:line="300"/>
      </w:pPr>
      <w:r>
        <w:rPr>
          <w:rFonts w:ascii="Yu Gothic" w:eastAsia="Yu Gothic" w:hAnsi="Yu Gothic"/>
        </w:rPr>
        <w:t xml:space="preserve">暫定信頼リスト（ITL）は2026年1月1日に凍結。新規追加なし。［S2］</w:t>
      </w:r>
    </w:p>
    <w:p>
      <w:pPr>
        <w:pStyle w:val="ListParagraph"/>
        <w:keepNext w:val="false"/>
        <w:keepLines/>
        <w:numPr>
          <w:ilvl w:val="0"/>
          <w:numId w:val="2"/>
        </w:numPr>
        <w:spacing w:after="20" w:before="20" w:line="300"/>
      </w:pPr>
      <w:r>
        <w:rPr>
          <w:rFonts w:ascii="Yu Gothic" w:eastAsia="Yu Gothic" w:hAnsi="Yu Gothic"/>
        </w:rPr>
        <w:t xml:space="preserve">Trust List にない署名は「Valid（暗号的に正しいが、エコシステムが保証していない署名者）」と表示され、「Trusted」にならない。［S6］Adobe の検証サイトは「不明な発行元」と表示する。［S2］</w:t>
      </w:r>
    </w:p>
    <w:p>
      <w:pPr>
        <w:pStyle w:val="Heading3"/>
      </w:pPr>
      <w:r>
        <w:rPr>
          <w:rFonts w:ascii="Yu Gothic" w:eastAsia="Yu Gothic" w:hAnsi="Yu Gothic"/>
        </w:rPr>
        <w:t xml:space="preserve">1.2 適合の手続きと、鍵の保護の水準</w:t>
      </w:r>
    </w:p>
    <w:p>
      <w:pPr>
        <w:pStyle w:val="ListParagraph"/>
        <w:keepNext/>
        <w:keepLines/>
        <w:numPr>
          <w:ilvl w:val="0"/>
          <w:numId w:val="2"/>
        </w:numPr>
        <w:spacing w:after="20" w:before="20" w:line="300"/>
      </w:pPr>
      <w:r>
        <w:rPr>
          <w:rFonts w:ascii="Yu Gothic" w:eastAsia="Yu Gothic" w:hAnsi="Yu Gothic"/>
        </w:rPr>
        <w:t xml:space="preserve">手続き：関心表明、次にC2PA との法的契約、次に技術・セキュリティ評価（構成図・文書）、次に証明書の発行。費用と期間は公開情報に記載なし。［S3］［S7］</w:t>
      </w:r>
    </w:p>
    <w:p>
      <w:pPr>
        <w:pStyle w:val="ListParagraph"/>
        <w:keepNext/>
        <w:keepLines/>
        <w:numPr>
          <w:ilvl w:val="0"/>
          <w:numId w:val="2"/>
        </w:numPr>
        <w:spacing w:after="20" w:before="20" w:line="300"/>
      </w:pPr>
      <w:r>
        <w:rPr>
          <w:rFonts w:ascii="Yu Gothic" w:eastAsia="Yu Gothic" w:hAnsi="Yu Gothic"/>
        </w:rPr>
        <w:t xml:space="preserve">保証水準（Assurance Level）は証明書の拡張に記録される。［S3］</w:t>
      </w:r>
    </w:p>
    <w:p>
      <w:pPr>
        <w:pStyle w:val="ListParagraph"/>
        <w:keepNext/>
        <w:keepLines/>
        <w:numPr>
          <w:ilvl w:val="0"/>
          <w:numId w:val="2"/>
        </w:numPr>
        <w:spacing w:after="20" w:before="20" w:line="300"/>
      </w:pPr>
      <w:r>
        <w:rPr>
          <w:rFonts w:ascii="Yu Gothic" w:eastAsia="Yu Gothic" w:hAnsi="Yu Gothic"/>
        </w:rPr>
        <w:t xml:space="preserve">Level 1：署名鍵を暗号化して保存。OS の鍵保管（macOS Keychain、Linux kernel keyring 等）を使ってよい。「配布するバイナリに認証用の秘密を含めてはならない」。［S8］</w:t>
      </w:r>
    </w:p>
    <w:p>
      <w:pPr>
        <w:pStyle w:val="ListParagraph"/>
        <w:keepNext/>
        <w:keepLines/>
        <w:numPr>
          <w:ilvl w:val="0"/>
          <w:numId w:val="2"/>
        </w:numPr>
        <w:spacing w:after="20" w:before="20" w:line="300"/>
      </w:pPr>
      <w:r>
        <w:rPr>
          <w:rFonts w:ascii="Yu Gothic" w:eastAsia="Yu Gothic" w:hAnsi="Yu Gothic"/>
        </w:rPr>
        <w:t xml:space="preserve">Level 2：鍵をクレーム生成部より高い特権の環境（OSの鍵保管サービスやKMS）で生成・保管・使用し、ハードウェア由来の鍵で包む。遠隔署名の場合はハードウェアの信頼の起点による証明を検証してから署名する。［S8］</w:t>
      </w:r>
    </w:p>
    <w:p>
      <w:pPr>
        <w:pStyle w:val="ListParagraph"/>
        <w:keepNext w:val="false"/>
        <w:keepLines/>
        <w:numPr>
          <w:ilvl w:val="0"/>
          <w:numId w:val="2"/>
        </w:numPr>
        <w:spacing w:after="20" w:before="20" w:line="300"/>
      </w:pPr>
      <w:r>
        <w:rPr>
          <w:rFonts w:ascii="Yu Gothic" w:eastAsia="Yu Gothic" w:hAnsi="Yu Gothic"/>
        </w:rPr>
        <w:t xml:space="preserve">Edge（利用者の端末で動く製品）、Backend（サーバーで署名）、Distributed の区分がある。［S8］</w:t>
      </w:r>
    </w:p>
    <w:p>
      <w:pPr>
        <w:pStyle w:val="Heading3"/>
      </w:pPr>
      <w:r>
        <w:rPr>
          <w:rFonts w:ascii="Yu Gothic" w:eastAsia="Yu Gothic" w:hAnsi="Yu Gothic"/>
        </w:rPr>
        <w:t xml:space="preserve">1.3 個人の身元は CAWG identity assertion で載せる（C2PA 署名とは別の信号）</w:t>
      </w:r>
    </w:p>
    <w:p>
      <w:pPr>
        <w:pStyle w:val="ListParagraph"/>
        <w:keepNext/>
        <w:keepLines/>
        <w:numPr>
          <w:ilvl w:val="0"/>
          <w:numId w:val="2"/>
        </w:numPr>
        <w:spacing w:after="20" w:before="20" w:line="300"/>
      </w:pPr>
      <w:r>
        <w:rPr>
          <w:rFonts w:ascii="Yu Gothic" w:eastAsia="Yu Gothic" w:hAnsi="Yu Gothic"/>
        </w:rPr>
        <w:t xml:space="preserve">CAWG の身元の記録（identity assertion）の現行の版は1.3（2026-09-30 に cawg.io で確かめた。本資料の調べは1.2 による）。メタデータ（cawg.metadata）の現行の版は1.1。</w:t>
      </w:r>
    </w:p>
    <w:p>
      <w:pPr>
        <w:pStyle w:val="ListParagraph"/>
        <w:keepNext/>
        <w:keepLines/>
        <w:numPr>
          <w:ilvl w:val="0"/>
          <w:numId w:val="2"/>
        </w:numPr>
        <w:spacing w:after="20" w:before="20" w:line="300"/>
      </w:pPr>
      <w:r>
        <w:rPr>
          <w:rFonts w:ascii="Yu Gothic" w:eastAsia="Yu Gothic" w:hAnsi="Yu Gothic"/>
        </w:rPr>
        <w:t xml:space="preserve">CAWG identity assertion は、資格保持者がデジタル上の身元を支配していることを証明し、C2PA のアサーションに結び付ける。クレーム署名者と同一である必要はなく、独立した追加の信頼の信号。［S9］</w:t>
      </w:r>
    </w:p>
    <w:p>
      <w:pPr>
        <w:pStyle w:val="ListParagraph"/>
        <w:keepNext/>
        <w:keepLines/>
        <w:numPr>
          <w:ilvl w:val="0"/>
          <w:numId w:val="2"/>
        </w:numPr>
        <w:spacing w:after="20" w:before="20" w:line="300"/>
      </w:pPr>
      <w:r>
        <w:rPr>
          <w:rFonts w:ascii="Yu Gothic" w:eastAsia="Yu Gothic" w:hAnsi="Yu Gothic"/>
        </w:rPr>
        <w:t xml:space="preserve">資格の種類：X.509証明書（cawg.x509.cose）と、身元主張の集約（identity claims aggregation、W3C 検証可能資格情報）。［S9］</w:t>
      </w:r>
    </w:p>
    <w:p>
      <w:pPr>
        <w:pStyle w:val="ListParagraph"/>
        <w:keepNext/>
        <w:keepLines/>
        <w:numPr>
          <w:ilvl w:val="0"/>
          <w:numId w:val="2"/>
        </w:numPr>
        <w:spacing w:after="20" w:before="20" w:line="300"/>
      </w:pPr>
      <w:r>
        <w:rPr>
          <w:rFonts w:ascii="Yu Gothic" w:eastAsia="Yu Gothic" w:hAnsi="Yu Gothic"/>
        </w:rPr>
        <w:t xml:space="preserve">集約の種類：cawg.social_media（アカウントの支配。username 必須、uri 推奨）、cawg.document_verification（公的身分証。name 必須）、cawg.web_site、cawg.affiliation、cawg.crypto_wallet。［S9］</w:t>
      </w:r>
    </w:p>
    <w:p>
      <w:pPr>
        <w:pStyle w:val="ListParagraph"/>
        <w:keepNext/>
        <w:keepLines/>
        <w:numPr>
          <w:ilvl w:val="0"/>
          <w:numId w:val="2"/>
        </w:numPr>
        <w:spacing w:after="20" w:before="20" w:line="300"/>
      </w:pPr>
      <w:r>
        <w:rPr>
          <w:rFonts w:ascii="Yu Gothic" w:eastAsia="Yu Gothic" w:hAnsi="Yu Gothic"/>
        </w:rPr>
        <w:t xml:space="preserve">集約者は資産ごとに資格情報を作って署名する（資産ごとの署名）。［S9］このため、集約者は署名のたびに関与する（オンラインの関与が要ると判断する。仕様に明記なし）。</w:t>
      </w:r>
    </w:p>
    <w:p>
      <w:pPr>
        <w:pStyle w:val="ListParagraph"/>
        <w:keepNext/>
        <w:keepLines/>
        <w:numPr>
          <w:ilvl w:val="0"/>
          <w:numId w:val="2"/>
        </w:numPr>
        <w:spacing w:after="20" w:before="20" w:line="300"/>
      </w:pPr>
      <w:r>
        <w:rPr>
          <w:rFonts w:ascii="Yu Gothic" w:eastAsia="Yu Gothic" w:hAnsi="Yu Gothic"/>
        </w:rPr>
        <w:t xml:space="preserve">役割（role）：cawg.creator、cawg.contributor、cawg.producer 等。独自の値も可。［S9］</w:t>
      </w:r>
    </w:p>
    <w:p>
      <w:pPr>
        <w:pStyle w:val="ListParagraph"/>
        <w:keepNext/>
        <w:keepLines/>
        <w:numPr>
          <w:ilvl w:val="0"/>
          <w:numId w:val="2"/>
        </w:numPr>
        <w:spacing w:after="20" w:before="20" w:line="300"/>
      </w:pPr>
      <w:r>
        <w:rPr>
          <w:rFonts w:ascii="Yu Gothic" w:eastAsia="Yu Gothic" w:hAnsi="Yu Gothic"/>
        </w:rPr>
        <w:t xml:space="preserve">X.509 の主体が法的氏名である必要は、仕様上は定めていない。［S9］</w:t>
      </w:r>
    </w:p>
    <w:p>
      <w:pPr>
        <w:pStyle w:val="ListParagraph"/>
        <w:keepNext w:val="false"/>
        <w:keepLines/>
        <w:numPr>
          <w:ilvl w:val="0"/>
          <w:numId w:val="2"/>
        </w:numPr>
        <w:spacing w:after="20" w:before="20" w:line="300"/>
      </w:pPr>
      <w:r>
        <w:rPr>
          <w:rFonts w:ascii="Yu Gothic" w:eastAsia="Yu Gothic" w:hAnsi="Yu Gothic"/>
        </w:rPr>
        <w:t xml:space="preserve">SSL.com の CAWG 証明書：個人にも発行。身元確認のうえ「確認済みの氏名」が入る。個人 年49ドル、個人と組織 年69ドル、組織 年99ドル。［S10］</w:t>
      </w:r>
    </w:p>
    <w:p>
      <w:pPr>
        <w:pStyle w:val="Heading3"/>
      </w:pPr>
      <w:r>
        <w:rPr>
          <w:rFonts w:ascii="Yu Gothic" w:eastAsia="Yu Gothic" w:hAnsi="Yu Gothic"/>
        </w:rPr>
        <w:t xml:space="preserve">1.4 既存の類似サービス</w:t>
      </w:r>
    </w:p>
    <w:p>
      <w:pPr>
        <w:pStyle w:val="ListParagraph"/>
        <w:keepNext w:val="false"/>
        <w:keepLines/>
        <w:numPr>
          <w:ilvl w:val="0"/>
          <w:numId w:val="2"/>
        </w:numPr>
        <w:spacing w:after="20" w:before="20" w:line="300"/>
      </w:pPr>
      <w:r>
        <w:rPr>
          <w:rFonts w:ascii="Yu Gothic" w:eastAsia="Yu Gothic" w:hAnsi="Yu Gothic"/>
        </w:rPr>
        <w:t xml:space="preserve">Adobe Content Authenticity（無料・ベータ）：LinkedIn による氏名確認、Behance・Instagram・LinkedIn・X のアカウントを Content Credentials に表示。JPG/PNG を最大50枚、各20MBまで一括適用。［S11］</w:t>
      </w:r>
    </w:p>
    <w:p>
      <w:pPr>
        <w:pStyle w:val="Heading2"/>
      </w:pPr>
      <w:r>
        <w:rPr>
          <w:rFonts w:ascii="Yu Gothic" w:eastAsia="Yu Gothic" w:hAnsi="Yu Gothic"/>
        </w:rPr>
        <w:t xml:space="preserve">2. 設計への帰結（第2章・第3章・第8章へ）</w:t>
      </w:r>
    </w:p>
    <w:p>
      <w:pPr>
        <w:pStyle w:val="Heading3"/>
      </w:pPr>
      <w:r>
        <w:rPr>
          <w:rFonts w:ascii="Yu Gothic" w:eastAsia="Yu Gothic" w:hAnsi="Yu Gothic"/>
        </w:rPr>
        <w:t xml:space="preserve">2.1 設計計画書 第2版での置き換え（採った設計）</w:t>
      </w:r>
    </w:p>
    <w:p>
      <w:pPr>
        <w:pStyle w:val="ListParagraph"/>
        <w:keepNext/>
        <w:keepLines/>
        <w:numPr>
          <w:ilvl w:val="0"/>
          <w:numId w:val="2"/>
        </w:numPr>
        <w:spacing w:after="20" w:before="20" w:line="300"/>
      </w:pPr>
      <w:r>
        <w:rPr>
          <w:rFonts w:ascii="Yu Gothic" w:eastAsia="Yu Gothic" w:hAnsi="Yu Gothic"/>
        </w:rPr>
        <w:t xml:space="preserve">利用者の端末で個人のルートと署名用の証明書を作り、C2PA署名する。Trust List には載らず、一般の検証サイトでは「Valid」であり「Trusted」ではない（基本設計 第2章 3「証明書」、3.3「検証器での見え方」）。</w:t>
      </w:r>
    </w:p>
    <w:p>
      <w:pPr>
        <w:pStyle w:val="ListParagraph"/>
        <w:keepNext/>
        <w:keepLines/>
        <w:numPr>
          <w:ilvl w:val="0"/>
          <w:numId w:val="2"/>
        </w:numPr>
        <w:spacing w:after="20" w:before="20" w:line="300"/>
      </w:pPr>
      <w:r>
        <w:rPr>
          <w:rFonts w:ascii="Yu Gothic" w:eastAsia="Yu Gothic" w:hAnsi="Yu Gothic"/>
        </w:rPr>
        <w:t xml:space="preserve">権利性の手がかりは、告知先アカウントに掲げる告知コード（個人のルートの公開鍵の指紋から作る）とする（基本設計 第2章 DD-2-3「権利性の手がかりは告知先アカウントに掲げる告知コードとする」、2.4「告知コードの作り方」）。</w:t>
      </w:r>
    </w:p>
    <w:p>
      <w:pPr>
        <w:pStyle w:val="ListParagraph"/>
        <w:keepNext w:val="false"/>
        <w:keepLines/>
        <w:numPr>
          <w:ilvl w:val="0"/>
          <w:numId w:val="2"/>
        </w:numPr>
        <w:spacing w:after="20" w:before="20" w:line="300"/>
      </w:pPr>
      <w:r>
        <w:rPr>
          <w:rFonts w:ascii="Yu Gothic" w:eastAsia="Yu Gothic" w:hAnsi="Yu Gothic"/>
        </w:rPr>
        <w:t xml:space="preserve">身元の記録は </w:t>
      </w:r>
      <w:r>
        <w:rPr>
          <w:rFonts w:ascii="Consolas" w:eastAsia="Yu Gothic" w:hAnsi="Consolas"/>
        </w:rPr>
        <w:t xml:space="preserve">cawg.identity</w:t>
      </w:r>
      <w:r>
        <w:rPr>
          <w:rFonts w:ascii="Yu Gothic" w:eastAsia="Yu Gothic" w:hAnsi="Yu Gothic"/>
        </w:rPr>
        <w:t xml:space="preserve"> に X.509（</w:t>
      </w:r>
      <w:r>
        <w:rPr>
          <w:rFonts w:ascii="Consolas" w:eastAsia="Yu Gothic" w:hAnsi="Consolas"/>
        </w:rPr>
        <w:t xml:space="preserve">cawg.x509.cose</w:t>
      </w:r>
      <w:r>
        <w:rPr>
          <w:rFonts w:ascii="Yu Gothic" w:eastAsia="Yu Gothic" w:hAnsi="Yu Gothic"/>
        </w:rPr>
        <w:t xml:space="preserve">）で、署名用の証明書により付ける。第三者による身元の確認は行わない（基本設計 第3章 3.1「記録する項目」）。</w:t>
      </w:r>
    </w:p>
    <w:p>
      <w:pPr>
        <w:pStyle w:val="Heading3"/>
      </w:pPr>
      <w:r>
        <w:rPr>
          <w:rFonts w:ascii="Yu Gothic" w:eastAsia="Yu Gothic" w:hAnsi="Yu Gothic"/>
        </w:rPr>
        <w:t xml:space="preserve">2.2 第1版の段階の検討（記録として残す。採らない）</w:t>
      </w:r>
    </w:p>
    <w:p>
      <w:pPr>
        <w:pStyle w:val="ListParagraph"/>
        <w:keepNext/>
        <w:keepLines/>
        <w:numPr>
          <w:ilvl w:val="0"/>
          <w:numId w:val="2"/>
        </w:numPr>
        <w:spacing w:after="20" w:before="20" w:line="300"/>
      </w:pPr>
      <w:r>
        <w:rPr>
          <w:rFonts w:ascii="Yu Gothic" w:eastAsia="Yu Gothic" w:hAnsi="Yu Gothic"/>
        </w:rPr>
        <w:t xml:space="preserve">「利用者本人が C2PA のクレーム署名証明書を持つ」構成は取れない。クレーム署名証明書は製品に発行される。</w:t>
      </w:r>
    </w:p>
    <w:p>
      <w:pPr>
        <w:pStyle w:val="ListParagraph"/>
        <w:keepNext/>
        <w:keepLines/>
        <w:numPr>
          <w:ilvl w:val="0"/>
          <w:numId w:val="2"/>
        </w:numPr>
        <w:spacing w:after="20" w:before="20" w:line="300"/>
      </w:pPr>
      <w:r>
        <w:rPr>
          <w:rFonts w:ascii="Yu Gothic" w:eastAsia="Yu Gothic" w:hAnsi="Yu Gothic"/>
        </w:rPr>
        <w:t xml:space="preserve">クレーム署名の選択肢</w:t>
      </w:r>
    </w:p>
    <w:p>
      <w:pPr>
        <w:pStyle w:val="ListParagraph"/>
        <w:keepNext/>
        <w:keepLines/>
        <w:numPr>
          <w:ilvl w:val="1"/>
          <w:numId w:val="2"/>
        </w:numPr>
        <w:spacing w:after="20" w:before="20" w:line="300"/>
      </w:pPr>
      <w:r>
        <w:rPr>
          <w:rFonts w:ascii="Yu Gothic" w:eastAsia="Yu Gothic" w:hAnsi="Yu Gothic"/>
        </w:rPr>
        <w:t xml:space="preserve">A：Trust List 外の署名（NRSD の私設認証局または利用者ごとの自己発行）。費用なし、適合手続きなし。検証サイトでは「Valid」だが「Trusted」ではない。</w:t>
      </w:r>
    </w:p>
    <w:p>
      <w:pPr>
        <w:pStyle w:val="ListParagraph"/>
        <w:keepNext/>
        <w:keepLines/>
        <w:numPr>
          <w:ilvl w:val="1"/>
          <w:numId w:val="2"/>
        </w:numPr>
        <w:spacing w:after="20" w:before="20" w:line="300"/>
      </w:pPr>
      <w:r>
        <w:rPr>
          <w:rFonts w:ascii="Yu Gothic" w:eastAsia="Yu Gothic" w:hAnsi="Yu Gothic"/>
        </w:rPr>
        <w:t xml:space="preserve">B：本アプリが Level 1 の Edge 生成製品として適合を取り、インストールごとに Trust List 上の認証局から機器証明書を受ける。法的契約・評価・証明書費用・発行の仕組み（登録時の認証）が要る。</w:t>
      </w:r>
    </w:p>
    <w:p>
      <w:pPr>
        <w:pStyle w:val="ListParagraph"/>
        <w:keepNext/>
        <w:keepLines/>
        <w:numPr>
          <w:ilvl w:val="1"/>
          <w:numId w:val="2"/>
        </w:numPr>
        <w:spacing w:after="20" w:before="20" w:line="300"/>
      </w:pPr>
      <w:r>
        <w:rPr>
          <w:rFonts w:ascii="Yu Gothic" w:eastAsia="Yu Gothic" w:hAnsi="Yu Gothic"/>
        </w:rPr>
        <w:t xml:space="preserve">C：NRSD が署名サーバーを置く（Backend）。サーバーが攻撃対象になり、「Webに上げない」方針（設計計画書 D-6-2「本システムはWebサイトとしては構築しない」）の趣旨に反する。採らない。</w:t>
      </w:r>
    </w:p>
    <w:p>
      <w:pPr>
        <w:pStyle w:val="ListParagraph"/>
        <w:keepNext/>
        <w:keepLines/>
        <w:numPr>
          <w:ilvl w:val="0"/>
          <w:numId w:val="2"/>
        </w:numPr>
        <w:spacing w:after="20" w:before="20" w:line="300"/>
      </w:pPr>
      <w:r>
        <w:rPr>
          <w:rFonts w:ascii="Yu Gothic" w:eastAsia="Yu Gothic" w:hAnsi="Yu Gothic"/>
        </w:rPr>
        <w:t xml:space="preserve">身元の選択肢</w:t>
      </w:r>
    </w:p>
    <w:p>
      <w:pPr>
        <w:pStyle w:val="ListParagraph"/>
        <w:keepNext/>
        <w:keepLines/>
        <w:numPr>
          <w:ilvl w:val="1"/>
          <w:numId w:val="2"/>
        </w:numPr>
        <w:spacing w:after="20" w:before="20" w:line="300"/>
      </w:pPr>
      <w:r>
        <w:rPr>
          <w:rFonts w:ascii="Yu Gothic" w:eastAsia="Yu Gothic" w:hAnsi="Yu Gothic"/>
        </w:rPr>
        <w:t xml:space="preserve">X.509 の CAWG 証明書（個人）：身元確認済みの氏名が載る。このため、監査A-15（本名の公開）に正面から当たる。</w:t>
      </w:r>
    </w:p>
    <w:p>
      <w:pPr>
        <w:pStyle w:val="ListParagraph"/>
        <w:keepNext/>
        <w:keepLines/>
        <w:numPr>
          <w:ilvl w:val="1"/>
          <w:numId w:val="2"/>
        </w:numPr>
        <w:spacing w:after="20" w:before="20" w:line="300"/>
      </w:pPr>
      <w:r>
        <w:rPr>
          <w:rFonts w:ascii="Yu Gothic" w:eastAsia="Yu Gothic" w:hAnsi="Yu Gothic"/>
        </w:rPr>
        <w:t xml:space="preserve">身元主張の集約（social_media）：ハンドルネーム（username）と告知先アカウントを載せられる。ただし集約者が資産ごとに署名する。このため、NRSD が集約者になると常時稼働のサービスが要る。</w:t>
      </w:r>
    </w:p>
    <w:p>
      <w:pPr>
        <w:pStyle w:val="ListParagraph"/>
        <w:keepNext/>
        <w:keepLines/>
        <w:numPr>
          <w:ilvl w:val="1"/>
          <w:numId w:val="2"/>
        </w:numPr>
        <w:spacing w:after="20" w:before="20" w:line="300"/>
      </w:pPr>
      <w:r>
        <w:rPr>
          <w:rFonts w:ascii="Yu Gothic" w:eastAsia="Yu Gothic" w:hAnsi="Yu Gothic"/>
        </w:rPr>
        <w:t xml:space="preserve">本システム独自の照合：告知先アカウントに鍵の指紋を掲示し、本システムの照合手段と公開ページで確かめる（設計計画書5.3の案）。C2PA エコシステムの外の信号。</w:t>
      </w:r>
    </w:p>
    <w:p>
      <w:pPr>
        <w:pStyle w:val="ListParagraph"/>
        <w:keepNext w:val="false"/>
        <w:keepLines/>
        <w:numPr>
          <w:ilvl w:val="0"/>
          <w:numId w:val="2"/>
        </w:numPr>
        <w:spacing w:after="20" w:before="20" w:line="300"/>
      </w:pPr>
      <w:r>
        <w:rPr>
          <w:rFonts w:ascii="Yu Gothic" w:eastAsia="Yu Gothic" w:hAnsi="Yu Gothic"/>
        </w:rPr>
        <w:t xml:space="preserve">第1版の段階では、段階的な構成（まずAと独自照合、将来B）を有力案とした。第2版で、Aのうち「利用者ごとの自己発行」と独自照合を採り、NRSD の私設認証局と B・C は採らないこととした（2.1）。</w:t>
      </w:r>
    </w:p>
    <w:p>
      <w:pPr>
        <w:pStyle w:val="Heading2"/>
      </w:pPr>
      <w:r>
        <w:rPr>
          <w:rFonts w:ascii="Yu Gothic" w:eastAsia="Yu Gothic" w:hAnsi="Yu Gothic"/>
        </w:rPr>
        <w:t xml:space="preserve">3. 出典</w:t>
      </w:r>
    </w:p>
    <w:p>
      <w:pPr>
        <w:pStyle w:val="ListParagraph"/>
        <w:keepNext/>
        <w:keepLines/>
        <w:numPr>
          <w:ilvl w:val="0"/>
          <w:numId w:val="2"/>
        </w:numPr>
        <w:spacing w:after="20" w:before="20" w:line="300"/>
      </w:pPr>
      <w:r>
        <w:rPr>
          <w:rFonts w:ascii="Yu Gothic" w:eastAsia="Yu Gothic" w:hAnsi="Yu Gothic"/>
        </w:rPr>
        <w:t xml:space="preserve">S1 https://opensource.contentauthenticity.org/docs/conformance/trust-lists/</w:t>
      </w:r>
    </w:p>
    <w:p>
      <w:pPr>
        <w:pStyle w:val="ListParagraph"/>
        <w:keepNext/>
        <w:keepLines/>
        <w:numPr>
          <w:ilvl w:val="0"/>
          <w:numId w:val="2"/>
        </w:numPr>
        <w:spacing w:after="20" w:before="20" w:line="300"/>
      </w:pPr>
      <w:r>
        <w:rPr>
          <w:rFonts w:ascii="Yu Gothic" w:eastAsia="Yu Gothic" w:hAnsi="Yu Gothic"/>
        </w:rPr>
        <w:t xml:space="preserve">S2 同上（ITL の凍結、検証サイトの表示）</w:t>
      </w:r>
    </w:p>
    <w:p>
      <w:pPr>
        <w:pStyle w:val="ListParagraph"/>
        <w:keepNext/>
        <w:keepLines/>
        <w:numPr>
          <w:ilvl w:val="0"/>
          <w:numId w:val="2"/>
        </w:numPr>
        <w:spacing w:after="20" w:before="20" w:line="300"/>
      </w:pPr>
      <w:r>
        <w:rPr>
          <w:rFonts w:ascii="Yu Gothic" w:eastAsia="Yu Gothic" w:hAnsi="Yu Gothic"/>
        </w:rPr>
        <w:t xml:space="preserve">S3 https://opensource.contentauthenticity.org/docs/signing/get-cert/ 、https://opensource.contentauthenticity.org/docs/conformance/</w:t>
      </w:r>
    </w:p>
    <w:p>
      <w:pPr>
        <w:pStyle w:val="ListParagraph"/>
        <w:keepNext/>
        <w:keepLines/>
        <w:numPr>
          <w:ilvl w:val="0"/>
          <w:numId w:val="2"/>
        </w:numPr>
        <w:spacing w:after="20" w:before="20" w:line="300"/>
      </w:pPr>
      <w:r>
        <w:rPr>
          <w:rFonts w:ascii="Yu Gothic" w:eastAsia="Yu Gothic" w:hAnsi="Yu Gothic"/>
        </w:rPr>
        <w:t xml:space="preserve">S4 https://www.ssl.com/products/content-authenticity/content-credentials/c2pa/</w:t>
      </w:r>
    </w:p>
    <w:p>
      <w:pPr>
        <w:pStyle w:val="ListParagraph"/>
        <w:keepNext/>
        <w:keepLines/>
        <w:numPr>
          <w:ilvl w:val="0"/>
          <w:numId w:val="2"/>
        </w:numPr>
        <w:spacing w:after="20" w:before="20" w:line="300"/>
      </w:pPr>
      <w:r>
        <w:rPr>
          <w:rFonts w:ascii="Yu Gothic" w:eastAsia="Yu Gothic" w:hAnsi="Yu Gothic"/>
        </w:rPr>
        <w:t xml:space="preserve">S5 https://trufo.ai/tca</w:t>
      </w:r>
    </w:p>
    <w:p>
      <w:pPr>
        <w:pStyle w:val="ListParagraph"/>
        <w:keepNext/>
        <w:keepLines/>
        <w:numPr>
          <w:ilvl w:val="0"/>
          <w:numId w:val="2"/>
        </w:numPr>
        <w:spacing w:after="20" w:before="20" w:line="300"/>
      </w:pPr>
      <w:r>
        <w:rPr>
          <w:rFonts w:ascii="Yu Gothic" w:eastAsia="Yu Gothic" w:hAnsi="Yu Gothic"/>
        </w:rPr>
        <w:t xml:space="preserve">S6 https://chronoverify.com/blog/c2pa-trust-list-explained</w:t>
      </w:r>
    </w:p>
    <w:p>
      <w:pPr>
        <w:pStyle w:val="ListParagraph"/>
        <w:keepNext/>
        <w:keepLines/>
        <w:numPr>
          <w:ilvl w:val="0"/>
          <w:numId w:val="2"/>
        </w:numPr>
        <w:spacing w:after="20" w:before="20" w:line="300"/>
      </w:pPr>
      <w:r>
        <w:rPr>
          <w:rFonts w:ascii="Yu Gothic" w:eastAsia="Yu Gothic" w:hAnsi="Yu Gothic"/>
        </w:rPr>
        <w:t xml:space="preserve">S7 https://www.ssl.com/article/how-to-submit-to-the-c2pa-conformance-program/</w:t>
      </w:r>
    </w:p>
    <w:p>
      <w:pPr>
        <w:pStyle w:val="ListParagraph"/>
        <w:keepNext/>
        <w:keepLines/>
        <w:numPr>
          <w:ilvl w:val="0"/>
          <w:numId w:val="2"/>
        </w:numPr>
        <w:spacing w:after="20" w:before="20" w:line="300"/>
      </w:pPr>
      <w:r>
        <w:rPr>
          <w:rFonts w:ascii="Yu Gothic" w:eastAsia="Yu Gothic" w:hAnsi="Yu Gothic"/>
        </w:rPr>
        <w:t xml:space="preserve">S8 https://github.com/c2pa-org/conformance-public/blob/main/docs/v0.2/C2PA%20Generator%20Product%20Security%20Requirements.md</w:t>
      </w:r>
    </w:p>
    <w:p>
      <w:pPr>
        <w:pStyle w:val="ListParagraph"/>
        <w:keepNext/>
        <w:keepLines/>
        <w:numPr>
          <w:ilvl w:val="0"/>
          <w:numId w:val="2"/>
        </w:numPr>
        <w:spacing w:after="20" w:before="20" w:line="300"/>
      </w:pPr>
      <w:r>
        <w:rPr>
          <w:rFonts w:ascii="Yu Gothic" w:eastAsia="Yu Gothic" w:hAnsi="Yu Gothic"/>
        </w:rPr>
        <w:t xml:space="preserve">S9 https://cawg.io/identity/1.2/</w:t>
      </w:r>
    </w:p>
    <w:p>
      <w:pPr>
        <w:pStyle w:val="ListParagraph"/>
        <w:keepNext/>
        <w:keepLines/>
        <w:numPr>
          <w:ilvl w:val="0"/>
          <w:numId w:val="2"/>
        </w:numPr>
        <w:spacing w:after="20" w:before="20" w:line="300"/>
      </w:pPr>
      <w:r>
        <w:rPr>
          <w:rFonts w:ascii="Yu Gothic" w:eastAsia="Yu Gothic" w:hAnsi="Yu Gothic"/>
        </w:rPr>
        <w:t xml:space="preserve">S10 https://www.ssl.com/products/content-authenticity/content-credentials/cawg/</w:t>
      </w:r>
    </w:p>
    <w:p>
      <w:pPr>
        <w:pStyle w:val="ListParagraph"/>
        <w:keepNext/>
        <w:keepLines/>
        <w:numPr>
          <w:ilvl w:val="0"/>
          <w:numId w:val="2"/>
        </w:numPr>
        <w:spacing w:after="20" w:before="20" w:line="300"/>
      </w:pPr>
      <w:r>
        <w:rPr>
          <w:rFonts w:ascii="Yu Gothic" w:eastAsia="Yu Gothic" w:hAnsi="Yu Gothic"/>
        </w:rPr>
        <w:t xml:space="preserve">S12 https://github.com/c2pa-org/conformance-public/blob/main/trust-list/C2PA-TRUST-LIST.pem （2026-09-30 に取得して数えた）</w:t>
      </w:r>
    </w:p>
    <w:p>
      <w:pPr>
        <w:pStyle w:val="ListParagraph"/>
        <w:keepNext w:val="false"/>
        <w:keepLines/>
        <w:numPr>
          <w:ilvl w:val="0"/>
          <w:numId w:val="2"/>
        </w:numPr>
        <w:spacing w:after="20" w:before="20" w:line="300"/>
      </w:pPr>
      <w:r>
        <w:rPr>
          <w:rFonts w:ascii="Yu Gothic" w:eastAsia="Yu Gothic" w:hAnsi="Yu Gothic"/>
        </w:rPr>
        <w:t xml:space="preserve">S11 https://helpx.adobe.com/creative-cloud/apps/adobe-content-authenticity/customization.html 、https://blog.adobe.com/en/publish/2025/04/24/adobe-content-authenticity-now-public-beta-helps-creators-secure-attribution</w:t>
      </w:r>
    </w:p>
    <w:p>
      <w:pPr>
        <w:pStyle w:val="Heading1"/>
        <w:pageBreakBefore/>
      </w:pPr>
      <w:r>
        <w:rPr>
          <w:rFonts w:ascii="Yu Gothic" w:eastAsia="Yu Gothic" w:hAnsi="Yu Gothic"/>
        </w:rPr>
        <w:t xml:space="preserve">調査 I-03：投稿先と Cloud での C2PA の保持</w:t>
      </w:r>
    </w:p>
    <w:p>
      <w:pPr>
        <w:pStyle w:val="Heading2"/>
      </w:pPr>
      <w:r>
        <w:rPr>
          <w:rFonts w:ascii="Yu Gothic" w:eastAsia="Yu Gothic" w:hAnsi="Yu Gothic"/>
        </w:rPr>
        <w:t xml:space="preserve">1. 確認した事実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0"/>
        <w:gridCol w:w="7376"/>
        <w:gridCol w:w="1032"/>
      </w:tblGrid>
      <w:tr>
        <w:trPr>
          <w:cantSplit/>
          <w:tblHeader/>
        </w:trPr>
        <w:tc>
          <w:tcPr>
            <w:tcW w:type="dxa" w:w="12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サービス</w:t>
            </w:r>
          </w:p>
        </w:tc>
        <w:tc>
          <w:tcPr>
            <w:tcW w:type="dxa" w:w="73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C2PA・EXIFの扱い</w:t>
            </w:r>
          </w:p>
        </w:tc>
        <w:tc>
          <w:tcPr>
            <w:tcW w:type="dxa" w:w="10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出典</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Instagram・Facebook・Threads</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アップロード時にC2PAを読み「AI info」表示に使い、配信・再ダウンロードされるファイルからはEXIFもC2PAも除去</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［S1］［S2］</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X</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EXIFとC2PAを除去。来歴の表示なし</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［S1］［S2］</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TikTok</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C2PAを読んで自動表示。AIコンテンツに独自の透かしを付与</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［S1］［S2］</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LinkedIn</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C2PAを読み、CRアイコンと来歴パネルを表示。ファイルとしての保持は確実でない</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［S1］［S2］</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YouTube</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動画は再エンコードで埋め込み情報が消える</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［S1］</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WhatsApp</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通常送信は全メタデータを除去。「ファイルとして送信」は元のバイトを保持</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［S1］［S2］</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Pinterest</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IPTCを読みAI表示。保持は未公表</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［S2］</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微博</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単一画像30MB超は原図指定でも圧縮。画像形式を最適化（ファイルサイズが大きく減る）。EXIFについて公式ヘルプに記載なし。報道・解説ではEXIFは除去されるとされる</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［S3］［S4］</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小紅書</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アップロード画像のEXIFを読み（スクリーンショット判定等）に使う。配信ファイルでの保持は公開情報なし</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［S5］</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Patreon</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投稿画像は複数の解像度の版を配信（再エンコードの可能性）。添付ファイル（attachments）は作成者がアップロードした元の形式で配信</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［S6］</w:t>
            </w:r>
          </w:p>
        </w:tc>
      </w:tr>
      <w:tr>
        <w:trPr>
          <w:cantSplit/>
          <w:tblHeader w:val="off"/>
        </w:trPr>
        <w:tc>
          <w:tcPr>
            <w:tcW w:type="dxa" w:w="12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Google Drive</w:t>
            </w:r>
          </w:p>
        </w:tc>
        <w:tc>
          <w:tcPr>
            <w:tcW w:type="dxa" w:w="73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ダウンロードは元のファイルを変更せずに返す。フォルダーのzipも中身を変えない（二次情報）。Google フォトは共有リンクでGPSを除去することがある（Driveとは別）</w:t>
            </w:r>
          </w:p>
        </w:tc>
        <w:tc>
          <w:tcPr>
            <w:tcW w:type="dxa" w:w="10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［S7］［S8］</w:t>
            </w:r>
          </w:p>
        </w:tc>
      </w:tr>
    </w:tbl>
    <w:p>
      <w:pPr>
        <w:spacing w:after="100" w:before="0"/>
      </w:pPr>
    </w:p>
    <w:p>
      <w:pPr>
        <w:pStyle w:val="Heading2"/>
      </w:pPr>
      <w:r>
        <w:rPr>
          <w:rFonts w:ascii="Yu Gothic" w:eastAsia="Yu Gothic" w:hAnsi="Yu Gothic"/>
        </w:rPr>
        <w:t xml:space="preserve">2. 設計への帰結</w:t>
      </w:r>
    </w:p>
    <w:p>
      <w:pPr>
        <w:pStyle w:val="ListParagraph"/>
        <w:keepNext/>
        <w:keepLines/>
        <w:numPr>
          <w:ilvl w:val="0"/>
          <w:numId w:val="2"/>
        </w:numPr>
        <w:spacing w:after="20" w:before="20" w:line="300"/>
      </w:pPr>
      <w:r>
        <w:rPr>
          <w:rFonts w:ascii="Yu Gothic" w:eastAsia="Yu Gothic" w:hAnsi="Yu Gothic"/>
        </w:rPr>
        <w:t xml:space="preserve">主要なSNS（Instagram、Facebook、X、TikTok、YouTube、微博）では、投稿した画像のC2PAは残らないものとして設計する。SNS用の流れは可視署名と不可視透かしで守る（設計計画書7.4と一致）。</w:t>
      </w:r>
    </w:p>
    <w:p>
      <w:pPr>
        <w:pStyle w:val="ListParagraph"/>
        <w:keepNext/>
        <w:keepLines/>
        <w:numPr>
          <w:ilvl w:val="0"/>
          <w:numId w:val="2"/>
        </w:numPr>
        <w:spacing w:after="20" w:before="20" w:line="300"/>
      </w:pPr>
      <w:r>
        <w:rPr>
          <w:rFonts w:ascii="Yu Gothic" w:eastAsia="Yu Gothic" w:hAnsi="Yu Gothic"/>
        </w:rPr>
        <w:t xml:space="preserve">LinkedInは表示するが保持は確実でない。本システムの対象の投稿先としては重要度が低い。</w:t>
      </w:r>
    </w:p>
    <w:p>
      <w:pPr>
        <w:pStyle w:val="ListParagraph"/>
        <w:keepNext/>
        <w:keepLines/>
        <w:numPr>
          <w:ilvl w:val="0"/>
          <w:numId w:val="2"/>
        </w:numPr>
        <w:spacing w:after="20" w:before="20" w:line="300"/>
      </w:pPr>
      <w:r>
        <w:rPr>
          <w:rFonts w:ascii="Yu Gothic" w:eastAsia="Yu Gothic" w:hAnsi="Yu Gothic"/>
        </w:rPr>
        <w:t xml:space="preserve">Patreonは「投稿画像」と「添付ファイル」で扱いが違う可能性が高い。受け渡しにPatreonの添付を使う場合は、元のバイトが保持される想定を置く。このため、実際にアップロードして確かめる（送受信しないと分からない。想定：添付は保持、投稿画像は保持しない）。</w:t>
      </w:r>
    </w:p>
    <w:p>
      <w:pPr>
        <w:pStyle w:val="ListParagraph"/>
        <w:keepNext/>
        <w:keepLines/>
        <w:numPr>
          <w:ilvl w:val="0"/>
          <w:numId w:val="2"/>
        </w:numPr>
        <w:spacing w:after="20" w:before="20" w:line="300"/>
      </w:pPr>
      <w:r>
        <w:rPr>
          <w:rFonts w:ascii="Yu Gothic" w:eastAsia="Yu Gothic" w:hAnsi="Yu Gothic"/>
        </w:rPr>
        <w:t xml:space="preserve">本表の出典はすべて二次（解説記事・利用者の報告）であり、各サービスの公式の文書に C2PA の扱いの記載は確認できなかった。</w:t>
      </w:r>
    </w:p>
    <w:p>
      <w:pPr>
        <w:pStyle w:val="ListParagraph"/>
        <w:keepNext/>
        <w:keepLines/>
        <w:numPr>
          <w:ilvl w:val="0"/>
          <w:numId w:val="2"/>
        </w:numPr>
        <w:spacing w:after="20" w:before="20" w:line="300"/>
      </w:pPr>
      <w:r>
        <w:rPr>
          <w:rFonts w:ascii="Yu Gothic" w:eastAsia="Yu Gothic" w:hAnsi="Yu Gothic"/>
        </w:rPr>
        <w:t xml:space="preserve">Google Driveは、元のバイトを返すという二次情報が複数ある。このため、NRSD の Drive に上げて取り出し、SHA-256 を比べて確定する（想定：保持する）。</w:t>
      </w:r>
    </w:p>
    <w:p>
      <w:pPr>
        <w:pStyle w:val="ListParagraph"/>
        <w:keepNext w:val="false"/>
        <w:keepLines/>
        <w:numPr>
          <w:ilvl w:val="0"/>
          <w:numId w:val="2"/>
        </w:numPr>
        <w:spacing w:after="20" w:before="20" w:line="300"/>
      </w:pPr>
      <w:r>
        <w:rPr>
          <w:rFonts w:ascii="Yu Gothic" w:eastAsia="Yu Gothic" w:hAnsi="Yu Gothic"/>
        </w:rPr>
        <w:t xml:space="preserve">透かしの強度は、上記SNSの再エンコード（縮小・JPEG再圧縮・WebP化）に耐える必要がある（第3章の要件）。</w:t>
      </w:r>
    </w:p>
    <w:p>
      <w:pPr>
        <w:pStyle w:val="Heading2"/>
      </w:pPr>
      <w:r>
        <w:rPr>
          <w:rFonts w:ascii="Yu Gothic" w:eastAsia="Yu Gothic" w:hAnsi="Yu Gothic"/>
        </w:rPr>
        <w:t xml:space="preserve">3. 出典</w:t>
      </w:r>
    </w:p>
    <w:p>
      <w:pPr>
        <w:pStyle w:val="ListParagraph"/>
        <w:keepNext/>
        <w:keepLines/>
        <w:numPr>
          <w:ilvl w:val="0"/>
          <w:numId w:val="2"/>
        </w:numPr>
        <w:spacing w:after="20" w:before="20" w:line="300"/>
      </w:pPr>
      <w:r>
        <w:rPr>
          <w:rFonts w:ascii="Yu Gothic" w:eastAsia="Yu Gothic" w:hAnsi="Yu Gothic"/>
        </w:rPr>
        <w:t xml:space="preserve">S1 https://aimetadataremover.org/blog/does-instagram-keep-c2pa/</w:t>
      </w:r>
    </w:p>
    <w:p>
      <w:pPr>
        <w:pStyle w:val="ListParagraph"/>
        <w:keepNext/>
        <w:keepLines/>
        <w:numPr>
          <w:ilvl w:val="0"/>
          <w:numId w:val="2"/>
        </w:numPr>
        <w:spacing w:after="20" w:before="20" w:line="300"/>
      </w:pPr>
      <w:r>
        <w:rPr>
          <w:rFonts w:ascii="Yu Gothic" w:eastAsia="Yu Gothic" w:hAnsi="Yu Gothic"/>
        </w:rPr>
        <w:t xml:space="preserve">S2 https://www.lumethic.com/en/articles/content-credentials-social-media-platforms</w:t>
      </w:r>
    </w:p>
    <w:p>
      <w:pPr>
        <w:pStyle w:val="ListParagraph"/>
        <w:keepNext/>
        <w:keepLines/>
        <w:numPr>
          <w:ilvl w:val="0"/>
          <w:numId w:val="2"/>
        </w:numPr>
        <w:spacing w:after="20" w:before="20" w:line="300"/>
      </w:pPr>
      <w:r>
        <w:rPr>
          <w:rFonts w:ascii="Yu Gothic" w:eastAsia="Yu Gothic" w:hAnsi="Yu Gothic"/>
        </w:rPr>
        <w:t xml:space="preserve">S3 https://kefu.weibo.com/faqdetail?id=21265</w:t>
      </w:r>
    </w:p>
    <w:p>
      <w:pPr>
        <w:pStyle w:val="ListParagraph"/>
        <w:keepNext/>
        <w:keepLines/>
        <w:numPr>
          <w:ilvl w:val="0"/>
          <w:numId w:val="2"/>
        </w:numPr>
        <w:spacing w:after="20" w:before="20" w:line="300"/>
      </w:pPr>
      <w:r>
        <w:rPr>
          <w:rFonts w:ascii="Yu Gothic" w:eastAsia="Yu Gothic" w:hAnsi="Yu Gothic"/>
        </w:rPr>
        <w:t xml:space="preserve">S4 http://www.news.cn/tech/20220614/fea229915dfb41368bc81f7040d2bfe5/c.html</w:t>
      </w:r>
    </w:p>
    <w:p>
      <w:pPr>
        <w:pStyle w:val="ListParagraph"/>
        <w:keepNext/>
        <w:keepLines/>
        <w:numPr>
          <w:ilvl w:val="0"/>
          <w:numId w:val="2"/>
        </w:numPr>
        <w:spacing w:after="20" w:before="20" w:line="300"/>
      </w:pPr>
      <w:r>
        <w:rPr>
          <w:rFonts w:ascii="Yu Gothic" w:eastAsia="Yu Gothic" w:hAnsi="Yu Gothic"/>
        </w:rPr>
        <w:t xml:space="preserve">S5 https://www.v2ex.com/t/1226436</w:t>
      </w:r>
    </w:p>
    <w:p>
      <w:pPr>
        <w:pStyle w:val="ListParagraph"/>
        <w:keepNext/>
        <w:keepLines/>
        <w:numPr>
          <w:ilvl w:val="0"/>
          <w:numId w:val="2"/>
        </w:numPr>
        <w:spacing w:after="20" w:before="20" w:line="300"/>
      </w:pPr>
      <w:r>
        <w:rPr>
          <w:rFonts w:ascii="Yu Gothic" w:eastAsia="Yu Gothic" w:hAnsi="Yu Gothic"/>
        </w:rPr>
        <w:t xml:space="preserve">S6 https://github.com/mikf/gallery-dl/issues/2257 、https://github.com/mikf/gallery-dl/discussions/6569</w:t>
      </w:r>
    </w:p>
    <w:p>
      <w:pPr>
        <w:pStyle w:val="ListParagraph"/>
        <w:keepNext/>
        <w:keepLines/>
        <w:numPr>
          <w:ilvl w:val="0"/>
          <w:numId w:val="2"/>
        </w:numPr>
        <w:spacing w:after="20" w:before="20" w:line="300"/>
      </w:pPr>
      <w:r>
        <w:rPr>
          <w:rFonts w:ascii="Yu Gothic" w:eastAsia="Yu Gothic" w:hAnsi="Yu Gothic"/>
        </w:rPr>
        <w:t xml:space="preserve">S7 https://metaclean.app/blog/does-google-drive-dropbox-remove-exif-data</w:t>
      </w:r>
    </w:p>
    <w:p>
      <w:pPr>
        <w:pStyle w:val="ListParagraph"/>
        <w:keepNext w:val="false"/>
        <w:keepLines/>
        <w:numPr>
          <w:ilvl w:val="0"/>
          <w:numId w:val="2"/>
        </w:numPr>
        <w:spacing w:after="20" w:before="20" w:line="300"/>
      </w:pPr>
      <w:r>
        <w:rPr>
          <w:rFonts w:ascii="Yu Gothic" w:eastAsia="Yu Gothic" w:hAnsi="Yu Gothic"/>
        </w:rPr>
        <w:t xml:space="preserve">S8 https://www.experts-exchange.com/questions/29107039/How-to-Preserve-File-Metadata-when-Downloading-from-Google-Drive.html</w:t>
      </w:r>
    </w:p>
    <w:p>
      <w:pPr>
        <w:pStyle w:val="Heading1"/>
        <w:pageBreakBefore/>
      </w:pPr>
      <w:r>
        <w:rPr>
          <w:rFonts w:ascii="Yu Gothic" w:eastAsia="Yu Gothic" w:hAnsi="Yu Gothic"/>
        </w:rPr>
        <w:t xml:space="preserve">調査 I-04・I-05 ほか：GitHub の制限、中国本土からの接続、コード署名（2026-09-29、2026-09-30 改訂）</w:t>
      </w:r>
    </w:p>
    <w:p>
      <w:pPr>
        <w:pStyle w:val="ListParagraph"/>
        <w:keepNext w:val="false"/>
        <w:keepLines/>
        <w:numPr>
          <w:ilvl w:val="0"/>
          <w:numId w:val="2"/>
        </w:numPr>
        <w:spacing w:after="20" w:before="20" w:line="300"/>
      </w:pPr>
      <w:r>
        <w:rPr>
          <w:rFonts w:ascii="Yu Gothic" w:eastAsia="Yu Gothic" w:hAnsi="Yu Gothic"/>
        </w:rPr>
        <w:t xml:space="preserve">本資料の一部は設計計画書 第1版の段階（privateリポジトリに画像と証拠を置き、アプリが REST API で書き込む構成）で調べた。設計計画書 第2版（2026-09-29）で privateリポジトリを設けず、記録と証拠を利用者の端末に置くこととした（D-12-1「公開リポジトリを設ける。privateリポジトリは設けない」、D-12-3「権利者情報、署名鍵、作品データ、台帳および証拠は利用者の端末に置き、NRSDは収集しない」）。このため、2 の REST API・個人アクセストークンの事実と、画像と証拠を1つのリポジトリに蓄積する構成への帰結は、今の設計では使わない（記録として残す）。各節の末尾に第2版での置き換えを書く。</w:t>
      </w:r>
    </w:p>
    <w:p>
      <w:pPr>
        <w:pStyle w:val="Heading2"/>
      </w:pPr>
      <w:r>
        <w:rPr>
          <w:rFonts w:ascii="Yu Gothic" w:eastAsia="Yu Gothic" w:hAnsi="Yu Gothic"/>
        </w:rPr>
        <w:t xml:space="preserve">1. 中国本土からの GitHub（I-04）</w:t>
      </w:r>
    </w:p>
    <w:p>
      <w:pPr>
        <w:pStyle w:val="ListParagraph"/>
        <w:keepNext/>
        <w:keepLines/>
        <w:numPr>
          <w:ilvl w:val="0"/>
          <w:numId w:val="2"/>
        </w:numPr>
        <w:spacing w:after="20" w:before="20" w:line="300"/>
      </w:pPr>
      <w:r>
        <w:rPr>
          <w:rFonts w:ascii="Yu Gothic" w:eastAsia="Yu Gothic" w:hAnsi="Yu Gothic"/>
        </w:rPr>
        <w:t xml:space="preserve">GreatFire の観測では、2026年8月3日時点で https://github.com は中国本土で60%妨害（直近35回の判定のうち60%で干渉）。［S1］</w:t>
      </w:r>
    </w:p>
    <w:p>
      <w:pPr>
        <w:pStyle w:val="ListParagraph"/>
        <w:keepNext/>
        <w:keepLines/>
        <w:numPr>
          <w:ilvl w:val="0"/>
          <w:numId w:val="2"/>
        </w:numPr>
        <w:spacing w:after="20" w:before="20" w:line="300"/>
      </w:pPr>
      <w:r>
        <w:rPr>
          <w:rFonts w:ascii="Yu Gothic" w:eastAsia="Yu Gothic" w:hAnsi="Yu Gothic"/>
        </w:rPr>
        <w:t xml:space="preserve">raw.githubusercontent.com は一部のISPで遮断・DNS汚染。大きなファイルやバイナリのリリースのダウンロードは遅い。HTTPS が失敗しても SSH の git は通ることがある。［S1］［S2］［S3］</w:t>
      </w:r>
    </w:p>
    <w:p>
      <w:pPr>
        <w:pStyle w:val="ListParagraph"/>
        <w:keepNext/>
        <w:keepLines/>
        <w:numPr>
          <w:ilvl w:val="0"/>
          <w:numId w:val="2"/>
        </w:numPr>
        <w:spacing w:after="20" w:before="20" w:line="300"/>
      </w:pPr>
      <w:r>
        <w:rPr>
          <w:rFonts w:ascii="Yu Gothic" w:eastAsia="Yu Gothic" w:hAnsi="Yu Gothic"/>
        </w:rPr>
        <w:t xml:space="preserve">設計への帰結（第1版の段階）：中国本土の利用者は、GitHub からの入手・更新・登録を安定して行えない前提で設計する（「登録」は第2版でなくなった。次の項）。代替の経路を第8章・第9章で定める。代替経路の実効性は、中国本土の回線から実際に取得して確かめる（送受信しないと分からない。想定：GitHub 単独では不十分）。</w:t>
      </w:r>
    </w:p>
    <w:p>
      <w:pPr>
        <w:pStyle w:val="ListParagraph"/>
        <w:keepNext w:val="false"/>
        <w:keepLines/>
        <w:numPr>
          <w:ilvl w:val="0"/>
          <w:numId w:val="2"/>
        </w:numPr>
        <w:spacing w:after="20" w:before="20" w:line="300"/>
      </w:pPr>
      <w:r>
        <w:rPr>
          <w:rFonts w:ascii="Yu Gothic" w:eastAsia="Yu Gothic" w:hAnsi="Yu Gothic"/>
        </w:rPr>
        <w:t xml:space="preserve">第2版での置き換え：代替の経路は香港の地域のオブジェクトストレージ（阿里云の OSS。ICP 備案が要らない）とし、更新と参照情報の取得と、README の中国語の節からの直接の入手に使う（基本設計 第8章 DD-8-5「中国本土向けに香港のミラーを置く」、第9章 5「入手経路」）。第1版の段階で挙げた「登録」（アプリが GitHub に書き込むこと）は、第2版で登録が端末の中で完結するため、なくなった。</w:t>
      </w:r>
    </w:p>
    <w:p>
      <w:pPr>
        <w:pStyle w:val="Heading2"/>
      </w:pPr>
      <w:r>
        <w:rPr>
          <w:rFonts w:ascii="Yu Gothic" w:eastAsia="Yu Gothic" w:hAnsi="Yu Gothic"/>
        </w:rPr>
        <w:t xml:space="preserve">2. GitHub の制限（第8章）</w:t>
      </w:r>
    </w:p>
    <w:p>
      <w:pPr>
        <w:pStyle w:val="ListParagraph"/>
        <w:keepNext/>
        <w:keepLines/>
        <w:numPr>
          <w:ilvl w:val="0"/>
          <w:numId w:val="2"/>
        </w:numPr>
        <w:spacing w:after="20" w:before="20" w:line="300"/>
      </w:pPr>
      <w:r>
        <w:rPr>
          <w:rFonts w:ascii="Yu Gothic" w:eastAsia="Yu Gothic" w:hAnsi="Yu Gothic"/>
        </w:rPr>
        <w:t xml:space="preserve">リポジトリの大きさ：理想は1GB未満、5GB未満を強く推奨。［S4］</w:t>
      </w:r>
    </w:p>
    <w:p>
      <w:pPr>
        <w:pStyle w:val="ListParagraph"/>
        <w:keepNext/>
        <w:keepLines/>
        <w:numPr>
          <w:ilvl w:val="0"/>
          <w:numId w:val="2"/>
        </w:numPr>
        <w:spacing w:after="20" w:before="20" w:line="300"/>
      </w:pPr>
      <w:r>
        <w:rPr>
          <w:rFonts w:ascii="Yu Gothic" w:eastAsia="Yu Gothic" w:hAnsi="Yu Gothic"/>
        </w:rPr>
        <w:t xml:space="preserve">ファイルの大きさ：50MiB超で警告、100MiB超は拒否。ブラウザからは25MiBまで。1回の push は2GBまで。1ディレクトリ3,000項目、深さ50まで。［S4］［S5］</w:t>
      </w:r>
    </w:p>
    <w:p>
      <w:pPr>
        <w:pStyle w:val="ListParagraph"/>
        <w:keepNext/>
        <w:keepLines/>
        <w:numPr>
          <w:ilvl w:val="0"/>
          <w:numId w:val="2"/>
        </w:numPr>
        <w:spacing w:after="20" w:before="20" w:line="300"/>
      </w:pPr>
      <w:r>
        <w:rPr>
          <w:rFonts w:ascii="Yu Gothic" w:eastAsia="Yu Gothic" w:hAnsi="Yu Gothic"/>
        </w:rPr>
        <w:t xml:space="preserve">Git LFS：Free・Pro は保存10GiB・転送10GiB、Team・Enterprise は各250GiBが含まれる。超過は従量課金。［S6］</w:t>
      </w:r>
    </w:p>
    <w:p>
      <w:pPr>
        <w:pStyle w:val="ListParagraph"/>
        <w:keepNext/>
        <w:keepLines/>
        <w:numPr>
          <w:ilvl w:val="0"/>
          <w:numId w:val="2"/>
        </w:numPr>
        <w:spacing w:after="20" w:before="20" w:line="300"/>
      </w:pPr>
      <w:r>
        <w:rPr>
          <w:rFonts w:ascii="Yu Gothic" w:eastAsia="Yu Gothic" w:hAnsi="Yu Gothic"/>
        </w:rPr>
        <w:t xml:space="preserve">GitHub Actions：Free の組織は private リポジトリで月2,000分・成果物500MB、Team は月3,000分・2GB。public リポジトリの標準ランナーは無料。［S7］</w:t>
      </w:r>
    </w:p>
    <w:p>
      <w:pPr>
        <w:pStyle w:val="ListParagraph"/>
        <w:keepNext/>
        <w:keepLines/>
        <w:numPr>
          <w:ilvl w:val="0"/>
          <w:numId w:val="2"/>
        </w:numPr>
        <w:spacing w:after="20" w:before="20" w:line="300"/>
      </w:pPr>
      <w:r>
        <w:rPr>
          <w:rFonts w:ascii="Yu Gothic" w:eastAsia="Yu Gothic" w:hAnsi="Yu Gothic"/>
        </w:rPr>
        <w:t xml:space="preserve">REST API：個人アクセストークン・GitHub App のインストールトークンは毎時5,000リクエスト。Actions の GITHUB_TOKEN はリポジトリごと毎時1,000。内容を作るリクエストは毎分80・毎時500まで（二次制限）。［S8］</w:t>
      </w:r>
    </w:p>
    <w:p>
      <w:pPr>
        <w:pStyle w:val="ListParagraph"/>
        <w:keepNext/>
        <w:keepLines/>
        <w:numPr>
          <w:ilvl w:val="0"/>
          <w:numId w:val="2"/>
        </w:numPr>
        <w:spacing w:after="20" w:before="20" w:line="300"/>
      </w:pPr>
      <w:r>
        <w:rPr>
          <w:rFonts w:ascii="Yu Gothic" w:eastAsia="Yu Gothic" w:hAnsi="Yu Gothic"/>
        </w:rPr>
        <w:t xml:space="preserve">細粒度の個人アクセストークン：特定のリポジトリに限定でき、権限を細かく付与できる。組織は承認を必須にでき、最長の有効期限を課せる。［S9］</w:t>
      </w:r>
    </w:p>
    <w:p>
      <w:pPr>
        <w:pStyle w:val="ListParagraph"/>
        <w:keepNext/>
        <w:keepLines/>
        <w:numPr>
          <w:ilvl w:val="0"/>
          <w:numId w:val="2"/>
        </w:numPr>
        <w:spacing w:after="20" w:before="20" w:line="300"/>
      </w:pPr>
      <w:r>
        <w:rPr>
          <w:rFonts w:ascii="Yu Gothic" w:eastAsia="Yu Gothic" w:hAnsi="Yu Gothic"/>
        </w:rPr>
        <w:t xml:space="preserve">リリース：1つのリリースのファイルは1,000まで、各ファイルは2GiB 未満。リリースの合計の大きさと転送量に上限はない。［S14］</w:t>
      </w:r>
    </w:p>
    <w:p>
      <w:pPr>
        <w:pStyle w:val="ListParagraph"/>
        <w:keepNext/>
        <w:keepLines/>
        <w:numPr>
          <w:ilvl w:val="0"/>
          <w:numId w:val="2"/>
        </w:numPr>
        <w:spacing w:after="20" w:before="20" w:line="300"/>
      </w:pPr>
      <w:r>
        <w:rPr>
          <w:rFonts w:ascii="Yu Gothic" w:eastAsia="Yu Gothic" w:hAnsi="Yu Gothic"/>
        </w:rPr>
        <w:t xml:space="preserve">改変できないリリース（immutable releases）：公開の後、配布物とタグを変更・削除できない（題と説明は変えられる）。リリースの証明（タグ、コミット、配布物）が自動で作られる。［S15］</w:t>
      </w:r>
    </w:p>
    <w:p>
      <w:pPr>
        <w:pStyle w:val="ListParagraph"/>
        <w:keepNext/>
        <w:keepLines/>
        <w:numPr>
          <w:ilvl w:val="0"/>
          <w:numId w:val="2"/>
        </w:numPr>
        <w:spacing w:after="20" w:before="20" w:line="300"/>
      </w:pPr>
      <w:r>
        <w:rPr>
          <w:rFonts w:ascii="Yu Gothic" w:eastAsia="Yu Gothic" w:hAnsi="Yu Gothic"/>
        </w:rPr>
        <w:t xml:space="preserve">GitHub Pages：公開するサイトは1GB まで、転送量の目安は月100GB（超えるとの知らせがあり得る）。［S16］</w:t>
      </w:r>
    </w:p>
    <w:p>
      <w:pPr>
        <w:pStyle w:val="ListParagraph"/>
        <w:keepNext/>
        <w:keepLines/>
        <w:numPr>
          <w:ilvl w:val="0"/>
          <w:numId w:val="2"/>
        </w:numPr>
        <w:spacing w:after="20" w:before="20" w:line="300"/>
      </w:pPr>
      <w:r>
        <w:rPr>
          <w:rFonts w:ascii="Yu Gothic" w:eastAsia="Yu Gothic" w:hAnsi="Yu Gothic"/>
        </w:rPr>
        <w:t xml:space="preserve">第1版の段階の帰結（記録）：画像と証拠を1つのリポジトリに蓄積し続ける構成は、容量の推奨（1〜5GB）にすぐ当たる。</w:t>
      </w:r>
    </w:p>
    <w:p>
      <w:pPr>
        <w:pStyle w:val="ListParagraph"/>
        <w:keepNext w:val="false"/>
        <w:keepLines/>
        <w:numPr>
          <w:ilvl w:val="0"/>
          <w:numId w:val="2"/>
        </w:numPr>
        <w:spacing w:after="20" w:before="20" w:line="300"/>
      </w:pPr>
      <w:r>
        <w:rPr>
          <w:rFonts w:ascii="Yu Gothic" w:eastAsia="Yu Gothic" w:hAnsi="Yu Gothic"/>
        </w:rPr>
        <w:t xml:space="preserve">第2版での置き換え：公開リポジトリにはソース、リリース（配布物）、公開ページ、参照情報だけを置き、利用者の画像と証拠は置かない（基本設計 第8章 3「公開リポジトリ」）。REST API と個人アクセストークンは使わない。配布物はリリース（各約200〜300MB。上限2GiB の内）に、参照情報と更新の案内は公開ページ（1GB の内）に置く。</w:t>
      </w:r>
    </w:p>
    <w:p>
      <w:pPr>
        <w:pStyle w:val="Heading2"/>
      </w:pPr>
      <w:r>
        <w:rPr>
          <w:rFonts w:ascii="Yu Gothic" w:eastAsia="Yu Gothic" w:hAnsi="Yu Gothic"/>
        </w:rPr>
        <w:t xml:space="preserve">3. コード署名（I-05）</w:t>
      </w:r>
    </w:p>
    <w:p>
      <w:pPr>
        <w:pStyle w:val="ListParagraph"/>
        <w:keepNext/>
        <w:keepLines/>
        <w:numPr>
          <w:ilvl w:val="0"/>
          <w:numId w:val="2"/>
        </w:numPr>
        <w:spacing w:after="20" w:before="20" w:line="300"/>
      </w:pPr>
      <w:r>
        <w:rPr>
          <w:rFonts w:ascii="Yu Gothic" w:eastAsia="Yu Gothic" w:hAnsi="Yu Gothic"/>
        </w:rPr>
        <w:t xml:space="preserve">macOS：Apple Developer Program は年99ドル。App Store 外の配布は Developer ID 証明書と公証（notarization）による。［S10］macOS Sequoia 以降、未署名・未公証のアプリは Control クリックで開けず、システム設定の「プライバシーとセキュリティ」から許可する必要がある。［S11］</w:t>
      </w:r>
    </w:p>
    <w:p>
      <w:pPr>
        <w:pStyle w:val="ListParagraph"/>
        <w:keepNext/>
        <w:keepLines/>
        <w:numPr>
          <w:ilvl w:val="0"/>
          <w:numId w:val="2"/>
        </w:numPr>
        <w:spacing w:after="20" w:before="20" w:line="300"/>
      </w:pPr>
      <w:r>
        <w:rPr>
          <w:rFonts w:ascii="Yu Gothic" w:eastAsia="Yu Gothic" w:hAnsi="Yu Gothic"/>
        </w:rPr>
        <w:t xml:space="preserve">Windows：Azure Artifact Signing（旧 Trusted Signing）は月9.99ドルで5,000回まで。組織の公的信頼の証明書は日本を含む国で利用可。個人は米国・カナダのみ。有料の Azure サブスクリプションが必要。EV 証明書は発行しない。SmartScreen の警告は、署名済みでもダウンロードの実績が積もるまで出る。［S12］［S13］</w:t>
      </w:r>
    </w:p>
    <w:p>
      <w:pPr>
        <w:pStyle w:val="ListParagraph"/>
        <w:keepNext w:val="false"/>
        <w:keepLines/>
        <w:numPr>
          <w:ilvl w:val="0"/>
          <w:numId w:val="2"/>
        </w:numPr>
        <w:spacing w:after="20" w:before="20" w:line="300"/>
      </w:pPr>
      <w:r>
        <w:rPr>
          <w:rFonts w:ascii="Yu Gothic" w:eastAsia="Yu Gothic" w:hAnsi="Yu Gothic"/>
        </w:rPr>
        <w:t xml:space="preserve">設計への帰結：NRSD（日本の法人）は Artifact Signing を組織として利用できる。macOS は Developer Program が必要。Linux は OS の署名の仕組みがないため、配布物の署名（別途の検証手段）を第9章で定める。SmartScreen は初期に警告が出ることを前提に、初回の案内（第10章）で説明する。</w:t>
      </w:r>
    </w:p>
    <w:p>
      <w:pPr>
        <w:pStyle w:val="Heading2"/>
      </w:pPr>
      <w:r>
        <w:rPr>
          <w:rFonts w:ascii="Yu Gothic" w:eastAsia="Yu Gothic" w:hAnsi="Yu Gothic"/>
        </w:rPr>
        <w:t xml:space="preserve">4. 出典</w:t>
      </w:r>
    </w:p>
    <w:p>
      <w:pPr>
        <w:pStyle w:val="ListParagraph"/>
        <w:keepNext/>
        <w:keepLines/>
        <w:numPr>
          <w:ilvl w:val="0"/>
          <w:numId w:val="2"/>
        </w:numPr>
        <w:spacing w:after="20" w:before="20" w:line="300"/>
      </w:pPr>
      <w:r>
        <w:rPr>
          <w:rFonts w:ascii="Yu Gothic" w:eastAsia="Yu Gothic" w:hAnsi="Yu Gothic"/>
        </w:rPr>
        <w:t xml:space="preserve">S1 https://en.greatfire.org/https/github.com</w:t>
      </w:r>
    </w:p>
    <w:p>
      <w:pPr>
        <w:pStyle w:val="ListParagraph"/>
        <w:keepNext/>
        <w:keepLines/>
        <w:numPr>
          <w:ilvl w:val="0"/>
          <w:numId w:val="2"/>
        </w:numPr>
        <w:spacing w:after="20" w:before="20" w:line="300"/>
      </w:pPr>
      <w:r>
        <w:rPr>
          <w:rFonts w:ascii="Yu Gothic" w:eastAsia="Yu Gothic" w:hAnsi="Yu Gothic"/>
        </w:rPr>
        <w:t xml:space="preserve">S2 https://en.wikipedia.org/wiki/Censorship_of_GitHub</w:t>
      </w:r>
    </w:p>
    <w:p>
      <w:pPr>
        <w:pStyle w:val="ListParagraph"/>
        <w:keepNext/>
        <w:keepLines/>
        <w:numPr>
          <w:ilvl w:val="0"/>
          <w:numId w:val="2"/>
        </w:numPr>
        <w:spacing w:after="20" w:before="20" w:line="300"/>
      </w:pPr>
      <w:r>
        <w:rPr>
          <w:rFonts w:ascii="Yu Gothic" w:eastAsia="Yu Gothic" w:hAnsi="Yu Gothic"/>
        </w:rPr>
        <w:t xml:space="preserve">S3 https://github.com/MichaIng/DietPi/issues/7555</w:t>
      </w:r>
    </w:p>
    <w:p>
      <w:pPr>
        <w:pStyle w:val="ListParagraph"/>
        <w:keepNext/>
        <w:keepLines/>
        <w:numPr>
          <w:ilvl w:val="0"/>
          <w:numId w:val="2"/>
        </w:numPr>
        <w:spacing w:after="20" w:before="20" w:line="300"/>
      </w:pPr>
      <w:r>
        <w:rPr>
          <w:rFonts w:ascii="Yu Gothic" w:eastAsia="Yu Gothic" w:hAnsi="Yu Gothic"/>
        </w:rPr>
        <w:t xml:space="preserve">S4 https://docs.github.com/en/repositories/working-with-files/managing-large-files/about-large-files-on-github</w:t>
      </w:r>
    </w:p>
    <w:p>
      <w:pPr>
        <w:pStyle w:val="ListParagraph"/>
        <w:keepNext/>
        <w:keepLines/>
        <w:numPr>
          <w:ilvl w:val="0"/>
          <w:numId w:val="2"/>
        </w:numPr>
        <w:spacing w:after="20" w:before="20" w:line="300"/>
      </w:pPr>
      <w:r>
        <w:rPr>
          <w:rFonts w:ascii="Yu Gothic" w:eastAsia="Yu Gothic" w:hAnsi="Yu Gothic"/>
        </w:rPr>
        <w:t xml:space="preserve">S5 https://docs.github.com/en/repositories/creating-and-managing-repositories/repository-limits</w:t>
      </w:r>
    </w:p>
    <w:p>
      <w:pPr>
        <w:pStyle w:val="ListParagraph"/>
        <w:keepNext/>
        <w:keepLines/>
        <w:numPr>
          <w:ilvl w:val="0"/>
          <w:numId w:val="2"/>
        </w:numPr>
        <w:spacing w:after="20" w:before="20" w:line="300"/>
      </w:pPr>
      <w:r>
        <w:rPr>
          <w:rFonts w:ascii="Yu Gothic" w:eastAsia="Yu Gothic" w:hAnsi="Yu Gothic"/>
        </w:rPr>
        <w:t xml:space="preserve">S6 https://docs.github.com/en/billing/concepts/product-billing/git-lfs</w:t>
      </w:r>
    </w:p>
    <w:p>
      <w:pPr>
        <w:pStyle w:val="ListParagraph"/>
        <w:keepNext/>
        <w:keepLines/>
        <w:numPr>
          <w:ilvl w:val="0"/>
          <w:numId w:val="2"/>
        </w:numPr>
        <w:spacing w:after="20" w:before="20" w:line="300"/>
      </w:pPr>
      <w:r>
        <w:rPr>
          <w:rFonts w:ascii="Yu Gothic" w:eastAsia="Yu Gothic" w:hAnsi="Yu Gothic"/>
        </w:rPr>
        <w:t xml:space="preserve">S7 https://docs.github.com/billing/managing-billing-for-github-actions/about-billing-for-github-actions</w:t>
      </w:r>
    </w:p>
    <w:p>
      <w:pPr>
        <w:pStyle w:val="ListParagraph"/>
        <w:keepNext/>
        <w:keepLines/>
        <w:numPr>
          <w:ilvl w:val="0"/>
          <w:numId w:val="2"/>
        </w:numPr>
        <w:spacing w:after="20" w:before="20" w:line="300"/>
      </w:pPr>
      <w:r>
        <w:rPr>
          <w:rFonts w:ascii="Yu Gothic" w:eastAsia="Yu Gothic" w:hAnsi="Yu Gothic"/>
        </w:rPr>
        <w:t xml:space="preserve">S8 https://docs.github.com/en/rest/using-the-rest-api/rate-limits-for-the-rest-api</w:t>
      </w:r>
    </w:p>
    <w:p>
      <w:pPr>
        <w:pStyle w:val="ListParagraph"/>
        <w:keepNext/>
        <w:keepLines/>
        <w:numPr>
          <w:ilvl w:val="0"/>
          <w:numId w:val="2"/>
        </w:numPr>
        <w:spacing w:after="20" w:before="20" w:line="300"/>
      </w:pPr>
      <w:r>
        <w:rPr>
          <w:rFonts w:ascii="Yu Gothic" w:eastAsia="Yu Gothic" w:hAnsi="Yu Gothic"/>
        </w:rPr>
        <w:t xml:space="preserve">S9 https://docs.github.com/en/authentication/keeping-your-account-and-data-secure/managing-your-personal-access-tokens</w:t>
      </w:r>
    </w:p>
    <w:p>
      <w:pPr>
        <w:pStyle w:val="ListParagraph"/>
        <w:keepNext/>
        <w:keepLines/>
        <w:numPr>
          <w:ilvl w:val="0"/>
          <w:numId w:val="2"/>
        </w:numPr>
        <w:spacing w:after="20" w:before="20" w:line="300"/>
      </w:pPr>
      <w:r>
        <w:rPr>
          <w:rFonts w:ascii="Yu Gothic" w:eastAsia="Yu Gothic" w:hAnsi="Yu Gothic"/>
        </w:rPr>
        <w:t xml:space="preserve">S10 https://developer.apple.com/programs/</w:t>
      </w:r>
    </w:p>
    <w:p>
      <w:pPr>
        <w:pStyle w:val="ListParagraph"/>
        <w:keepNext/>
        <w:keepLines/>
        <w:numPr>
          <w:ilvl w:val="0"/>
          <w:numId w:val="2"/>
        </w:numPr>
        <w:spacing w:after="20" w:before="20" w:line="300"/>
      </w:pPr>
      <w:r>
        <w:rPr>
          <w:rFonts w:ascii="Yu Gothic" w:eastAsia="Yu Gothic" w:hAnsi="Yu Gothic"/>
        </w:rPr>
        <w:t xml:space="preserve">S11 https://developer.apple.com/news/?id=saqachfa</w:t>
      </w:r>
    </w:p>
    <w:p>
      <w:pPr>
        <w:pStyle w:val="ListParagraph"/>
        <w:keepNext/>
        <w:keepLines/>
        <w:numPr>
          <w:ilvl w:val="0"/>
          <w:numId w:val="2"/>
        </w:numPr>
        <w:spacing w:after="20" w:before="20" w:line="300"/>
      </w:pPr>
      <w:r>
        <w:rPr>
          <w:rFonts w:ascii="Yu Gothic" w:eastAsia="Yu Gothic" w:hAnsi="Yu Gothic"/>
        </w:rPr>
        <w:t xml:space="preserve">S12 https://learn.microsoft.com/en-us/azure/artifact-signing/faq 、https://azure.microsoft.com/en-us/pricing/details/artifact-signing/</w:t>
      </w:r>
    </w:p>
    <w:p>
      <w:pPr>
        <w:pStyle w:val="ListParagraph"/>
        <w:keepNext/>
        <w:keepLines/>
        <w:numPr>
          <w:ilvl w:val="0"/>
          <w:numId w:val="2"/>
        </w:numPr>
        <w:spacing w:after="20" w:before="20" w:line="300"/>
      </w:pPr>
      <w:r>
        <w:rPr>
          <w:rFonts w:ascii="Yu Gothic" w:eastAsia="Yu Gothic" w:hAnsi="Yu Gothic"/>
        </w:rPr>
        <w:t xml:space="preserve">S13 https://learn.microsoft.com/en-nz/answers/questions/5810735/cant-create-a-new-trusted-signing-individual-ident</w:t>
      </w:r>
    </w:p>
    <w:p>
      <w:pPr>
        <w:pStyle w:val="ListParagraph"/>
        <w:keepNext/>
        <w:keepLines/>
        <w:numPr>
          <w:ilvl w:val="0"/>
          <w:numId w:val="2"/>
        </w:numPr>
        <w:spacing w:after="20" w:before="20" w:line="300"/>
      </w:pPr>
      <w:r>
        <w:rPr>
          <w:rFonts w:ascii="Yu Gothic" w:eastAsia="Yu Gothic" w:hAnsi="Yu Gothic"/>
        </w:rPr>
        <w:t xml:space="preserve">S14 https://docs.github.com/en/repositories/releasing-projects-on-github/about-releases</w:t>
      </w:r>
    </w:p>
    <w:p>
      <w:pPr>
        <w:pStyle w:val="ListParagraph"/>
        <w:keepNext/>
        <w:keepLines/>
        <w:numPr>
          <w:ilvl w:val="0"/>
          <w:numId w:val="2"/>
        </w:numPr>
        <w:spacing w:after="20" w:before="20" w:line="300"/>
      </w:pPr>
      <w:r>
        <w:rPr>
          <w:rFonts w:ascii="Yu Gothic" w:eastAsia="Yu Gothic" w:hAnsi="Yu Gothic"/>
        </w:rPr>
        <w:t xml:space="preserve">S15 https://docs.github.com/en/code-security/supply-chain-security/understanding-your-software-supply-chain/immutable-releases</w:t>
      </w:r>
    </w:p>
    <w:p>
      <w:pPr>
        <w:pStyle w:val="ListParagraph"/>
        <w:keepNext w:val="false"/>
        <w:keepLines/>
        <w:numPr>
          <w:ilvl w:val="0"/>
          <w:numId w:val="2"/>
        </w:numPr>
        <w:spacing w:after="20" w:before="20" w:line="300"/>
      </w:pPr>
      <w:r>
        <w:rPr>
          <w:rFonts w:ascii="Yu Gothic" w:eastAsia="Yu Gothic" w:hAnsi="Yu Gothic"/>
        </w:rPr>
        <w:t xml:space="preserve">S16 https://docs.github.com/en/pages/getting-started-with-github-pages/github-pages-limits</w:t>
      </w:r>
    </w:p>
    <w:p>
      <w:pPr>
        <w:pStyle w:val="Heading1"/>
        <w:pageBreakBefore/>
      </w:pPr>
      <w:r>
        <w:rPr>
          <w:rFonts w:ascii="Yu Gothic" w:eastAsia="Yu Gothic" w:hAnsi="Yu Gothic"/>
        </w:rPr>
        <w:t xml:space="preserve">調査：署名処理の技術要素（第3章の前提）（2026-09-29、2026-09-30 改訂）</w:t>
      </w:r>
    </w:p>
    <w:p>
      <w:pPr>
        <w:pStyle w:val="ListParagraph"/>
        <w:keepNext w:val="false"/>
        <w:keepLines/>
        <w:numPr>
          <w:ilvl w:val="0"/>
          <w:numId w:val="2"/>
        </w:numPr>
        <w:spacing w:after="20" w:before="20" w:line="300"/>
      </w:pPr>
      <w:r>
        <w:rPr>
          <w:rFonts w:ascii="Yu Gothic" w:eastAsia="Yu Gothic" w:hAnsi="Yu Gothic"/>
        </w:rPr>
        <w:t xml:space="preserve">2026-09-30 の改訂：外部の監査を受け、c2pa.metadata の記述、PDQ の文、時刻証明の信頼の扱いを改めた。採った設計は基本設計 第3章「署名処理」に置く。</w:t>
      </w:r>
    </w:p>
    <w:p>
      <w:pPr>
        <w:pStyle w:val="Heading2"/>
      </w:pPr>
      <w:r>
        <w:rPr>
          <w:rFonts w:ascii="Yu Gothic" w:eastAsia="Yu Gothic" w:hAnsi="Yu Gothic"/>
        </w:rPr>
        <w:t xml:space="preserve">1. C2PA のアサーション（仕様2.4）［S1］</w:t>
      </w:r>
    </w:p>
    <w:p>
      <w:pPr>
        <w:pStyle w:val="ListParagraph"/>
        <w:keepNext/>
        <w:keepLines/>
        <w:numPr>
          <w:ilvl w:val="0"/>
          <w:numId w:val="2"/>
        </w:numPr>
        <w:spacing w:after="20" w:before="20" w:line="300"/>
      </w:pPr>
      <w:r>
        <w:rPr>
          <w:rFonts w:ascii="Yu Gothic" w:eastAsia="Yu Gothic" w:hAnsi="Yu Gothic"/>
        </w:rPr>
        <w:t xml:space="preserve">内容の結び付け（ハードバインディング）：c2pa.hash.data、c2pa.hash.boxes、c2pa.hash.bmff.v3</w:t>
      </w:r>
    </w:p>
    <w:p>
      <w:pPr>
        <w:pStyle w:val="ListParagraph"/>
        <w:keepNext/>
        <w:keepLines/>
        <w:numPr>
          <w:ilvl w:val="0"/>
          <w:numId w:val="2"/>
        </w:numPr>
        <w:spacing w:after="20" w:before="20" w:line="300"/>
      </w:pPr>
      <w:r>
        <w:rPr>
          <w:rFonts w:ascii="Yu Gothic" w:eastAsia="Yu Gothic" w:hAnsi="Yu Gothic"/>
        </w:rPr>
        <w:t xml:space="preserve">ソフトバインディング：c2pa.soft-binding（透かし・指紋の識別子）</w:t>
      </w:r>
    </w:p>
    <w:p>
      <w:pPr>
        <w:pStyle w:val="ListParagraph"/>
        <w:keepNext/>
        <w:keepLines/>
        <w:numPr>
          <w:ilvl w:val="0"/>
          <w:numId w:val="2"/>
        </w:numPr>
        <w:spacing w:after="20" w:before="20" w:line="300"/>
      </w:pPr>
      <w:r>
        <w:rPr>
          <w:rFonts w:ascii="Yu Gothic" w:eastAsia="Yu Gothic" w:hAnsi="Yu Gothic"/>
        </w:rPr>
        <w:t xml:space="preserve">操作の履歴：c2pa.actions.v2。c2pa.created または c2pa.opened が必須。ほかに c2pa.edited、c2pa.watermarked、c2pa.resized、c2pa.published、c2pa.placed、c2pa.converted 等</w:t>
      </w:r>
    </w:p>
    <w:p>
      <w:pPr>
        <w:pStyle w:val="ListParagraph"/>
        <w:keepNext/>
        <w:keepLines/>
        <w:numPr>
          <w:ilvl w:val="0"/>
          <w:numId w:val="2"/>
        </w:numPr>
        <w:spacing w:after="20" w:before="20" w:line="300"/>
      </w:pPr>
      <w:r>
        <w:rPr>
          <w:rFonts w:ascii="Yu Gothic" w:eastAsia="Yu Gothic" w:hAnsi="Yu Gothic"/>
        </w:rPr>
        <w:t xml:space="preserve">素材：c2pa.ingredient.v3。メタデータ：c2pa.metadata は、仕様 2.x では付録 B.2 の許された項目（撮影の日時、機器、位置等の固定の項目）に限られ、著作者名・著作権・利用条件の項目を持てない。これらは CAWG の </w:t>
      </w:r>
      <w:r>
        <w:rPr>
          <w:rFonts w:ascii="Consolas" w:eastAsia="Yu Gothic" w:hAnsi="Consolas"/>
        </w:rPr>
        <w:t xml:space="preserve">cawg.metadata</w:t>
      </w:r>
      <w:r>
        <w:rPr>
          <w:rFonts w:ascii="Yu Gothic" w:eastAsia="Yu Gothic" w:hAnsi="Yu Gothic"/>
        </w:rPr>
        <w:t xml:space="preserve"> に置く（基本設計 第3章 3.1「記録する項目」）。サムネイル：c2pa.thumbnail.claim（出力の縮小）。時刻：c2pa.time-stamp</w:t>
      </w:r>
    </w:p>
    <w:p>
      <w:pPr>
        <w:pStyle w:val="ListParagraph"/>
        <w:keepNext/>
        <w:keepLines/>
        <w:numPr>
          <w:ilvl w:val="0"/>
          <w:numId w:val="2"/>
        </w:numPr>
        <w:spacing w:after="20" w:before="20" w:line="300"/>
      </w:pPr>
      <w:r>
        <w:rPr>
          <w:rFonts w:ascii="Yu Gothic" w:eastAsia="Yu Gothic" w:hAnsi="Yu Gothic"/>
        </w:rPr>
        <w:t xml:space="preserve">2.4で追加：c2pa.repository-receipt、c2pa.ai-disclosure 等</w:t>
      </w:r>
    </w:p>
    <w:p>
      <w:pPr>
        <w:pStyle w:val="ListParagraph"/>
        <w:keepNext/>
        <w:keepLines/>
        <w:numPr>
          <w:ilvl w:val="0"/>
          <w:numId w:val="2"/>
        </w:numPr>
        <w:spacing w:after="20" w:before="20" w:line="300"/>
      </w:pPr>
      <w:r>
        <w:rPr>
          <w:rFonts w:ascii="Yu Gothic" w:eastAsia="Yu Gothic" w:hAnsi="Yu Gothic"/>
        </w:rPr>
        <w:t xml:space="preserve">仕様は、来歴データのどれを含めるかを作成者が制御できるようにすることを強く推奨している（個人情報の配慮）。</w:t>
      </w:r>
    </w:p>
    <w:p>
      <w:pPr>
        <w:pStyle w:val="ListParagraph"/>
        <w:keepNext w:val="false"/>
        <w:keepLines/>
        <w:numPr>
          <w:ilvl w:val="0"/>
          <w:numId w:val="2"/>
        </w:numPr>
        <w:spacing w:after="20" w:before="20" w:line="300"/>
      </w:pPr>
      <w:r>
        <w:rPr>
          <w:rFonts w:ascii="Yu Gothic" w:eastAsia="Yu Gothic" w:hAnsi="Yu Gothic"/>
        </w:rPr>
        <w:t xml:space="preserve">最新版は2.4（設計計画書 第17章で確認済み）。</w:t>
      </w:r>
    </w:p>
    <w:p>
      <w:pPr>
        <w:pStyle w:val="Heading2"/>
      </w:pPr>
      <w:r>
        <w:rPr>
          <w:rFonts w:ascii="Yu Gothic" w:eastAsia="Yu Gothic" w:hAnsi="Yu Gothic"/>
        </w:rPr>
        <w:t xml:space="preserve">2. 不可視透かし（TrustMark）［S2］［S3］［S4］［S5］</w:t>
      </w:r>
    </w:p>
    <w:p>
      <w:pPr>
        <w:pStyle w:val="ListParagraph"/>
        <w:keepNext/>
        <w:keepLines/>
        <w:numPr>
          <w:ilvl w:val="0"/>
          <w:numId w:val="2"/>
        </w:numPr>
        <w:spacing w:after="20" w:before="20" w:line="300"/>
      </w:pPr>
      <w:r>
        <w:rPr>
          <w:rFonts w:ascii="Yu Gothic" w:eastAsia="Yu Gothic" w:hAnsi="Yu Gothic"/>
        </w:rPr>
        <w:t xml:space="preserve">ペイロードは100ビット。誤り訂正の方式ごとに使えるデータのビット数：BCH_SUPER 40ビット（8ビットの誤りを訂正）、BCH_5 61ビット（5）、BCH_4 68ビット（4）、BCH_3 75ビット（3）。［S3：datalayer.py］</w:t>
      </w:r>
    </w:p>
    <w:p>
      <w:pPr>
        <w:pStyle w:val="ListParagraph"/>
        <w:keepNext/>
        <w:keepLines/>
        <w:numPr>
          <w:ilvl w:val="0"/>
          <w:numId w:val="2"/>
        </w:numPr>
        <w:spacing w:after="20" w:before="20" w:line="300"/>
      </w:pPr>
      <w:r>
        <w:rPr>
          <w:rFonts w:ascii="Yu Gothic" w:eastAsia="Yu Gothic" w:hAnsi="Yu Gothic"/>
        </w:rPr>
        <w:t xml:space="preserve">C2PA の承認済みソフトバインディング一覧に TrustMark の variant Q・C・P が載る（B は載らない）。［S5］</w:t>
      </w:r>
    </w:p>
    <w:p>
      <w:pPr>
        <w:pStyle w:val="ListParagraph"/>
        <w:keepNext/>
        <w:keepLines/>
        <w:numPr>
          <w:ilvl w:val="0"/>
          <w:numId w:val="2"/>
        </w:numPr>
        <w:spacing w:after="20" w:before="20" w:line="300"/>
      </w:pPr>
      <w:r>
        <w:rPr>
          <w:rFonts w:ascii="Yu Gothic" w:eastAsia="Yu Gothic" w:hAnsi="Yu Gothic"/>
        </w:rPr>
        <w:t xml:space="preserve">使い方：ランダムな識別子を透かしに入れ、同じ識別子を C2PA のソフトバインディング・アサーションに記録する。C2PA が失われても、透かしの識別子を鍵にマニフェストの写しを引ける（Durable Content Credentials）。［S4］</w:t>
      </w:r>
    </w:p>
    <w:p>
      <w:pPr>
        <w:pStyle w:val="ListParagraph"/>
        <w:keepNext/>
        <w:keepLines/>
        <w:numPr>
          <w:ilvl w:val="0"/>
          <w:numId w:val="2"/>
        </w:numPr>
        <w:spacing w:after="20" w:before="20" w:line="300"/>
      </w:pPr>
      <w:r>
        <w:rPr>
          <w:rFonts w:ascii="Yu Gothic" w:eastAsia="Yu Gothic" w:hAnsi="Yu Gothic"/>
        </w:rPr>
        <w:t xml:space="preserve">Rust 版：全 variant の2値モードの埋め込み・読み出しに対応。テキストモードと透かしの除去は未実装。ONNX ランタイム（ort）を使い、モデルは別に取得。対応環境：Windows 10/11、glibc 2.35以上（Ubuntu 22.04以降等）、macOS 10.15以上。［S6］</w:t>
      </w:r>
    </w:p>
    <w:p>
      <w:pPr>
        <w:pStyle w:val="ListParagraph"/>
        <w:keepNext/>
        <w:keepLines/>
        <w:numPr>
          <w:ilvl w:val="0"/>
          <w:numId w:val="2"/>
        </w:numPr>
        <w:spacing w:after="20" w:before="20" w:line="300"/>
      </w:pPr>
      <w:r>
        <w:rPr>
          <w:rFonts w:ascii="Yu Gothic" w:eastAsia="Yu Gothic" w:hAnsi="Yu Gothic"/>
        </w:rPr>
        <w:t xml:space="preserve">ライセンス：MIT（コードとモデル）。［S2］</w:t>
      </w:r>
    </w:p>
    <w:p>
      <w:pPr>
        <w:pStyle w:val="ListParagraph"/>
        <w:keepNext/>
        <w:keepLines/>
        <w:numPr>
          <w:ilvl w:val="0"/>
          <w:numId w:val="2"/>
        </w:numPr>
        <w:spacing w:after="20" w:before="20" w:line="300"/>
      </w:pPr>
      <w:r>
        <w:rPr>
          <w:rFonts w:ascii="Yu Gothic" w:eastAsia="Yu Gothic" w:hAnsi="Yu Gothic"/>
        </w:rPr>
        <w:t xml:space="preserve">例の画像で PSNR 約50.4dB。［S2］</w:t>
      </w:r>
    </w:p>
    <w:p>
      <w:pPr>
        <w:pStyle w:val="ListParagraph"/>
        <w:keepNext w:val="false"/>
        <w:keepLines/>
        <w:numPr>
          <w:ilvl w:val="0"/>
          <w:numId w:val="2"/>
        </w:numPr>
        <w:spacing w:after="20" w:before="20" w:line="300"/>
      </w:pPr>
      <w:r>
        <w:rPr>
          <w:rFonts w:ascii="Yu Gothic" w:eastAsia="Yu Gothic" w:hAnsi="Yu Gothic"/>
        </w:rPr>
        <w:t xml:space="preserve">実行速度・再圧縮への耐性の数値は公開の README にない。このため、対象の画像（数千万画素）と対象の SNS の再圧縮で実測して判断する（コードを動かさないと分からない。想定：CPU で1枚あたり数秒以内、SNS の縮小・再圧縮後も BCH_5 で読める）。</w:t>
      </w:r>
    </w:p>
    <w:p>
      <w:pPr>
        <w:pStyle w:val="Heading2"/>
      </w:pPr>
      <w:r>
        <w:rPr>
          <w:rFonts w:ascii="Yu Gothic" w:eastAsia="Yu Gothic" w:hAnsi="Yu Gothic"/>
        </w:rPr>
        <w:t xml:space="preserve">3. 照合用ハッシュ（PDQ）［S7］［S8］</w:t>
      </w:r>
    </w:p>
    <w:p>
      <w:pPr>
        <w:pStyle w:val="ListParagraph"/>
        <w:keepNext/>
        <w:keepLines/>
        <w:numPr>
          <w:ilvl w:val="0"/>
          <w:numId w:val="2"/>
        </w:numPr>
        <w:spacing w:after="20" w:before="20" w:line="300"/>
      </w:pPr>
      <w:r>
        <w:rPr>
          <w:rFonts w:ascii="Yu Gothic" w:eastAsia="Yu Gothic" w:hAnsi="Yu Gothic"/>
        </w:rPr>
        <w:t xml:space="preserve">pdqhash（Rust、Apache-2.0、純 Rust）、pdq-rs（本家 C++ を包む）、yume-pdq（速度優先）がある。</w:t>
      </w:r>
    </w:p>
    <w:p>
      <w:pPr>
        <w:pStyle w:val="ListParagraph"/>
        <w:keepNext/>
        <w:keepLines/>
        <w:numPr>
          <w:ilvl w:val="0"/>
          <w:numId w:val="2"/>
        </w:numPr>
        <w:spacing w:after="20" w:before="20" w:line="300"/>
      </w:pPr>
      <w:r>
        <w:rPr>
          <w:rFonts w:ascii="Yu Gothic" w:eastAsia="Yu Gothic" w:hAnsi="Yu Gothic"/>
        </w:rPr>
        <w:t xml:space="preserve">PDQ の一致判定の目安はハミング距離31ビット以下（256ビット中）。［S8］</w:t>
      </w:r>
    </w:p>
    <w:p>
      <w:pPr>
        <w:pStyle w:val="ListParagraph"/>
        <w:keepNext w:val="false"/>
        <w:keepLines/>
        <w:numPr>
          <w:ilvl w:val="0"/>
          <w:numId w:val="2"/>
        </w:numPr>
        <w:spacing w:after="20" w:before="20" w:line="300"/>
      </w:pPr>
      <w:r>
        <w:rPr>
          <w:rFonts w:ascii="Yu Gothic" w:eastAsia="Yu Gothic" w:hAnsi="Yu Gothic"/>
        </w:rPr>
        <w:t xml:space="preserve">PDQ は切り抜き・回転に弱い（アルゴリズムの性質。本家文書 hashing.pdf［企画草案の参考文献12］）。切り抜きへの耐性は透かしで補う。90度ずつの回転と反転は、8通りのハッシュを計算して照らすことで扱える（基本設計 第3章 6「照合用ハッシュ」）。</w:t>
      </w:r>
    </w:p>
    <w:p>
      <w:pPr>
        <w:pStyle w:val="Heading2"/>
      </w:pPr>
      <w:r>
        <w:rPr>
          <w:rFonts w:ascii="Yu Gothic" w:eastAsia="Yu Gothic" w:hAnsi="Yu Gothic"/>
        </w:rPr>
        <w:t xml:space="preserve">4. 時刻証明（RFC 3161）</w:t>
      </w:r>
    </w:p>
    <w:p>
      <w:pPr>
        <w:pStyle w:val="ListParagraph"/>
        <w:keepNext/>
        <w:keepLines/>
        <w:numPr>
          <w:ilvl w:val="0"/>
          <w:numId w:val="2"/>
        </w:numPr>
        <w:spacing w:after="20" w:before="20" w:line="300"/>
      </w:pPr>
      <w:r>
        <w:rPr>
          <w:rFonts w:ascii="Yu Gothic" w:eastAsia="Yu Gothic" w:hAnsi="Yu Gothic"/>
        </w:rPr>
        <w:t xml:space="preserve">無料の TSA：DigiCert（timestamp.digicert.com）、GlobalSign、FreeTSA（保証なし）。［S9］</w:t>
      </w:r>
    </w:p>
    <w:p>
      <w:pPr>
        <w:pStyle w:val="ListParagraph"/>
        <w:keepNext/>
        <w:keepLines/>
        <w:numPr>
          <w:ilvl w:val="0"/>
          <w:numId w:val="2"/>
        </w:numPr>
        <w:spacing w:after="20" w:before="20" w:line="300"/>
      </w:pPr>
      <w:r>
        <w:rPr>
          <w:rFonts w:ascii="Yu Gothic" w:eastAsia="Yu Gothic" w:hAnsi="Yu Gothic"/>
        </w:rPr>
        <w:t xml:space="preserve">SSL.com の C2PA 無料枠に年2,500回の時刻証明が含まれる。［設計への注記：調査資料「C2PA証明書と本人性」の S4］</w:t>
      </w:r>
    </w:p>
    <w:p>
      <w:pPr>
        <w:pStyle w:val="ListParagraph"/>
        <w:keepNext/>
        <w:keepLines/>
        <w:numPr>
          <w:ilvl w:val="0"/>
          <w:numId w:val="2"/>
        </w:numPr>
        <w:spacing w:after="20" w:before="20" w:line="300"/>
      </w:pPr>
      <w:r>
        <w:rPr>
          <w:rFonts w:ascii="Yu Gothic" w:eastAsia="Yu Gothic" w:hAnsi="Yu Gothic"/>
        </w:rPr>
        <w:t xml:space="preserve">C2PA は TSA の信頼リストを別に持つ。検証者は、TSA の信頼リストにたどれる時刻証明により、証明書の失効・期限切れ後も署名時点の有効性を確かめられる。［調査資料「C2PA証明書と本人性」の S2］ただし上の無料の TSA（DigiCert の一般用、GlobalSign、FreeTSA）は C2PA の TSA 信頼リストに載らず、C2PA 2.x の検証器はその時刻証明を無視して、確かめた時点の時刻で証明書の期限を見る（仕様 2.4 の 15.8.2。2026-09-30 に原文で確かめた）。このため、証明書の有効期間を長く取る（基本設計 第2章 DD-2-11「証明書の有効期間は、どの画像も署名から20年は有効と示される長さとする」）。</w:t>
      </w:r>
    </w:p>
    <w:p>
      <w:pPr>
        <w:pStyle w:val="ListParagraph"/>
        <w:keepNext/>
        <w:keepLines/>
        <w:numPr>
          <w:ilvl w:val="0"/>
          <w:numId w:val="2"/>
        </w:numPr>
        <w:spacing w:after="20" w:before="20" w:line="300"/>
      </w:pPr>
      <w:r>
        <w:rPr>
          <w:rFonts w:ascii="Yu Gothic" w:eastAsia="Yu Gothic" w:hAnsi="Yu Gothic"/>
        </w:rPr>
        <w:t xml:space="preserve">中国：联合信任时间戳服务中心（国家授时中心と联合信任が構築、RFC 3161・GB/T 20520-2006）。可信时间戳を証拠とした裁判文書は2025年4月時点で10万件超、1,221の法院。［S10］</w:t>
      </w:r>
    </w:p>
    <w:p>
      <w:pPr>
        <w:pStyle w:val="ListParagraph"/>
        <w:keepNext/>
        <w:keepLines/>
        <w:numPr>
          <w:ilvl w:val="0"/>
          <w:numId w:val="2"/>
        </w:numPr>
        <w:spacing w:after="20" w:before="20" w:line="300"/>
      </w:pPr>
      <w:r>
        <w:rPr>
          <w:rFonts w:ascii="Yu Gothic" w:eastAsia="Yu Gothic" w:hAnsi="Yu Gothic"/>
        </w:rPr>
        <w:t xml:space="preserve">日本：総務大臣によるタイムスタンプ認定制度（2021年開始）。アマノタイムスタンプサービス3161が2023年2月に初の認定、2025年2月に更新。［S11］</w:t>
      </w:r>
    </w:p>
    <w:p>
      <w:pPr>
        <w:pStyle w:val="ListParagraph"/>
        <w:keepNext w:val="false"/>
        <w:keepLines/>
        <w:numPr>
          <w:ilvl w:val="0"/>
          <w:numId w:val="2"/>
        </w:numPr>
        <w:spacing w:after="20" w:before="20" w:line="300"/>
      </w:pPr>
      <w:r>
        <w:rPr>
          <w:rFonts w:ascii="Yu Gothic" w:eastAsia="Yu Gothic" w:hAnsi="Yu Gothic"/>
        </w:rPr>
        <w:t xml:space="preserve">料金：联合信任、日本の認定事業者とも公開情報で価格を確認できない。このため、見積もりを取得して判断（想定：有料。登録（証拠保全）時の時刻証明のみに使い、署名時は無料のTSAを使う構成を検討）。</w:t>
      </w:r>
    </w:p>
    <w:p>
      <w:pPr>
        <w:pStyle w:val="Heading2"/>
      </w:pPr>
      <w:r>
        <w:rPr>
          <w:rFonts w:ascii="Yu Gothic" w:eastAsia="Yu Gothic" w:hAnsi="Yu Gothic"/>
        </w:rPr>
        <w:t xml:space="preserve">5. 自己更新（Tauri を採る場合）［S12］</w:t>
      </w:r>
    </w:p>
    <w:p>
      <w:pPr>
        <w:pStyle w:val="ListParagraph"/>
        <w:keepNext/>
        <w:keepLines/>
        <w:numPr>
          <w:ilvl w:val="0"/>
          <w:numId w:val="2"/>
        </w:numPr>
        <w:spacing w:after="20" w:before="20" w:line="300"/>
      </w:pPr>
      <w:r>
        <w:rPr>
          <w:rFonts w:ascii="Yu Gothic" w:eastAsia="Yu Gothic" w:hAnsi="Yu Gothic"/>
        </w:rPr>
        <w:t xml:space="preserve">更新の署名検証は必須で無効にできない。公開鍵をアプリに埋め込み、秘密鍵で成果物に署名する。秘密鍵を失うと既存の利用者に更新を配れない。</w:t>
      </w:r>
    </w:p>
    <w:p>
      <w:pPr>
        <w:pStyle w:val="ListParagraph"/>
        <w:keepNext/>
        <w:keepLines/>
        <w:numPr>
          <w:ilvl w:val="0"/>
          <w:numId w:val="2"/>
        </w:numPr>
        <w:spacing w:after="20" w:before="20" w:line="300"/>
      </w:pPr>
      <w:r>
        <w:rPr>
          <w:rFonts w:ascii="Yu Gothic" w:eastAsia="Yu Gothic" w:hAnsi="Yu Gothic"/>
        </w:rPr>
        <w:t xml:space="preserve">更新の取得先を複数指定でき、2xx 以外の応答なら次に進む（代替経路を持てる）。</w:t>
      </w:r>
    </w:p>
    <w:p>
      <w:pPr>
        <w:pStyle w:val="ListParagraph"/>
        <w:keepNext w:val="false"/>
        <w:keepLines/>
        <w:numPr>
          <w:ilvl w:val="0"/>
          <w:numId w:val="2"/>
        </w:numPr>
        <w:spacing w:after="20" w:before="20" w:line="300"/>
      </w:pPr>
      <w:r>
        <w:rPr>
          <w:rFonts w:ascii="Yu Gothic" w:eastAsia="Yu Gothic" w:hAnsi="Yu Gothic"/>
        </w:rPr>
        <w:t xml:space="preserve">GitHub Releases に置く静的 JSON に対応。</w:t>
      </w:r>
    </w:p>
    <w:p>
      <w:pPr>
        <w:pStyle w:val="Heading2"/>
      </w:pPr>
      <w:r>
        <w:rPr>
          <w:rFonts w:ascii="Yu Gothic" w:eastAsia="Yu Gothic" w:hAnsi="Yu Gothic"/>
        </w:rPr>
        <w:t xml:space="preserve">6. 出典</w:t>
      </w:r>
    </w:p>
    <w:p>
      <w:pPr>
        <w:pStyle w:val="ListParagraph"/>
        <w:keepNext/>
        <w:keepLines/>
        <w:numPr>
          <w:ilvl w:val="0"/>
          <w:numId w:val="2"/>
        </w:numPr>
        <w:spacing w:after="20" w:before="20" w:line="300"/>
      </w:pPr>
      <w:r>
        <w:rPr>
          <w:rFonts w:ascii="Yu Gothic" w:eastAsia="Yu Gothic" w:hAnsi="Yu Gothic"/>
        </w:rPr>
        <w:t xml:space="preserve">S1 https://spec.c2pa.org/specifications/specifications/2.4/specs/C2PA_Specification.html</w:t>
      </w:r>
    </w:p>
    <w:p>
      <w:pPr>
        <w:pStyle w:val="ListParagraph"/>
        <w:keepNext/>
        <w:keepLines/>
        <w:numPr>
          <w:ilvl w:val="0"/>
          <w:numId w:val="2"/>
        </w:numPr>
        <w:spacing w:after="20" w:before="20" w:line="300"/>
      </w:pPr>
      <w:r>
        <w:rPr>
          <w:rFonts w:ascii="Yu Gothic" w:eastAsia="Yu Gothic" w:hAnsi="Yu Gothic"/>
        </w:rPr>
        <w:t xml:space="preserve">S2 https://github.com/adobe/trustmark</w:t>
      </w:r>
    </w:p>
    <w:p>
      <w:pPr>
        <w:pStyle w:val="ListParagraph"/>
        <w:keepNext/>
        <w:keepLines/>
        <w:numPr>
          <w:ilvl w:val="0"/>
          <w:numId w:val="2"/>
        </w:numPr>
        <w:spacing w:after="20" w:before="20" w:line="300"/>
      </w:pPr>
      <w:r>
        <w:rPr>
          <w:rFonts w:ascii="Yu Gothic" w:eastAsia="Yu Gothic" w:hAnsi="Yu Gothic"/>
        </w:rPr>
        <w:t xml:space="preserve">S3 https://raw.githubusercontent.com/adobe/trustmark/main/python/trustmark/datalayer.py</w:t>
      </w:r>
    </w:p>
    <w:p>
      <w:pPr>
        <w:pStyle w:val="ListParagraph"/>
        <w:keepNext/>
        <w:keepLines/>
        <w:numPr>
          <w:ilvl w:val="0"/>
          <w:numId w:val="2"/>
        </w:numPr>
        <w:spacing w:after="20" w:before="20" w:line="300"/>
      </w:pPr>
      <w:r>
        <w:rPr>
          <w:rFonts w:ascii="Yu Gothic" w:eastAsia="Yu Gothic" w:hAnsi="Yu Gothic"/>
        </w:rPr>
        <w:t xml:space="preserve">S4 https://github.com/adobe/trustmark/blob/main/c2pa/README.md</w:t>
      </w:r>
    </w:p>
    <w:p>
      <w:pPr>
        <w:pStyle w:val="ListParagraph"/>
        <w:keepNext/>
        <w:keepLines/>
        <w:numPr>
          <w:ilvl w:val="0"/>
          <w:numId w:val="2"/>
        </w:numPr>
        <w:spacing w:after="20" w:before="20" w:line="300"/>
      </w:pPr>
      <w:r>
        <w:rPr>
          <w:rFonts w:ascii="Yu Gothic" w:eastAsia="Yu Gothic" w:hAnsi="Yu Gothic"/>
        </w:rPr>
        <w:t xml:space="preserve">S5 https://github.com/c2pa-org/softbinding-algorithm-list（softbinding-algorithm-list.json）</w:t>
      </w:r>
    </w:p>
    <w:p>
      <w:pPr>
        <w:pStyle w:val="ListParagraph"/>
        <w:keepNext/>
        <w:keepLines/>
        <w:numPr>
          <w:ilvl w:val="0"/>
          <w:numId w:val="2"/>
        </w:numPr>
        <w:spacing w:after="20" w:before="20" w:line="300"/>
      </w:pPr>
      <w:r>
        <w:rPr>
          <w:rFonts w:ascii="Yu Gothic" w:eastAsia="Yu Gothic" w:hAnsi="Yu Gothic"/>
        </w:rPr>
        <w:t xml:space="preserve">S6 https://github.com/adobe/trustmark/blob/main/rust/README.md</w:t>
      </w:r>
    </w:p>
    <w:p>
      <w:pPr>
        <w:pStyle w:val="ListParagraph"/>
        <w:keepNext/>
        <w:keepLines/>
        <w:numPr>
          <w:ilvl w:val="0"/>
          <w:numId w:val="2"/>
        </w:numPr>
        <w:spacing w:after="20" w:before="20" w:line="300"/>
      </w:pPr>
      <w:r>
        <w:rPr>
          <w:rFonts w:ascii="Yu Gothic" w:eastAsia="Yu Gothic" w:hAnsi="Yu Gothic"/>
        </w:rPr>
        <w:t xml:space="preserve">S7 https://github.com/darwinium-com/pdqhash 、https://crates.io/crates/pdq-rs</w:t>
      </w:r>
    </w:p>
    <w:p>
      <w:pPr>
        <w:pStyle w:val="ListParagraph"/>
        <w:keepNext/>
        <w:keepLines/>
        <w:numPr>
          <w:ilvl w:val="0"/>
          <w:numId w:val="2"/>
        </w:numPr>
        <w:spacing w:after="20" w:before="20" w:line="300"/>
      </w:pPr>
      <w:r>
        <w:rPr>
          <w:rFonts w:ascii="Yu Gothic" w:eastAsia="Yu Gothic" w:hAnsi="Yu Gothic"/>
        </w:rPr>
        <w:t xml:space="preserve">S8 https://crates.io/crates/yume-pdq/0.1.0</w:t>
      </w:r>
    </w:p>
    <w:p>
      <w:pPr>
        <w:pStyle w:val="ListParagraph"/>
        <w:keepNext/>
        <w:keepLines/>
        <w:numPr>
          <w:ilvl w:val="0"/>
          <w:numId w:val="2"/>
        </w:numPr>
        <w:spacing w:after="20" w:before="20" w:line="300"/>
      </w:pPr>
      <w:r>
        <w:rPr>
          <w:rFonts w:ascii="Yu Gothic" w:eastAsia="Yu Gothic" w:hAnsi="Yu Gothic"/>
        </w:rPr>
        <w:t xml:space="preserve">S9 https://gist.github.com/Manouchehri/fd754e402d98430243455713efada710 、https://www.freetsa.org/index_en.php 、https://knowledge.digicert.com/general-information/rfc3161-compliant-time-stamp-authority-server</w:t>
      </w:r>
    </w:p>
    <w:p>
      <w:pPr>
        <w:pStyle w:val="ListParagraph"/>
        <w:keepNext/>
        <w:keepLines/>
        <w:numPr>
          <w:ilvl w:val="0"/>
          <w:numId w:val="2"/>
        </w:numPr>
        <w:spacing w:after="20" w:before="20" w:line="300"/>
      </w:pPr>
      <w:r>
        <w:rPr>
          <w:rFonts w:ascii="Yu Gothic" w:eastAsia="Yu Gothic" w:hAnsi="Yu Gothic"/>
        </w:rPr>
        <w:t xml:space="preserve">S10 https://www.tsa.cn/ 、https://www.chinaiprlaw.cn/index.php?id=5357</w:t>
      </w:r>
    </w:p>
    <w:p>
      <w:pPr>
        <w:pStyle w:val="ListParagraph"/>
        <w:keepNext/>
        <w:keepLines/>
        <w:numPr>
          <w:ilvl w:val="0"/>
          <w:numId w:val="2"/>
        </w:numPr>
        <w:spacing w:after="20" w:before="20" w:line="300"/>
      </w:pPr>
      <w:r>
        <w:rPr>
          <w:rFonts w:ascii="Yu Gothic" w:eastAsia="Yu Gothic" w:hAnsi="Yu Gothic"/>
        </w:rPr>
        <w:t xml:space="preserve">S11 https://www.e-timing.ne.jp/news/detail/145 、https://www.soumu.go.jp/main_sosiki/joho_tsusin/top/ninshou-law/timestamp.html</w:t>
      </w:r>
    </w:p>
    <w:p>
      <w:pPr>
        <w:pStyle w:val="ListParagraph"/>
        <w:keepNext w:val="false"/>
        <w:keepLines/>
        <w:numPr>
          <w:ilvl w:val="0"/>
          <w:numId w:val="2"/>
        </w:numPr>
        <w:spacing w:after="20" w:before="20" w:line="300"/>
      </w:pPr>
      <w:r>
        <w:rPr>
          <w:rFonts w:ascii="Yu Gothic" w:eastAsia="Yu Gothic" w:hAnsi="Yu Gothic"/>
        </w:rPr>
        <w:t xml:space="preserve">S12 https://v2.tauri.app/plugin/updater/</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調査資料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調査資料</dc:title>
  <dc:creator>石川宗</dc:creator>
  <cp:lastModifiedBy>Un-named</cp:lastModifiedBy>
  <cp:revision>1</cp:revision>
  <dcterms:created xsi:type="dcterms:W3CDTF">2026-10-01T13:29:06.048Z</dcterms:created>
  <dcterms:modified xsi:type="dcterms:W3CDTF">2026-10-01T13:29:06.048Z</dcterms:modified>
</cp:coreProperties>
</file>

<file path=docProps/custom.xml><?xml version="1.0" encoding="utf-8"?>
<Properties xmlns="http://schemas.openxmlformats.org/officeDocument/2006/custom-properties" xmlns:vt="http://schemas.openxmlformats.org/officeDocument/2006/docPropsVTypes"/>
</file>