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31B2" w14:textId="33BBD198" w:rsidR="00AB2DAC" w:rsidRDefault="00EE19E9">
      <w:r w:rsidRPr="00EE19E9">
        <w:t>viernes 2-7 -----&gt; 5-10 (actividad - actividad)</w:t>
      </w:r>
    </w:p>
    <w:p w14:paraId="476490C1" w14:textId="465ECC36" w:rsidR="00EE19E9" w:rsidRDefault="00EE19E9">
      <w:r>
        <w:t>borrar agregar sql</w:t>
      </w:r>
    </w:p>
    <w:sectPr w:rsidR="00EE19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F8"/>
    <w:rsid w:val="00AB2DAC"/>
    <w:rsid w:val="00EE19E9"/>
    <w:rsid w:val="00E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3010"/>
  <w15:chartTrackingRefBased/>
  <w15:docId w15:val="{1221D9F3-B916-4B17-B0A2-0474EE6A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Rubio Hoskins</dc:creator>
  <cp:keywords/>
  <dc:description/>
  <cp:lastModifiedBy>Nicolás Rubio Hoskins</cp:lastModifiedBy>
  <cp:revision>2</cp:revision>
  <dcterms:created xsi:type="dcterms:W3CDTF">2021-07-06T06:01:00Z</dcterms:created>
  <dcterms:modified xsi:type="dcterms:W3CDTF">2021-07-06T06:02:00Z</dcterms:modified>
</cp:coreProperties>
</file>