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F17D"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Work Permits &amp; Site Access Permissions for Solar Power Plants in India</w:t>
      </w:r>
    </w:p>
    <w:p w14:paraId="61BBFF8E"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1. Introduction</w:t>
      </w:r>
    </w:p>
    <w:p w14:paraId="0447DECE" w14:textId="77777777" w:rsidR="00BE0ADE" w:rsidRPr="00BE0ADE" w:rsidRDefault="00BE0ADE" w:rsidP="00BE0ADE">
      <w:pPr>
        <w:rPr>
          <w:rFonts w:ascii="Calibri" w:hAnsi="Calibri" w:cs="Calibri"/>
          <w:sz w:val="22"/>
          <w:szCs w:val="22"/>
        </w:rPr>
      </w:pPr>
      <w:r w:rsidRPr="00BE0ADE">
        <w:rPr>
          <w:rFonts w:ascii="Calibri" w:hAnsi="Calibri" w:cs="Calibri"/>
          <w:sz w:val="22"/>
          <w:szCs w:val="22"/>
        </w:rPr>
        <w:t>For the successful development, installation, and operation of a solar power plant in India, obtaining the necessary work permits and site access permissions is crucial. This document outlines the regulatory framework, permit requirements, and approval process for site access and construction work at solar power plants.</w:t>
      </w:r>
    </w:p>
    <w:p w14:paraId="543B2DBF" w14:textId="77777777" w:rsidR="00BE0ADE" w:rsidRPr="00BE0ADE" w:rsidRDefault="00BE0ADE" w:rsidP="00BE0ADE">
      <w:pPr>
        <w:rPr>
          <w:rFonts w:ascii="Calibri" w:hAnsi="Calibri" w:cs="Calibri"/>
          <w:sz w:val="22"/>
          <w:szCs w:val="22"/>
        </w:rPr>
      </w:pPr>
      <w:r w:rsidRPr="00BE0ADE">
        <w:rPr>
          <w:rFonts w:ascii="Calibri" w:hAnsi="Calibri" w:cs="Calibri"/>
          <w:sz w:val="22"/>
          <w:szCs w:val="22"/>
        </w:rPr>
        <w:pict w14:anchorId="2BF9DFCA">
          <v:rect id="_x0000_i1025" style="width:0;height:1.5pt" o:hralign="center" o:hrstd="t" o:hr="t" fillcolor="#a0a0a0" stroked="f"/>
        </w:pict>
      </w:r>
    </w:p>
    <w:p w14:paraId="7D56D8F7"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2. Key Regulatory Authorities</w:t>
      </w:r>
    </w:p>
    <w:p w14:paraId="07CE811B" w14:textId="77777777" w:rsidR="00BE0ADE" w:rsidRPr="00BE0ADE" w:rsidRDefault="00BE0ADE" w:rsidP="00BE0ADE">
      <w:pPr>
        <w:numPr>
          <w:ilvl w:val="0"/>
          <w:numId w:val="4"/>
        </w:numPr>
        <w:spacing w:after="160" w:line="259" w:lineRule="auto"/>
        <w:rPr>
          <w:rFonts w:ascii="Calibri" w:hAnsi="Calibri" w:cs="Calibri"/>
          <w:sz w:val="22"/>
          <w:szCs w:val="22"/>
        </w:rPr>
      </w:pPr>
      <w:r w:rsidRPr="00BE0ADE">
        <w:rPr>
          <w:rFonts w:ascii="Calibri" w:hAnsi="Calibri" w:cs="Calibri"/>
          <w:b/>
          <w:bCs/>
          <w:sz w:val="22"/>
          <w:szCs w:val="22"/>
        </w:rPr>
        <w:t>Ministry of New and Renewable Energy (MNRE)</w:t>
      </w:r>
    </w:p>
    <w:p w14:paraId="183BA893" w14:textId="77777777" w:rsidR="00BE0ADE" w:rsidRPr="00BE0ADE" w:rsidRDefault="00BE0ADE" w:rsidP="00BE0ADE">
      <w:pPr>
        <w:numPr>
          <w:ilvl w:val="0"/>
          <w:numId w:val="4"/>
        </w:numPr>
        <w:spacing w:after="160" w:line="259" w:lineRule="auto"/>
        <w:rPr>
          <w:rFonts w:ascii="Calibri" w:hAnsi="Calibri" w:cs="Calibri"/>
          <w:sz w:val="22"/>
          <w:szCs w:val="22"/>
        </w:rPr>
      </w:pPr>
      <w:r w:rsidRPr="00BE0ADE">
        <w:rPr>
          <w:rFonts w:ascii="Calibri" w:hAnsi="Calibri" w:cs="Calibri"/>
          <w:b/>
          <w:bCs/>
          <w:sz w:val="22"/>
          <w:szCs w:val="22"/>
        </w:rPr>
        <w:t>State Nodal Agencies (SNAs) for Renewable Energy</w:t>
      </w:r>
    </w:p>
    <w:p w14:paraId="43BED8FB" w14:textId="77777777" w:rsidR="00BE0ADE" w:rsidRPr="00BE0ADE" w:rsidRDefault="00BE0ADE" w:rsidP="00BE0ADE">
      <w:pPr>
        <w:numPr>
          <w:ilvl w:val="0"/>
          <w:numId w:val="4"/>
        </w:numPr>
        <w:spacing w:after="160" w:line="259" w:lineRule="auto"/>
        <w:rPr>
          <w:rFonts w:ascii="Calibri" w:hAnsi="Calibri" w:cs="Calibri"/>
          <w:sz w:val="22"/>
          <w:szCs w:val="22"/>
        </w:rPr>
      </w:pPr>
      <w:r w:rsidRPr="00BE0ADE">
        <w:rPr>
          <w:rFonts w:ascii="Calibri" w:hAnsi="Calibri" w:cs="Calibri"/>
          <w:b/>
          <w:bCs/>
          <w:sz w:val="22"/>
          <w:szCs w:val="22"/>
        </w:rPr>
        <w:t>Central Electricity Authority (CEA)</w:t>
      </w:r>
    </w:p>
    <w:p w14:paraId="0B96FD43" w14:textId="77777777" w:rsidR="00BE0ADE" w:rsidRPr="00BE0ADE" w:rsidRDefault="00BE0ADE" w:rsidP="00BE0ADE">
      <w:pPr>
        <w:numPr>
          <w:ilvl w:val="0"/>
          <w:numId w:val="4"/>
        </w:numPr>
        <w:spacing w:after="160" w:line="259" w:lineRule="auto"/>
        <w:rPr>
          <w:rFonts w:ascii="Calibri" w:hAnsi="Calibri" w:cs="Calibri"/>
          <w:sz w:val="22"/>
          <w:szCs w:val="22"/>
        </w:rPr>
      </w:pPr>
      <w:r w:rsidRPr="00BE0ADE">
        <w:rPr>
          <w:rFonts w:ascii="Calibri" w:hAnsi="Calibri" w:cs="Calibri"/>
          <w:b/>
          <w:bCs/>
          <w:sz w:val="22"/>
          <w:szCs w:val="22"/>
        </w:rPr>
        <w:t>State Electricity Regulatory Commissions (SERCs)</w:t>
      </w:r>
    </w:p>
    <w:p w14:paraId="3A7EB248" w14:textId="77777777" w:rsidR="00BE0ADE" w:rsidRPr="00BE0ADE" w:rsidRDefault="00BE0ADE" w:rsidP="00BE0ADE">
      <w:pPr>
        <w:numPr>
          <w:ilvl w:val="0"/>
          <w:numId w:val="4"/>
        </w:numPr>
        <w:spacing w:after="160" w:line="259" w:lineRule="auto"/>
        <w:rPr>
          <w:rFonts w:ascii="Calibri" w:hAnsi="Calibri" w:cs="Calibri"/>
          <w:sz w:val="22"/>
          <w:szCs w:val="22"/>
        </w:rPr>
      </w:pPr>
      <w:r w:rsidRPr="00BE0ADE">
        <w:rPr>
          <w:rFonts w:ascii="Calibri" w:hAnsi="Calibri" w:cs="Calibri"/>
          <w:b/>
          <w:bCs/>
          <w:sz w:val="22"/>
          <w:szCs w:val="22"/>
        </w:rPr>
        <w:t>State &amp; Local Government Authorities</w:t>
      </w:r>
    </w:p>
    <w:p w14:paraId="298A3DD0" w14:textId="77777777" w:rsidR="00BE0ADE" w:rsidRPr="00BE0ADE" w:rsidRDefault="00BE0ADE" w:rsidP="00BE0ADE">
      <w:pPr>
        <w:numPr>
          <w:ilvl w:val="0"/>
          <w:numId w:val="4"/>
        </w:numPr>
        <w:spacing w:after="160" w:line="259" w:lineRule="auto"/>
        <w:rPr>
          <w:rFonts w:ascii="Calibri" w:hAnsi="Calibri" w:cs="Calibri"/>
          <w:sz w:val="22"/>
          <w:szCs w:val="22"/>
        </w:rPr>
      </w:pPr>
      <w:r w:rsidRPr="00BE0ADE">
        <w:rPr>
          <w:rFonts w:ascii="Calibri" w:hAnsi="Calibri" w:cs="Calibri"/>
          <w:b/>
          <w:bCs/>
          <w:sz w:val="22"/>
          <w:szCs w:val="22"/>
        </w:rPr>
        <w:t>State Pollution Control Board (SPCB)</w:t>
      </w:r>
    </w:p>
    <w:p w14:paraId="37721D3E" w14:textId="77777777" w:rsidR="00BE0ADE" w:rsidRPr="00BE0ADE" w:rsidRDefault="00BE0ADE" w:rsidP="00BE0ADE">
      <w:pPr>
        <w:numPr>
          <w:ilvl w:val="0"/>
          <w:numId w:val="4"/>
        </w:numPr>
        <w:spacing w:after="160" w:line="259" w:lineRule="auto"/>
        <w:rPr>
          <w:rFonts w:ascii="Calibri" w:hAnsi="Calibri" w:cs="Calibri"/>
          <w:sz w:val="22"/>
          <w:szCs w:val="22"/>
        </w:rPr>
      </w:pPr>
      <w:r w:rsidRPr="00BE0ADE">
        <w:rPr>
          <w:rFonts w:ascii="Calibri" w:hAnsi="Calibri" w:cs="Calibri"/>
          <w:b/>
          <w:bCs/>
          <w:sz w:val="22"/>
          <w:szCs w:val="22"/>
        </w:rPr>
        <w:t>Forest and Environmental Departments</w:t>
      </w:r>
    </w:p>
    <w:p w14:paraId="2FD8B4B5" w14:textId="77777777" w:rsidR="00BE0ADE" w:rsidRPr="00BE0ADE" w:rsidRDefault="00BE0ADE" w:rsidP="00BE0ADE">
      <w:pPr>
        <w:numPr>
          <w:ilvl w:val="0"/>
          <w:numId w:val="4"/>
        </w:numPr>
        <w:spacing w:after="160" w:line="259" w:lineRule="auto"/>
        <w:rPr>
          <w:rFonts w:ascii="Calibri" w:hAnsi="Calibri" w:cs="Calibri"/>
          <w:sz w:val="22"/>
          <w:szCs w:val="22"/>
        </w:rPr>
      </w:pPr>
      <w:r w:rsidRPr="00BE0ADE">
        <w:rPr>
          <w:rFonts w:ascii="Calibri" w:hAnsi="Calibri" w:cs="Calibri"/>
          <w:b/>
          <w:bCs/>
          <w:sz w:val="22"/>
          <w:szCs w:val="22"/>
        </w:rPr>
        <w:t>District Collector’s Office</w:t>
      </w:r>
    </w:p>
    <w:p w14:paraId="27994DC9" w14:textId="77777777" w:rsidR="00BE0ADE" w:rsidRPr="00BE0ADE" w:rsidRDefault="00BE0ADE" w:rsidP="00BE0ADE">
      <w:pPr>
        <w:numPr>
          <w:ilvl w:val="0"/>
          <w:numId w:val="4"/>
        </w:numPr>
        <w:spacing w:after="160" w:line="259" w:lineRule="auto"/>
        <w:rPr>
          <w:rFonts w:ascii="Calibri" w:hAnsi="Calibri" w:cs="Calibri"/>
          <w:sz w:val="22"/>
          <w:szCs w:val="22"/>
        </w:rPr>
      </w:pPr>
      <w:r w:rsidRPr="00BE0ADE">
        <w:rPr>
          <w:rFonts w:ascii="Calibri" w:hAnsi="Calibri" w:cs="Calibri"/>
          <w:b/>
          <w:bCs/>
          <w:sz w:val="22"/>
          <w:szCs w:val="22"/>
        </w:rPr>
        <w:t>Land Revenue Departments</w:t>
      </w:r>
    </w:p>
    <w:p w14:paraId="3F49DD2E" w14:textId="77777777" w:rsidR="00BE0ADE" w:rsidRPr="00BE0ADE" w:rsidRDefault="00BE0ADE" w:rsidP="00BE0ADE">
      <w:pPr>
        <w:numPr>
          <w:ilvl w:val="0"/>
          <w:numId w:val="4"/>
        </w:numPr>
        <w:spacing w:after="160" w:line="259" w:lineRule="auto"/>
        <w:rPr>
          <w:rFonts w:ascii="Calibri" w:hAnsi="Calibri" w:cs="Calibri"/>
          <w:sz w:val="22"/>
          <w:szCs w:val="22"/>
        </w:rPr>
      </w:pPr>
      <w:proofErr w:type="spellStart"/>
      <w:r w:rsidRPr="00BE0ADE">
        <w:rPr>
          <w:rFonts w:ascii="Calibri" w:hAnsi="Calibri" w:cs="Calibri"/>
          <w:b/>
          <w:bCs/>
          <w:sz w:val="22"/>
          <w:szCs w:val="22"/>
        </w:rPr>
        <w:t>Labour</w:t>
      </w:r>
      <w:proofErr w:type="spellEnd"/>
      <w:r w:rsidRPr="00BE0ADE">
        <w:rPr>
          <w:rFonts w:ascii="Calibri" w:hAnsi="Calibri" w:cs="Calibri"/>
          <w:b/>
          <w:bCs/>
          <w:sz w:val="22"/>
          <w:szCs w:val="22"/>
        </w:rPr>
        <w:t xml:space="preserve"> Department for Work Permits</w:t>
      </w:r>
    </w:p>
    <w:p w14:paraId="0FB6FA4A" w14:textId="77777777" w:rsidR="00BE0ADE" w:rsidRPr="00BE0ADE" w:rsidRDefault="00BE0ADE" w:rsidP="00BE0ADE">
      <w:pPr>
        <w:rPr>
          <w:rFonts w:ascii="Calibri" w:hAnsi="Calibri" w:cs="Calibri"/>
          <w:sz w:val="22"/>
          <w:szCs w:val="22"/>
        </w:rPr>
      </w:pPr>
      <w:r w:rsidRPr="00BE0ADE">
        <w:rPr>
          <w:rFonts w:ascii="Calibri" w:hAnsi="Calibri" w:cs="Calibri"/>
          <w:sz w:val="22"/>
          <w:szCs w:val="22"/>
        </w:rPr>
        <w:pict w14:anchorId="2C0B24B2">
          <v:rect id="_x0000_i1026" style="width:0;height:1.5pt" o:hralign="center" o:hrstd="t" o:hr="t" fillcolor="#a0a0a0" stroked="f"/>
        </w:pict>
      </w:r>
    </w:p>
    <w:p w14:paraId="79ACB4C8"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3. Required Work Permits &amp; Approvals</w:t>
      </w:r>
    </w:p>
    <w:p w14:paraId="71A05CEE"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3.1 Land Acquisition &amp; Site Access Permits</w:t>
      </w:r>
    </w:p>
    <w:p w14:paraId="301A1577" w14:textId="77777777" w:rsidR="00BE0ADE" w:rsidRPr="00BE0ADE" w:rsidRDefault="00BE0ADE" w:rsidP="00BE0ADE">
      <w:pPr>
        <w:numPr>
          <w:ilvl w:val="0"/>
          <w:numId w:val="5"/>
        </w:numPr>
        <w:spacing w:after="160" w:line="259" w:lineRule="auto"/>
        <w:rPr>
          <w:rFonts w:ascii="Calibri" w:hAnsi="Calibri" w:cs="Calibri"/>
          <w:sz w:val="22"/>
          <w:szCs w:val="22"/>
        </w:rPr>
      </w:pPr>
      <w:r w:rsidRPr="00BE0ADE">
        <w:rPr>
          <w:rFonts w:ascii="Calibri" w:hAnsi="Calibri" w:cs="Calibri"/>
          <w:b/>
          <w:bCs/>
          <w:sz w:val="22"/>
          <w:szCs w:val="22"/>
        </w:rPr>
        <w:t>Land Ownership Certificate or Lease Agreement</w:t>
      </w:r>
      <w:r w:rsidRPr="00BE0ADE">
        <w:rPr>
          <w:rFonts w:ascii="Calibri" w:hAnsi="Calibri" w:cs="Calibri"/>
          <w:sz w:val="22"/>
          <w:szCs w:val="22"/>
        </w:rPr>
        <w:t xml:space="preserve"> (Private/Government Land)</w:t>
      </w:r>
    </w:p>
    <w:p w14:paraId="73B64B92" w14:textId="77777777" w:rsidR="00BE0ADE" w:rsidRPr="00BE0ADE" w:rsidRDefault="00BE0ADE" w:rsidP="00BE0ADE">
      <w:pPr>
        <w:numPr>
          <w:ilvl w:val="0"/>
          <w:numId w:val="5"/>
        </w:numPr>
        <w:spacing w:after="160" w:line="259" w:lineRule="auto"/>
        <w:rPr>
          <w:rFonts w:ascii="Calibri" w:hAnsi="Calibri" w:cs="Calibri"/>
          <w:sz w:val="22"/>
          <w:szCs w:val="22"/>
        </w:rPr>
      </w:pPr>
      <w:r w:rsidRPr="00BE0ADE">
        <w:rPr>
          <w:rFonts w:ascii="Calibri" w:hAnsi="Calibri" w:cs="Calibri"/>
          <w:b/>
          <w:bCs/>
          <w:sz w:val="22"/>
          <w:szCs w:val="22"/>
        </w:rPr>
        <w:t>Land Use Conversion Certificate</w:t>
      </w:r>
      <w:r w:rsidRPr="00BE0ADE">
        <w:rPr>
          <w:rFonts w:ascii="Calibri" w:hAnsi="Calibri" w:cs="Calibri"/>
          <w:sz w:val="22"/>
          <w:szCs w:val="22"/>
        </w:rPr>
        <w:t xml:space="preserve"> (If agricultural land is used for commercial purposes)</w:t>
      </w:r>
    </w:p>
    <w:p w14:paraId="337E1BF9" w14:textId="77777777" w:rsidR="00BE0ADE" w:rsidRPr="00BE0ADE" w:rsidRDefault="00BE0ADE" w:rsidP="00BE0ADE">
      <w:pPr>
        <w:numPr>
          <w:ilvl w:val="0"/>
          <w:numId w:val="5"/>
        </w:numPr>
        <w:spacing w:after="160" w:line="259" w:lineRule="auto"/>
        <w:rPr>
          <w:rFonts w:ascii="Calibri" w:hAnsi="Calibri" w:cs="Calibri"/>
          <w:sz w:val="22"/>
          <w:szCs w:val="22"/>
        </w:rPr>
      </w:pPr>
      <w:r w:rsidRPr="00BE0ADE">
        <w:rPr>
          <w:rFonts w:ascii="Calibri" w:hAnsi="Calibri" w:cs="Calibri"/>
          <w:b/>
          <w:bCs/>
          <w:sz w:val="22"/>
          <w:szCs w:val="22"/>
        </w:rPr>
        <w:t>No Objection Certificate (NOC) from Gram Panchayat or Municipal Corporation</w:t>
      </w:r>
    </w:p>
    <w:p w14:paraId="0803E3B8" w14:textId="77777777" w:rsidR="00BE0ADE" w:rsidRPr="00BE0ADE" w:rsidRDefault="00BE0ADE" w:rsidP="00BE0ADE">
      <w:pPr>
        <w:numPr>
          <w:ilvl w:val="0"/>
          <w:numId w:val="5"/>
        </w:numPr>
        <w:spacing w:after="160" w:line="259" w:lineRule="auto"/>
        <w:rPr>
          <w:rFonts w:ascii="Calibri" w:hAnsi="Calibri" w:cs="Calibri"/>
          <w:sz w:val="22"/>
          <w:szCs w:val="22"/>
        </w:rPr>
      </w:pPr>
      <w:r w:rsidRPr="00BE0ADE">
        <w:rPr>
          <w:rFonts w:ascii="Calibri" w:hAnsi="Calibri" w:cs="Calibri"/>
          <w:b/>
          <w:bCs/>
          <w:sz w:val="22"/>
          <w:szCs w:val="22"/>
        </w:rPr>
        <w:t>Forest Clearance (If applicable, under the Forest Conservation Act, 1980)</w:t>
      </w:r>
    </w:p>
    <w:p w14:paraId="1843CF88" w14:textId="77777777" w:rsidR="00BE0ADE" w:rsidRPr="00BE0ADE" w:rsidRDefault="00BE0ADE" w:rsidP="00BE0ADE">
      <w:pPr>
        <w:numPr>
          <w:ilvl w:val="0"/>
          <w:numId w:val="5"/>
        </w:numPr>
        <w:spacing w:after="160" w:line="259" w:lineRule="auto"/>
        <w:rPr>
          <w:rFonts w:ascii="Calibri" w:hAnsi="Calibri" w:cs="Calibri"/>
          <w:sz w:val="22"/>
          <w:szCs w:val="22"/>
        </w:rPr>
      </w:pPr>
      <w:r w:rsidRPr="00BE0ADE">
        <w:rPr>
          <w:rFonts w:ascii="Calibri" w:hAnsi="Calibri" w:cs="Calibri"/>
          <w:b/>
          <w:bCs/>
          <w:sz w:val="22"/>
          <w:szCs w:val="22"/>
        </w:rPr>
        <w:t>Right of Way (</w:t>
      </w:r>
      <w:proofErr w:type="spellStart"/>
      <w:r w:rsidRPr="00BE0ADE">
        <w:rPr>
          <w:rFonts w:ascii="Calibri" w:hAnsi="Calibri" w:cs="Calibri"/>
          <w:b/>
          <w:bCs/>
          <w:sz w:val="22"/>
          <w:szCs w:val="22"/>
        </w:rPr>
        <w:t>RoW</w:t>
      </w:r>
      <w:proofErr w:type="spellEnd"/>
      <w:r w:rsidRPr="00BE0ADE">
        <w:rPr>
          <w:rFonts w:ascii="Calibri" w:hAnsi="Calibri" w:cs="Calibri"/>
          <w:b/>
          <w:bCs/>
          <w:sz w:val="22"/>
          <w:szCs w:val="22"/>
        </w:rPr>
        <w:t>) Permissions</w:t>
      </w:r>
      <w:r w:rsidRPr="00BE0ADE">
        <w:rPr>
          <w:rFonts w:ascii="Calibri" w:hAnsi="Calibri" w:cs="Calibri"/>
          <w:sz w:val="22"/>
          <w:szCs w:val="22"/>
        </w:rPr>
        <w:t xml:space="preserve"> for transmission line installation</w:t>
      </w:r>
    </w:p>
    <w:p w14:paraId="7C7D4508"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3.2 Construction &amp; Work Permits</w:t>
      </w:r>
    </w:p>
    <w:p w14:paraId="6CCE3FAF" w14:textId="77777777" w:rsidR="00BE0ADE" w:rsidRPr="00BE0ADE" w:rsidRDefault="00BE0ADE" w:rsidP="00BE0ADE">
      <w:pPr>
        <w:numPr>
          <w:ilvl w:val="0"/>
          <w:numId w:val="6"/>
        </w:numPr>
        <w:spacing w:after="160" w:line="259" w:lineRule="auto"/>
        <w:rPr>
          <w:rFonts w:ascii="Calibri" w:hAnsi="Calibri" w:cs="Calibri"/>
          <w:sz w:val="22"/>
          <w:szCs w:val="22"/>
        </w:rPr>
      </w:pPr>
      <w:r w:rsidRPr="00BE0ADE">
        <w:rPr>
          <w:rFonts w:ascii="Calibri" w:hAnsi="Calibri" w:cs="Calibri"/>
          <w:b/>
          <w:bCs/>
          <w:sz w:val="22"/>
          <w:szCs w:val="22"/>
        </w:rPr>
        <w:t>Building &amp; Construction Permit</w:t>
      </w:r>
      <w:r w:rsidRPr="00BE0ADE">
        <w:rPr>
          <w:rFonts w:ascii="Calibri" w:hAnsi="Calibri" w:cs="Calibri"/>
          <w:sz w:val="22"/>
          <w:szCs w:val="22"/>
        </w:rPr>
        <w:t xml:space="preserve"> from Local Development Authority</w:t>
      </w:r>
    </w:p>
    <w:p w14:paraId="3F6E1F79" w14:textId="77777777" w:rsidR="00BE0ADE" w:rsidRPr="00BE0ADE" w:rsidRDefault="00BE0ADE" w:rsidP="00BE0ADE">
      <w:pPr>
        <w:numPr>
          <w:ilvl w:val="0"/>
          <w:numId w:val="6"/>
        </w:numPr>
        <w:spacing w:after="160" w:line="259" w:lineRule="auto"/>
        <w:rPr>
          <w:rFonts w:ascii="Calibri" w:hAnsi="Calibri" w:cs="Calibri"/>
          <w:sz w:val="22"/>
          <w:szCs w:val="22"/>
        </w:rPr>
      </w:pPr>
      <w:r w:rsidRPr="00BE0ADE">
        <w:rPr>
          <w:rFonts w:ascii="Calibri" w:hAnsi="Calibri" w:cs="Calibri"/>
          <w:b/>
          <w:bCs/>
          <w:sz w:val="22"/>
          <w:szCs w:val="22"/>
        </w:rPr>
        <w:t>Excavation &amp; Digging Permission</w:t>
      </w:r>
      <w:r w:rsidRPr="00BE0ADE">
        <w:rPr>
          <w:rFonts w:ascii="Calibri" w:hAnsi="Calibri" w:cs="Calibri"/>
          <w:sz w:val="22"/>
          <w:szCs w:val="22"/>
        </w:rPr>
        <w:t xml:space="preserve"> (for underground cabling, mounting structures, etc.)</w:t>
      </w:r>
    </w:p>
    <w:p w14:paraId="7EBA4B61" w14:textId="77777777" w:rsidR="00BE0ADE" w:rsidRPr="00BE0ADE" w:rsidRDefault="00BE0ADE" w:rsidP="00BE0ADE">
      <w:pPr>
        <w:numPr>
          <w:ilvl w:val="0"/>
          <w:numId w:val="6"/>
        </w:numPr>
        <w:spacing w:after="160" w:line="259" w:lineRule="auto"/>
        <w:rPr>
          <w:rFonts w:ascii="Calibri" w:hAnsi="Calibri" w:cs="Calibri"/>
          <w:sz w:val="22"/>
          <w:szCs w:val="22"/>
        </w:rPr>
      </w:pPr>
      <w:r w:rsidRPr="00BE0ADE">
        <w:rPr>
          <w:rFonts w:ascii="Calibri" w:hAnsi="Calibri" w:cs="Calibri"/>
          <w:b/>
          <w:bCs/>
          <w:sz w:val="22"/>
          <w:szCs w:val="22"/>
        </w:rPr>
        <w:lastRenderedPageBreak/>
        <w:t>Temporary Work Permits for Labor Camps &amp; Site Offices</w:t>
      </w:r>
    </w:p>
    <w:p w14:paraId="4BEAD40E" w14:textId="77777777" w:rsidR="00BE0ADE" w:rsidRPr="00BE0ADE" w:rsidRDefault="00BE0ADE" w:rsidP="00BE0ADE">
      <w:pPr>
        <w:numPr>
          <w:ilvl w:val="0"/>
          <w:numId w:val="6"/>
        </w:numPr>
        <w:spacing w:after="160" w:line="259" w:lineRule="auto"/>
        <w:rPr>
          <w:rFonts w:ascii="Calibri" w:hAnsi="Calibri" w:cs="Calibri"/>
          <w:sz w:val="22"/>
          <w:szCs w:val="22"/>
        </w:rPr>
      </w:pPr>
      <w:r w:rsidRPr="00BE0ADE">
        <w:rPr>
          <w:rFonts w:ascii="Calibri" w:hAnsi="Calibri" w:cs="Calibri"/>
          <w:b/>
          <w:bCs/>
          <w:sz w:val="22"/>
          <w:szCs w:val="22"/>
        </w:rPr>
        <w:t>Fire &amp; Safety Compliance Clearance</w:t>
      </w:r>
    </w:p>
    <w:p w14:paraId="0AD5F4D5" w14:textId="77777777" w:rsidR="00BE0ADE" w:rsidRPr="00BE0ADE" w:rsidRDefault="00BE0ADE" w:rsidP="00BE0ADE">
      <w:pPr>
        <w:numPr>
          <w:ilvl w:val="0"/>
          <w:numId w:val="6"/>
        </w:numPr>
        <w:spacing w:after="160" w:line="259" w:lineRule="auto"/>
        <w:rPr>
          <w:rFonts w:ascii="Calibri" w:hAnsi="Calibri" w:cs="Calibri"/>
          <w:sz w:val="22"/>
          <w:szCs w:val="22"/>
        </w:rPr>
      </w:pPr>
      <w:r w:rsidRPr="00BE0ADE">
        <w:rPr>
          <w:rFonts w:ascii="Calibri" w:hAnsi="Calibri" w:cs="Calibri"/>
          <w:b/>
          <w:bCs/>
          <w:sz w:val="22"/>
          <w:szCs w:val="22"/>
        </w:rPr>
        <w:t>Blasting &amp; Drilling Permit</w:t>
      </w:r>
      <w:r w:rsidRPr="00BE0ADE">
        <w:rPr>
          <w:rFonts w:ascii="Calibri" w:hAnsi="Calibri" w:cs="Calibri"/>
          <w:sz w:val="22"/>
          <w:szCs w:val="22"/>
        </w:rPr>
        <w:t xml:space="preserve"> (if required for rocky terrains)</w:t>
      </w:r>
    </w:p>
    <w:p w14:paraId="4D1E3764" w14:textId="77777777" w:rsidR="00BE0ADE" w:rsidRPr="00BE0ADE" w:rsidRDefault="00BE0ADE" w:rsidP="00BE0ADE">
      <w:pPr>
        <w:numPr>
          <w:ilvl w:val="0"/>
          <w:numId w:val="6"/>
        </w:numPr>
        <w:spacing w:after="160" w:line="259" w:lineRule="auto"/>
        <w:rPr>
          <w:rFonts w:ascii="Calibri" w:hAnsi="Calibri" w:cs="Calibri"/>
          <w:sz w:val="22"/>
          <w:szCs w:val="22"/>
        </w:rPr>
      </w:pPr>
      <w:r w:rsidRPr="00BE0ADE">
        <w:rPr>
          <w:rFonts w:ascii="Calibri" w:hAnsi="Calibri" w:cs="Calibri"/>
          <w:b/>
          <w:bCs/>
          <w:sz w:val="22"/>
          <w:szCs w:val="22"/>
        </w:rPr>
        <w:t>Scaffolding &amp; Lifting Equipment Permits</w:t>
      </w:r>
    </w:p>
    <w:p w14:paraId="1B3FD105" w14:textId="77777777" w:rsidR="00BE0ADE" w:rsidRPr="00BE0ADE" w:rsidRDefault="00BE0ADE" w:rsidP="00BE0ADE">
      <w:pPr>
        <w:numPr>
          <w:ilvl w:val="0"/>
          <w:numId w:val="6"/>
        </w:numPr>
        <w:spacing w:after="160" w:line="259" w:lineRule="auto"/>
        <w:rPr>
          <w:rFonts w:ascii="Calibri" w:hAnsi="Calibri" w:cs="Calibri"/>
          <w:sz w:val="22"/>
          <w:szCs w:val="22"/>
        </w:rPr>
      </w:pPr>
      <w:r w:rsidRPr="00BE0ADE">
        <w:rPr>
          <w:rFonts w:ascii="Calibri" w:hAnsi="Calibri" w:cs="Calibri"/>
          <w:b/>
          <w:bCs/>
          <w:sz w:val="22"/>
          <w:szCs w:val="22"/>
        </w:rPr>
        <w:t>Crane &amp; Heavy Equipment Movement Permission</w:t>
      </w:r>
    </w:p>
    <w:p w14:paraId="7A42708C"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3.3 Electrical &amp; Grid Connection Permits</w:t>
      </w:r>
    </w:p>
    <w:p w14:paraId="61E4B2DA" w14:textId="77777777" w:rsidR="00BE0ADE" w:rsidRPr="00BE0ADE" w:rsidRDefault="00BE0ADE" w:rsidP="00BE0ADE">
      <w:pPr>
        <w:numPr>
          <w:ilvl w:val="0"/>
          <w:numId w:val="7"/>
        </w:numPr>
        <w:spacing w:after="160" w:line="259" w:lineRule="auto"/>
        <w:rPr>
          <w:rFonts w:ascii="Calibri" w:hAnsi="Calibri" w:cs="Calibri"/>
          <w:sz w:val="22"/>
          <w:szCs w:val="22"/>
        </w:rPr>
      </w:pPr>
      <w:r w:rsidRPr="00BE0ADE">
        <w:rPr>
          <w:rFonts w:ascii="Calibri" w:hAnsi="Calibri" w:cs="Calibri"/>
          <w:b/>
          <w:bCs/>
          <w:sz w:val="22"/>
          <w:szCs w:val="22"/>
        </w:rPr>
        <w:t>Electrical Safety Inspection Certificate</w:t>
      </w:r>
      <w:r w:rsidRPr="00BE0ADE">
        <w:rPr>
          <w:rFonts w:ascii="Calibri" w:hAnsi="Calibri" w:cs="Calibri"/>
          <w:sz w:val="22"/>
          <w:szCs w:val="22"/>
        </w:rPr>
        <w:t xml:space="preserve"> (From State Electrical Inspectorate)</w:t>
      </w:r>
    </w:p>
    <w:p w14:paraId="1DAE491D" w14:textId="77777777" w:rsidR="00BE0ADE" w:rsidRPr="00BE0ADE" w:rsidRDefault="00BE0ADE" w:rsidP="00BE0ADE">
      <w:pPr>
        <w:numPr>
          <w:ilvl w:val="0"/>
          <w:numId w:val="7"/>
        </w:numPr>
        <w:spacing w:after="160" w:line="259" w:lineRule="auto"/>
        <w:rPr>
          <w:rFonts w:ascii="Calibri" w:hAnsi="Calibri" w:cs="Calibri"/>
          <w:sz w:val="22"/>
          <w:szCs w:val="22"/>
        </w:rPr>
      </w:pPr>
      <w:r w:rsidRPr="00BE0ADE">
        <w:rPr>
          <w:rFonts w:ascii="Calibri" w:hAnsi="Calibri" w:cs="Calibri"/>
          <w:b/>
          <w:bCs/>
          <w:sz w:val="22"/>
          <w:szCs w:val="22"/>
        </w:rPr>
        <w:t>Grid Connectivity &amp; Synchronization Approval</w:t>
      </w:r>
      <w:r w:rsidRPr="00BE0ADE">
        <w:rPr>
          <w:rFonts w:ascii="Calibri" w:hAnsi="Calibri" w:cs="Calibri"/>
          <w:sz w:val="22"/>
          <w:szCs w:val="22"/>
        </w:rPr>
        <w:t xml:space="preserve"> (CEA Regulations)</w:t>
      </w:r>
    </w:p>
    <w:p w14:paraId="423790F0" w14:textId="77777777" w:rsidR="00BE0ADE" w:rsidRPr="00BE0ADE" w:rsidRDefault="00BE0ADE" w:rsidP="00BE0ADE">
      <w:pPr>
        <w:numPr>
          <w:ilvl w:val="0"/>
          <w:numId w:val="7"/>
        </w:numPr>
        <w:spacing w:after="160" w:line="259" w:lineRule="auto"/>
        <w:rPr>
          <w:rFonts w:ascii="Calibri" w:hAnsi="Calibri" w:cs="Calibri"/>
          <w:sz w:val="22"/>
          <w:szCs w:val="22"/>
        </w:rPr>
      </w:pPr>
      <w:r w:rsidRPr="00BE0ADE">
        <w:rPr>
          <w:rFonts w:ascii="Calibri" w:hAnsi="Calibri" w:cs="Calibri"/>
          <w:b/>
          <w:bCs/>
          <w:sz w:val="22"/>
          <w:szCs w:val="22"/>
        </w:rPr>
        <w:t>Net Metering Agreement with the State DISCOM</w:t>
      </w:r>
    </w:p>
    <w:p w14:paraId="68C011E4" w14:textId="77777777" w:rsidR="00BE0ADE" w:rsidRPr="00BE0ADE" w:rsidRDefault="00BE0ADE" w:rsidP="00BE0ADE">
      <w:pPr>
        <w:numPr>
          <w:ilvl w:val="0"/>
          <w:numId w:val="7"/>
        </w:numPr>
        <w:spacing w:after="160" w:line="259" w:lineRule="auto"/>
        <w:rPr>
          <w:rFonts w:ascii="Calibri" w:hAnsi="Calibri" w:cs="Calibri"/>
          <w:sz w:val="22"/>
          <w:szCs w:val="22"/>
        </w:rPr>
      </w:pPr>
      <w:r w:rsidRPr="00BE0ADE">
        <w:rPr>
          <w:rFonts w:ascii="Calibri" w:hAnsi="Calibri" w:cs="Calibri"/>
          <w:b/>
          <w:bCs/>
          <w:sz w:val="22"/>
          <w:szCs w:val="22"/>
        </w:rPr>
        <w:t>CEA Approval for High Voltage Grid Interconnection</w:t>
      </w:r>
      <w:r w:rsidRPr="00BE0ADE">
        <w:rPr>
          <w:rFonts w:ascii="Calibri" w:hAnsi="Calibri" w:cs="Calibri"/>
          <w:sz w:val="22"/>
          <w:szCs w:val="22"/>
        </w:rPr>
        <w:t xml:space="preserve"> (above 33 kV)</w:t>
      </w:r>
    </w:p>
    <w:p w14:paraId="2B7B3557" w14:textId="77777777" w:rsidR="00BE0ADE" w:rsidRPr="00BE0ADE" w:rsidRDefault="00BE0ADE" w:rsidP="00BE0ADE">
      <w:pPr>
        <w:numPr>
          <w:ilvl w:val="0"/>
          <w:numId w:val="7"/>
        </w:numPr>
        <w:spacing w:after="160" w:line="259" w:lineRule="auto"/>
        <w:rPr>
          <w:rFonts w:ascii="Calibri" w:hAnsi="Calibri" w:cs="Calibri"/>
          <w:sz w:val="22"/>
          <w:szCs w:val="22"/>
        </w:rPr>
      </w:pPr>
      <w:r w:rsidRPr="00BE0ADE">
        <w:rPr>
          <w:rFonts w:ascii="Calibri" w:hAnsi="Calibri" w:cs="Calibri"/>
          <w:b/>
          <w:bCs/>
          <w:sz w:val="22"/>
          <w:szCs w:val="22"/>
        </w:rPr>
        <w:t>Transformer Installation &amp; Protection Device Certification</w:t>
      </w:r>
    </w:p>
    <w:p w14:paraId="30BA1875"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3.4 Environmental &amp; Safety Clearances</w:t>
      </w:r>
    </w:p>
    <w:p w14:paraId="6E490FC7" w14:textId="77777777" w:rsidR="00BE0ADE" w:rsidRPr="00BE0ADE" w:rsidRDefault="00BE0ADE" w:rsidP="00BE0ADE">
      <w:pPr>
        <w:numPr>
          <w:ilvl w:val="0"/>
          <w:numId w:val="8"/>
        </w:numPr>
        <w:spacing w:after="160" w:line="259" w:lineRule="auto"/>
        <w:rPr>
          <w:rFonts w:ascii="Calibri" w:hAnsi="Calibri" w:cs="Calibri"/>
          <w:sz w:val="22"/>
          <w:szCs w:val="22"/>
        </w:rPr>
      </w:pPr>
      <w:r w:rsidRPr="00BE0ADE">
        <w:rPr>
          <w:rFonts w:ascii="Calibri" w:hAnsi="Calibri" w:cs="Calibri"/>
          <w:b/>
          <w:bCs/>
          <w:sz w:val="22"/>
          <w:szCs w:val="22"/>
        </w:rPr>
        <w:t>Environmental Impact Assessment (EIA) Report</w:t>
      </w:r>
      <w:r w:rsidRPr="00BE0ADE">
        <w:rPr>
          <w:rFonts w:ascii="Calibri" w:hAnsi="Calibri" w:cs="Calibri"/>
          <w:sz w:val="22"/>
          <w:szCs w:val="22"/>
        </w:rPr>
        <w:t xml:space="preserve"> (for projects above 100 MW)</w:t>
      </w:r>
    </w:p>
    <w:p w14:paraId="03EF25E1" w14:textId="77777777" w:rsidR="00BE0ADE" w:rsidRPr="00BE0ADE" w:rsidRDefault="00BE0ADE" w:rsidP="00BE0ADE">
      <w:pPr>
        <w:numPr>
          <w:ilvl w:val="0"/>
          <w:numId w:val="8"/>
        </w:numPr>
        <w:spacing w:after="160" w:line="259" w:lineRule="auto"/>
        <w:rPr>
          <w:rFonts w:ascii="Calibri" w:hAnsi="Calibri" w:cs="Calibri"/>
          <w:sz w:val="22"/>
          <w:szCs w:val="22"/>
        </w:rPr>
      </w:pPr>
      <w:r w:rsidRPr="00BE0ADE">
        <w:rPr>
          <w:rFonts w:ascii="Calibri" w:hAnsi="Calibri" w:cs="Calibri"/>
          <w:b/>
          <w:bCs/>
          <w:sz w:val="22"/>
          <w:szCs w:val="22"/>
        </w:rPr>
        <w:t>Pollution Control Board (PCB) Clearance &amp; NOC</w:t>
      </w:r>
    </w:p>
    <w:p w14:paraId="088CE176" w14:textId="77777777" w:rsidR="00BE0ADE" w:rsidRPr="00BE0ADE" w:rsidRDefault="00BE0ADE" w:rsidP="00BE0ADE">
      <w:pPr>
        <w:numPr>
          <w:ilvl w:val="0"/>
          <w:numId w:val="8"/>
        </w:numPr>
        <w:spacing w:after="160" w:line="259" w:lineRule="auto"/>
        <w:rPr>
          <w:rFonts w:ascii="Calibri" w:hAnsi="Calibri" w:cs="Calibri"/>
          <w:sz w:val="22"/>
          <w:szCs w:val="22"/>
        </w:rPr>
      </w:pPr>
      <w:r w:rsidRPr="00BE0ADE">
        <w:rPr>
          <w:rFonts w:ascii="Calibri" w:hAnsi="Calibri" w:cs="Calibri"/>
          <w:b/>
          <w:bCs/>
          <w:sz w:val="22"/>
          <w:szCs w:val="22"/>
        </w:rPr>
        <w:t>Waste Management Plan Approval</w:t>
      </w:r>
      <w:r w:rsidRPr="00BE0ADE">
        <w:rPr>
          <w:rFonts w:ascii="Calibri" w:hAnsi="Calibri" w:cs="Calibri"/>
          <w:sz w:val="22"/>
          <w:szCs w:val="22"/>
        </w:rPr>
        <w:t xml:space="preserve"> (Hazardous &amp; E-Waste Management Rules, 2016)</w:t>
      </w:r>
    </w:p>
    <w:p w14:paraId="1FB2329A" w14:textId="77777777" w:rsidR="00BE0ADE" w:rsidRPr="00BE0ADE" w:rsidRDefault="00BE0ADE" w:rsidP="00BE0ADE">
      <w:pPr>
        <w:numPr>
          <w:ilvl w:val="0"/>
          <w:numId w:val="8"/>
        </w:numPr>
        <w:spacing w:after="160" w:line="259" w:lineRule="auto"/>
        <w:rPr>
          <w:rFonts w:ascii="Calibri" w:hAnsi="Calibri" w:cs="Calibri"/>
          <w:sz w:val="22"/>
          <w:szCs w:val="22"/>
        </w:rPr>
      </w:pPr>
      <w:r w:rsidRPr="00BE0ADE">
        <w:rPr>
          <w:rFonts w:ascii="Calibri" w:hAnsi="Calibri" w:cs="Calibri"/>
          <w:b/>
          <w:bCs/>
          <w:sz w:val="22"/>
          <w:szCs w:val="22"/>
        </w:rPr>
        <w:t>Fire Safety &amp; Disaster Management Plan Approval</w:t>
      </w:r>
    </w:p>
    <w:p w14:paraId="124C0368" w14:textId="77777777" w:rsidR="00BE0ADE" w:rsidRPr="00BE0ADE" w:rsidRDefault="00BE0ADE" w:rsidP="00BE0ADE">
      <w:pPr>
        <w:numPr>
          <w:ilvl w:val="0"/>
          <w:numId w:val="8"/>
        </w:numPr>
        <w:spacing w:after="160" w:line="259" w:lineRule="auto"/>
        <w:rPr>
          <w:rFonts w:ascii="Calibri" w:hAnsi="Calibri" w:cs="Calibri"/>
          <w:sz w:val="22"/>
          <w:szCs w:val="22"/>
        </w:rPr>
      </w:pPr>
      <w:r w:rsidRPr="00BE0ADE">
        <w:rPr>
          <w:rFonts w:ascii="Calibri" w:hAnsi="Calibri" w:cs="Calibri"/>
          <w:b/>
          <w:bCs/>
          <w:sz w:val="22"/>
          <w:szCs w:val="22"/>
        </w:rPr>
        <w:t>Stormwater Management &amp; Water Usage Permission</w:t>
      </w:r>
    </w:p>
    <w:p w14:paraId="092B6EDF"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3.5 Labor &amp; Workforce Permits</w:t>
      </w:r>
    </w:p>
    <w:p w14:paraId="62491C6E" w14:textId="77777777" w:rsidR="00BE0ADE" w:rsidRPr="00BE0ADE" w:rsidRDefault="00BE0ADE" w:rsidP="00BE0ADE">
      <w:pPr>
        <w:numPr>
          <w:ilvl w:val="0"/>
          <w:numId w:val="9"/>
        </w:numPr>
        <w:spacing w:after="160" w:line="259" w:lineRule="auto"/>
        <w:rPr>
          <w:rFonts w:ascii="Calibri" w:hAnsi="Calibri" w:cs="Calibri"/>
          <w:sz w:val="22"/>
          <w:szCs w:val="22"/>
        </w:rPr>
      </w:pPr>
      <w:proofErr w:type="spellStart"/>
      <w:r w:rsidRPr="00BE0ADE">
        <w:rPr>
          <w:rFonts w:ascii="Calibri" w:hAnsi="Calibri" w:cs="Calibri"/>
          <w:b/>
          <w:bCs/>
          <w:sz w:val="22"/>
          <w:szCs w:val="22"/>
        </w:rPr>
        <w:t>Labour</w:t>
      </w:r>
      <w:proofErr w:type="spellEnd"/>
      <w:r w:rsidRPr="00BE0ADE">
        <w:rPr>
          <w:rFonts w:ascii="Calibri" w:hAnsi="Calibri" w:cs="Calibri"/>
          <w:b/>
          <w:bCs/>
          <w:sz w:val="22"/>
          <w:szCs w:val="22"/>
        </w:rPr>
        <w:t xml:space="preserve"> License &amp; Workmen Compensation Insurance</w:t>
      </w:r>
    </w:p>
    <w:p w14:paraId="29D48360" w14:textId="77777777" w:rsidR="00BE0ADE" w:rsidRPr="00BE0ADE" w:rsidRDefault="00BE0ADE" w:rsidP="00BE0ADE">
      <w:pPr>
        <w:numPr>
          <w:ilvl w:val="0"/>
          <w:numId w:val="9"/>
        </w:numPr>
        <w:spacing w:after="160" w:line="259" w:lineRule="auto"/>
        <w:rPr>
          <w:rFonts w:ascii="Calibri" w:hAnsi="Calibri" w:cs="Calibri"/>
          <w:sz w:val="22"/>
          <w:szCs w:val="22"/>
        </w:rPr>
      </w:pPr>
      <w:r w:rsidRPr="00BE0ADE">
        <w:rPr>
          <w:rFonts w:ascii="Calibri" w:hAnsi="Calibri" w:cs="Calibri"/>
          <w:b/>
          <w:bCs/>
          <w:sz w:val="22"/>
          <w:szCs w:val="22"/>
        </w:rPr>
        <w:t>Health &amp; Safety Compliance Certificate</w:t>
      </w:r>
    </w:p>
    <w:p w14:paraId="58C0C46D" w14:textId="77777777" w:rsidR="00BE0ADE" w:rsidRPr="00BE0ADE" w:rsidRDefault="00BE0ADE" w:rsidP="00BE0ADE">
      <w:pPr>
        <w:numPr>
          <w:ilvl w:val="0"/>
          <w:numId w:val="9"/>
        </w:numPr>
        <w:spacing w:after="160" w:line="259" w:lineRule="auto"/>
        <w:rPr>
          <w:rFonts w:ascii="Calibri" w:hAnsi="Calibri" w:cs="Calibri"/>
          <w:sz w:val="22"/>
          <w:szCs w:val="22"/>
        </w:rPr>
      </w:pPr>
      <w:r w:rsidRPr="00BE0ADE">
        <w:rPr>
          <w:rFonts w:ascii="Calibri" w:hAnsi="Calibri" w:cs="Calibri"/>
          <w:b/>
          <w:bCs/>
          <w:sz w:val="22"/>
          <w:szCs w:val="22"/>
        </w:rPr>
        <w:t>Work Permit for Foreign Technical Experts</w:t>
      </w:r>
      <w:r w:rsidRPr="00BE0ADE">
        <w:rPr>
          <w:rFonts w:ascii="Calibri" w:hAnsi="Calibri" w:cs="Calibri"/>
          <w:sz w:val="22"/>
          <w:szCs w:val="22"/>
        </w:rPr>
        <w:t xml:space="preserve"> (If applicable)</w:t>
      </w:r>
    </w:p>
    <w:p w14:paraId="763C7F88" w14:textId="77777777" w:rsidR="00BE0ADE" w:rsidRPr="00BE0ADE" w:rsidRDefault="00BE0ADE" w:rsidP="00BE0ADE">
      <w:pPr>
        <w:numPr>
          <w:ilvl w:val="0"/>
          <w:numId w:val="9"/>
        </w:numPr>
        <w:spacing w:after="160" w:line="259" w:lineRule="auto"/>
        <w:rPr>
          <w:rFonts w:ascii="Calibri" w:hAnsi="Calibri" w:cs="Calibri"/>
          <w:sz w:val="22"/>
          <w:szCs w:val="22"/>
        </w:rPr>
      </w:pPr>
      <w:r w:rsidRPr="00BE0ADE">
        <w:rPr>
          <w:rFonts w:ascii="Calibri" w:hAnsi="Calibri" w:cs="Calibri"/>
          <w:b/>
          <w:bCs/>
          <w:sz w:val="22"/>
          <w:szCs w:val="22"/>
        </w:rPr>
        <w:t>Compliance with the Building &amp; Other Construction Workers (Regulation of Employment &amp; Conditions of Service) Act, 1996</w:t>
      </w:r>
    </w:p>
    <w:p w14:paraId="09F580DE" w14:textId="77777777" w:rsidR="00BE0ADE" w:rsidRPr="00BE0ADE" w:rsidRDefault="00BE0ADE" w:rsidP="00BE0ADE">
      <w:pPr>
        <w:numPr>
          <w:ilvl w:val="0"/>
          <w:numId w:val="9"/>
        </w:numPr>
        <w:spacing w:after="160" w:line="259" w:lineRule="auto"/>
        <w:rPr>
          <w:rFonts w:ascii="Calibri" w:hAnsi="Calibri" w:cs="Calibri"/>
          <w:sz w:val="22"/>
          <w:szCs w:val="22"/>
        </w:rPr>
      </w:pPr>
      <w:r w:rsidRPr="00BE0ADE">
        <w:rPr>
          <w:rFonts w:ascii="Calibri" w:hAnsi="Calibri" w:cs="Calibri"/>
          <w:b/>
          <w:bCs/>
          <w:sz w:val="22"/>
          <w:szCs w:val="22"/>
        </w:rPr>
        <w:t>Social Security &amp; Employee Welfare Compliance (EPFO &amp; ESIC Registrations)</w:t>
      </w:r>
    </w:p>
    <w:p w14:paraId="2A5D6CE3" w14:textId="77777777" w:rsidR="00BE0ADE" w:rsidRPr="00BE0ADE" w:rsidRDefault="00BE0ADE" w:rsidP="00BE0ADE">
      <w:pPr>
        <w:rPr>
          <w:rFonts w:ascii="Calibri" w:hAnsi="Calibri" w:cs="Calibri"/>
          <w:sz w:val="22"/>
          <w:szCs w:val="22"/>
        </w:rPr>
      </w:pPr>
      <w:r w:rsidRPr="00BE0ADE">
        <w:rPr>
          <w:rFonts w:ascii="Calibri" w:hAnsi="Calibri" w:cs="Calibri"/>
          <w:sz w:val="22"/>
          <w:szCs w:val="22"/>
        </w:rPr>
        <w:pict w14:anchorId="428B921C">
          <v:rect id="_x0000_i1027" style="width:0;height:1.5pt" o:hralign="center" o:hrstd="t" o:hr="t" fillcolor="#a0a0a0" stroked="f"/>
        </w:pict>
      </w:r>
    </w:p>
    <w:p w14:paraId="5D2708B2"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4. Site Access Permissions</w:t>
      </w:r>
    </w:p>
    <w:p w14:paraId="3D857266" w14:textId="77777777" w:rsidR="00BE0ADE" w:rsidRPr="00BE0ADE" w:rsidRDefault="00BE0ADE" w:rsidP="00BE0ADE">
      <w:pPr>
        <w:numPr>
          <w:ilvl w:val="0"/>
          <w:numId w:val="10"/>
        </w:numPr>
        <w:spacing w:after="160" w:line="259" w:lineRule="auto"/>
        <w:rPr>
          <w:rFonts w:ascii="Calibri" w:hAnsi="Calibri" w:cs="Calibri"/>
          <w:sz w:val="22"/>
          <w:szCs w:val="22"/>
        </w:rPr>
      </w:pPr>
      <w:r w:rsidRPr="00BE0ADE">
        <w:rPr>
          <w:rFonts w:ascii="Calibri" w:hAnsi="Calibri" w:cs="Calibri"/>
          <w:b/>
          <w:bCs/>
          <w:sz w:val="22"/>
          <w:szCs w:val="22"/>
        </w:rPr>
        <w:t>Entry Pass &amp; Security Clearance for Workers &amp; Contractors</w:t>
      </w:r>
    </w:p>
    <w:p w14:paraId="438295CF" w14:textId="77777777" w:rsidR="00BE0ADE" w:rsidRPr="00BE0ADE" w:rsidRDefault="00BE0ADE" w:rsidP="00BE0ADE">
      <w:pPr>
        <w:numPr>
          <w:ilvl w:val="0"/>
          <w:numId w:val="10"/>
        </w:numPr>
        <w:spacing w:after="160" w:line="259" w:lineRule="auto"/>
        <w:rPr>
          <w:rFonts w:ascii="Calibri" w:hAnsi="Calibri" w:cs="Calibri"/>
          <w:sz w:val="22"/>
          <w:szCs w:val="22"/>
        </w:rPr>
      </w:pPr>
      <w:r w:rsidRPr="00BE0ADE">
        <w:rPr>
          <w:rFonts w:ascii="Calibri" w:hAnsi="Calibri" w:cs="Calibri"/>
          <w:b/>
          <w:bCs/>
          <w:sz w:val="22"/>
          <w:szCs w:val="22"/>
        </w:rPr>
        <w:t>Vehicular Movement Permission for Material Transport</w:t>
      </w:r>
    </w:p>
    <w:p w14:paraId="03BA0F7A" w14:textId="77777777" w:rsidR="00BE0ADE" w:rsidRPr="00BE0ADE" w:rsidRDefault="00BE0ADE" w:rsidP="00BE0ADE">
      <w:pPr>
        <w:numPr>
          <w:ilvl w:val="0"/>
          <w:numId w:val="10"/>
        </w:numPr>
        <w:spacing w:after="160" w:line="259" w:lineRule="auto"/>
        <w:rPr>
          <w:rFonts w:ascii="Calibri" w:hAnsi="Calibri" w:cs="Calibri"/>
          <w:sz w:val="22"/>
          <w:szCs w:val="22"/>
        </w:rPr>
      </w:pPr>
      <w:r w:rsidRPr="00BE0ADE">
        <w:rPr>
          <w:rFonts w:ascii="Calibri" w:hAnsi="Calibri" w:cs="Calibri"/>
          <w:b/>
          <w:bCs/>
          <w:sz w:val="22"/>
          <w:szCs w:val="22"/>
        </w:rPr>
        <w:lastRenderedPageBreak/>
        <w:t>Roadway Access &amp; Traffic Clearance for Heavy Equipment</w:t>
      </w:r>
    </w:p>
    <w:p w14:paraId="13F076AB" w14:textId="77777777" w:rsidR="00BE0ADE" w:rsidRPr="00BE0ADE" w:rsidRDefault="00BE0ADE" w:rsidP="00BE0ADE">
      <w:pPr>
        <w:numPr>
          <w:ilvl w:val="0"/>
          <w:numId w:val="10"/>
        </w:numPr>
        <w:spacing w:after="160" w:line="259" w:lineRule="auto"/>
        <w:rPr>
          <w:rFonts w:ascii="Calibri" w:hAnsi="Calibri" w:cs="Calibri"/>
          <w:sz w:val="22"/>
          <w:szCs w:val="22"/>
        </w:rPr>
      </w:pPr>
      <w:r w:rsidRPr="00BE0ADE">
        <w:rPr>
          <w:rFonts w:ascii="Calibri" w:hAnsi="Calibri" w:cs="Calibri"/>
          <w:b/>
          <w:bCs/>
          <w:sz w:val="22"/>
          <w:szCs w:val="22"/>
        </w:rPr>
        <w:t>Coordination with Local Police for Security Arrangements</w:t>
      </w:r>
    </w:p>
    <w:p w14:paraId="0B052C35" w14:textId="77777777" w:rsidR="00BE0ADE" w:rsidRPr="00BE0ADE" w:rsidRDefault="00BE0ADE" w:rsidP="00BE0ADE">
      <w:pPr>
        <w:numPr>
          <w:ilvl w:val="0"/>
          <w:numId w:val="10"/>
        </w:numPr>
        <w:spacing w:after="160" w:line="259" w:lineRule="auto"/>
        <w:rPr>
          <w:rFonts w:ascii="Calibri" w:hAnsi="Calibri" w:cs="Calibri"/>
          <w:sz w:val="22"/>
          <w:szCs w:val="22"/>
        </w:rPr>
      </w:pPr>
      <w:r w:rsidRPr="00BE0ADE">
        <w:rPr>
          <w:rFonts w:ascii="Calibri" w:hAnsi="Calibri" w:cs="Calibri"/>
          <w:b/>
          <w:bCs/>
          <w:sz w:val="22"/>
          <w:szCs w:val="22"/>
        </w:rPr>
        <w:t>Public Awareness &amp; Community Consultation (If required)</w:t>
      </w:r>
    </w:p>
    <w:p w14:paraId="607D9590" w14:textId="77777777" w:rsidR="00BE0ADE" w:rsidRPr="00BE0ADE" w:rsidRDefault="00BE0ADE" w:rsidP="00BE0ADE">
      <w:pPr>
        <w:numPr>
          <w:ilvl w:val="0"/>
          <w:numId w:val="10"/>
        </w:numPr>
        <w:spacing w:after="160" w:line="259" w:lineRule="auto"/>
        <w:rPr>
          <w:rFonts w:ascii="Calibri" w:hAnsi="Calibri" w:cs="Calibri"/>
          <w:sz w:val="22"/>
          <w:szCs w:val="22"/>
        </w:rPr>
      </w:pPr>
      <w:r w:rsidRPr="00BE0ADE">
        <w:rPr>
          <w:rFonts w:ascii="Calibri" w:hAnsi="Calibri" w:cs="Calibri"/>
          <w:b/>
          <w:bCs/>
          <w:sz w:val="22"/>
          <w:szCs w:val="22"/>
        </w:rPr>
        <w:t>Drone Survey &amp; Aerial Mapping Permissions from DGCA (If applicable)</w:t>
      </w:r>
    </w:p>
    <w:p w14:paraId="4CDFAAE0" w14:textId="77777777" w:rsidR="00BE0ADE" w:rsidRPr="00BE0ADE" w:rsidRDefault="00BE0ADE" w:rsidP="00BE0ADE">
      <w:pPr>
        <w:rPr>
          <w:rFonts w:ascii="Calibri" w:hAnsi="Calibri" w:cs="Calibri"/>
          <w:sz w:val="22"/>
          <w:szCs w:val="22"/>
        </w:rPr>
      </w:pPr>
      <w:r w:rsidRPr="00BE0ADE">
        <w:rPr>
          <w:rFonts w:ascii="Calibri" w:hAnsi="Calibri" w:cs="Calibri"/>
          <w:sz w:val="22"/>
          <w:szCs w:val="22"/>
        </w:rPr>
        <w:pict w14:anchorId="7F712704">
          <v:rect id="_x0000_i1028" style="width:0;height:1.5pt" o:hralign="center" o:hrstd="t" o:hr="t" fillcolor="#a0a0a0" stroked="f"/>
        </w:pict>
      </w:r>
    </w:p>
    <w:p w14:paraId="3BAB2CFD"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5. Approval Process</w:t>
      </w:r>
    </w:p>
    <w:p w14:paraId="30E9C90B" w14:textId="77777777" w:rsidR="00BE0ADE" w:rsidRPr="00BE0ADE" w:rsidRDefault="00BE0ADE" w:rsidP="00BE0ADE">
      <w:pPr>
        <w:numPr>
          <w:ilvl w:val="0"/>
          <w:numId w:val="11"/>
        </w:numPr>
        <w:spacing w:after="160" w:line="259" w:lineRule="auto"/>
        <w:rPr>
          <w:rFonts w:ascii="Calibri" w:hAnsi="Calibri" w:cs="Calibri"/>
          <w:sz w:val="22"/>
          <w:szCs w:val="22"/>
        </w:rPr>
      </w:pPr>
      <w:r w:rsidRPr="00BE0ADE">
        <w:rPr>
          <w:rFonts w:ascii="Calibri" w:hAnsi="Calibri" w:cs="Calibri"/>
          <w:b/>
          <w:bCs/>
          <w:sz w:val="22"/>
          <w:szCs w:val="22"/>
        </w:rPr>
        <w:t>Submit Permit Applications to Respective Authorities</w:t>
      </w:r>
    </w:p>
    <w:p w14:paraId="13D26A63" w14:textId="77777777" w:rsidR="00BE0ADE" w:rsidRPr="00BE0ADE" w:rsidRDefault="00BE0ADE" w:rsidP="00BE0ADE">
      <w:pPr>
        <w:numPr>
          <w:ilvl w:val="0"/>
          <w:numId w:val="11"/>
        </w:numPr>
        <w:spacing w:after="160" w:line="259" w:lineRule="auto"/>
        <w:rPr>
          <w:rFonts w:ascii="Calibri" w:hAnsi="Calibri" w:cs="Calibri"/>
          <w:sz w:val="22"/>
          <w:szCs w:val="22"/>
        </w:rPr>
      </w:pPr>
      <w:r w:rsidRPr="00BE0ADE">
        <w:rPr>
          <w:rFonts w:ascii="Calibri" w:hAnsi="Calibri" w:cs="Calibri"/>
          <w:b/>
          <w:bCs/>
          <w:sz w:val="22"/>
          <w:szCs w:val="22"/>
        </w:rPr>
        <w:t>Conduct Site Inspections &amp; Submit Compliance Reports</w:t>
      </w:r>
    </w:p>
    <w:p w14:paraId="0A482512" w14:textId="77777777" w:rsidR="00BE0ADE" w:rsidRPr="00BE0ADE" w:rsidRDefault="00BE0ADE" w:rsidP="00BE0ADE">
      <w:pPr>
        <w:numPr>
          <w:ilvl w:val="0"/>
          <w:numId w:val="11"/>
        </w:numPr>
        <w:spacing w:after="160" w:line="259" w:lineRule="auto"/>
        <w:rPr>
          <w:rFonts w:ascii="Calibri" w:hAnsi="Calibri" w:cs="Calibri"/>
          <w:sz w:val="22"/>
          <w:szCs w:val="22"/>
        </w:rPr>
      </w:pPr>
      <w:r w:rsidRPr="00BE0ADE">
        <w:rPr>
          <w:rFonts w:ascii="Calibri" w:hAnsi="Calibri" w:cs="Calibri"/>
          <w:b/>
          <w:bCs/>
          <w:sz w:val="22"/>
          <w:szCs w:val="22"/>
        </w:rPr>
        <w:t>Obtain Preliminary Approvals &amp; Land Access Rights</w:t>
      </w:r>
    </w:p>
    <w:p w14:paraId="0CC2D37F" w14:textId="77777777" w:rsidR="00BE0ADE" w:rsidRPr="00BE0ADE" w:rsidRDefault="00BE0ADE" w:rsidP="00BE0ADE">
      <w:pPr>
        <w:numPr>
          <w:ilvl w:val="0"/>
          <w:numId w:val="11"/>
        </w:numPr>
        <w:spacing w:after="160" w:line="259" w:lineRule="auto"/>
        <w:rPr>
          <w:rFonts w:ascii="Calibri" w:hAnsi="Calibri" w:cs="Calibri"/>
          <w:sz w:val="22"/>
          <w:szCs w:val="22"/>
        </w:rPr>
      </w:pPr>
      <w:r w:rsidRPr="00BE0ADE">
        <w:rPr>
          <w:rFonts w:ascii="Calibri" w:hAnsi="Calibri" w:cs="Calibri"/>
          <w:b/>
          <w:bCs/>
          <w:sz w:val="22"/>
          <w:szCs w:val="22"/>
        </w:rPr>
        <w:t>Secure Construction &amp; Work Permits Before Project Execution</w:t>
      </w:r>
    </w:p>
    <w:p w14:paraId="29386C34" w14:textId="77777777" w:rsidR="00BE0ADE" w:rsidRPr="00BE0ADE" w:rsidRDefault="00BE0ADE" w:rsidP="00BE0ADE">
      <w:pPr>
        <w:numPr>
          <w:ilvl w:val="0"/>
          <w:numId w:val="11"/>
        </w:numPr>
        <w:spacing w:after="160" w:line="259" w:lineRule="auto"/>
        <w:rPr>
          <w:rFonts w:ascii="Calibri" w:hAnsi="Calibri" w:cs="Calibri"/>
          <w:sz w:val="22"/>
          <w:szCs w:val="22"/>
        </w:rPr>
      </w:pPr>
      <w:r w:rsidRPr="00BE0ADE">
        <w:rPr>
          <w:rFonts w:ascii="Calibri" w:hAnsi="Calibri" w:cs="Calibri"/>
          <w:b/>
          <w:bCs/>
          <w:sz w:val="22"/>
          <w:szCs w:val="22"/>
        </w:rPr>
        <w:t>Obtain Final Grid Connectivity &amp; Operational Clearances</w:t>
      </w:r>
    </w:p>
    <w:p w14:paraId="749BE227" w14:textId="77777777" w:rsidR="00BE0ADE" w:rsidRPr="00BE0ADE" w:rsidRDefault="00BE0ADE" w:rsidP="00BE0ADE">
      <w:pPr>
        <w:numPr>
          <w:ilvl w:val="0"/>
          <w:numId w:val="11"/>
        </w:numPr>
        <w:spacing w:after="160" w:line="259" w:lineRule="auto"/>
        <w:rPr>
          <w:rFonts w:ascii="Calibri" w:hAnsi="Calibri" w:cs="Calibri"/>
          <w:sz w:val="22"/>
          <w:szCs w:val="22"/>
        </w:rPr>
      </w:pPr>
      <w:r w:rsidRPr="00BE0ADE">
        <w:rPr>
          <w:rFonts w:ascii="Calibri" w:hAnsi="Calibri" w:cs="Calibri"/>
          <w:b/>
          <w:bCs/>
          <w:sz w:val="22"/>
          <w:szCs w:val="22"/>
        </w:rPr>
        <w:t>Regularly Renew and Update Permits as Required</w:t>
      </w:r>
    </w:p>
    <w:p w14:paraId="1B3FD527" w14:textId="77777777" w:rsidR="00BE0ADE" w:rsidRPr="00BE0ADE" w:rsidRDefault="00BE0ADE" w:rsidP="00BE0ADE">
      <w:pPr>
        <w:rPr>
          <w:rFonts w:ascii="Calibri" w:hAnsi="Calibri" w:cs="Calibri"/>
          <w:sz w:val="22"/>
          <w:szCs w:val="22"/>
        </w:rPr>
      </w:pPr>
      <w:r w:rsidRPr="00BE0ADE">
        <w:rPr>
          <w:rFonts w:ascii="Calibri" w:hAnsi="Calibri" w:cs="Calibri"/>
          <w:sz w:val="22"/>
          <w:szCs w:val="22"/>
        </w:rPr>
        <w:pict w14:anchorId="32F2C568">
          <v:rect id="_x0000_i1029" style="width:0;height:1.5pt" o:hralign="center" o:hrstd="t" o:hr="t" fillcolor="#a0a0a0" stroked="f"/>
        </w:pict>
      </w:r>
    </w:p>
    <w:p w14:paraId="7AE0EAB1" w14:textId="77777777" w:rsidR="00BE0ADE" w:rsidRPr="00BE0ADE" w:rsidRDefault="00BE0ADE" w:rsidP="00BE0ADE">
      <w:pPr>
        <w:rPr>
          <w:rFonts w:ascii="Calibri" w:hAnsi="Calibri" w:cs="Calibri"/>
          <w:b/>
          <w:bCs/>
          <w:sz w:val="22"/>
          <w:szCs w:val="22"/>
        </w:rPr>
      </w:pPr>
      <w:r w:rsidRPr="00BE0ADE">
        <w:rPr>
          <w:rFonts w:ascii="Calibri" w:hAnsi="Calibri" w:cs="Calibri"/>
          <w:b/>
          <w:bCs/>
          <w:sz w:val="22"/>
          <w:szCs w:val="22"/>
        </w:rPr>
        <w:t>6. Conclusion</w:t>
      </w:r>
    </w:p>
    <w:p w14:paraId="21988AFA" w14:textId="77777777" w:rsidR="00BE0ADE" w:rsidRPr="00BE0ADE" w:rsidRDefault="00BE0ADE" w:rsidP="00BE0ADE">
      <w:pPr>
        <w:rPr>
          <w:rFonts w:ascii="Calibri" w:hAnsi="Calibri" w:cs="Calibri"/>
          <w:sz w:val="22"/>
          <w:szCs w:val="22"/>
        </w:rPr>
      </w:pPr>
      <w:r w:rsidRPr="00BE0ADE">
        <w:rPr>
          <w:rFonts w:ascii="Calibri" w:hAnsi="Calibri" w:cs="Calibri"/>
          <w:sz w:val="22"/>
          <w:szCs w:val="22"/>
        </w:rPr>
        <w:t>Ensuring compliance with site access permissions and work permits is essential for the seamless execution of solar power plant projects. Developers must coordinate with government agencies and local authorities to obtain all necessary approvals before commencing project activities.</w:t>
      </w:r>
    </w:p>
    <w:p w14:paraId="74186A44" w14:textId="77777777" w:rsidR="00BE0ADE" w:rsidRPr="00BE0ADE" w:rsidRDefault="00BE0ADE" w:rsidP="00BE0ADE">
      <w:pPr>
        <w:rPr>
          <w:rFonts w:ascii="Calibri" w:hAnsi="Calibri" w:cs="Calibri"/>
          <w:sz w:val="22"/>
          <w:szCs w:val="22"/>
        </w:rPr>
      </w:pPr>
    </w:p>
    <w:p w14:paraId="1695858D" w14:textId="60155664" w:rsidR="004D3555" w:rsidRPr="00BE0ADE" w:rsidRDefault="004D3555" w:rsidP="003C0605">
      <w:pPr>
        <w:rPr>
          <w:rFonts w:ascii="Calibri" w:hAnsi="Calibri" w:cs="Calibri"/>
          <w:sz w:val="22"/>
          <w:szCs w:val="22"/>
        </w:rPr>
      </w:pPr>
    </w:p>
    <w:sectPr w:rsidR="004D3555" w:rsidRPr="00BE0ADE"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72A2" w14:textId="77777777" w:rsidR="00CD66A3" w:rsidRDefault="00CD66A3" w:rsidP="00B3571C">
      <w:pPr>
        <w:spacing w:after="0"/>
      </w:pPr>
      <w:r>
        <w:separator/>
      </w:r>
    </w:p>
  </w:endnote>
  <w:endnote w:type="continuationSeparator" w:id="0">
    <w:p w14:paraId="05B1187F" w14:textId="77777777" w:rsidR="00CD66A3" w:rsidRDefault="00CD66A3"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2980" w14:textId="77777777" w:rsidR="00CD66A3" w:rsidRDefault="00CD66A3" w:rsidP="00B3571C">
      <w:pPr>
        <w:spacing w:after="0"/>
      </w:pPr>
      <w:r>
        <w:separator/>
      </w:r>
    </w:p>
  </w:footnote>
  <w:footnote w:type="continuationSeparator" w:id="0">
    <w:p w14:paraId="7ACF20D2" w14:textId="77777777" w:rsidR="00CD66A3" w:rsidRDefault="00CD66A3"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501B9F"/>
    <w:multiLevelType w:val="multilevel"/>
    <w:tmpl w:val="CDE8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72BFC"/>
    <w:multiLevelType w:val="multilevel"/>
    <w:tmpl w:val="2C68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56495"/>
    <w:multiLevelType w:val="multilevel"/>
    <w:tmpl w:val="D8FC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365F29"/>
    <w:multiLevelType w:val="multilevel"/>
    <w:tmpl w:val="D150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F0538"/>
    <w:multiLevelType w:val="multilevel"/>
    <w:tmpl w:val="DEB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F17E2"/>
    <w:multiLevelType w:val="multilevel"/>
    <w:tmpl w:val="ED4E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A036D9"/>
    <w:multiLevelType w:val="multilevel"/>
    <w:tmpl w:val="ADA6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BD133F"/>
    <w:multiLevelType w:val="multilevel"/>
    <w:tmpl w:val="3DCC3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960683">
    <w:abstractNumId w:val="0"/>
  </w:num>
  <w:num w:numId="2" w16cid:durableId="211308088">
    <w:abstractNumId w:val="0"/>
  </w:num>
  <w:num w:numId="3" w16cid:durableId="1027175301">
    <w:abstractNumId w:val="0"/>
  </w:num>
  <w:num w:numId="4" w16cid:durableId="866408784">
    <w:abstractNumId w:val="5"/>
  </w:num>
  <w:num w:numId="5" w16cid:durableId="828398172">
    <w:abstractNumId w:val="4"/>
  </w:num>
  <w:num w:numId="6" w16cid:durableId="546182724">
    <w:abstractNumId w:val="6"/>
  </w:num>
  <w:num w:numId="7" w16cid:durableId="711536903">
    <w:abstractNumId w:val="8"/>
  </w:num>
  <w:num w:numId="8" w16cid:durableId="472869024">
    <w:abstractNumId w:val="2"/>
  </w:num>
  <w:num w:numId="9" w16cid:durableId="399255988">
    <w:abstractNumId w:val="1"/>
  </w:num>
  <w:num w:numId="10" w16cid:durableId="1531406905">
    <w:abstractNumId w:val="3"/>
  </w:num>
  <w:num w:numId="11" w16cid:durableId="194445639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505D5"/>
    <w:rsid w:val="00476E09"/>
    <w:rsid w:val="004D3555"/>
    <w:rsid w:val="005926EF"/>
    <w:rsid w:val="005A056E"/>
    <w:rsid w:val="005B6D48"/>
    <w:rsid w:val="005F3127"/>
    <w:rsid w:val="0061129A"/>
    <w:rsid w:val="00654138"/>
    <w:rsid w:val="007803D7"/>
    <w:rsid w:val="00801630"/>
    <w:rsid w:val="008245C2"/>
    <w:rsid w:val="00890868"/>
    <w:rsid w:val="008E4D7E"/>
    <w:rsid w:val="00907A90"/>
    <w:rsid w:val="009257D8"/>
    <w:rsid w:val="009E0377"/>
    <w:rsid w:val="00B3571C"/>
    <w:rsid w:val="00BD4EC2"/>
    <w:rsid w:val="00BE0ADE"/>
    <w:rsid w:val="00BF5158"/>
    <w:rsid w:val="00C41EE7"/>
    <w:rsid w:val="00C46DD1"/>
    <w:rsid w:val="00C53D2B"/>
    <w:rsid w:val="00C666BF"/>
    <w:rsid w:val="00CD66A3"/>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2025-04-09T10:45:00Z</dcterms:modified>
</cp:coreProperties>
</file>