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BFAF" w14:textId="77777777" w:rsidR="00DA7DFC" w:rsidRDefault="00DA7DFC" w:rsidP="00DA7DFC">
      <w:pPr>
        <w:pStyle w:val="Heading1"/>
      </w:pPr>
      <w:bookmarkStart w:id="0" w:name="X94acd1f15c62a56df00a64534e3e313d5acaf37"/>
      <w:r>
        <w:t>PV Array Sizing Calculation (Considering Available Roof/Ground Space)</w:t>
      </w:r>
    </w:p>
    <w:p w14:paraId="31ED4543" w14:textId="77777777" w:rsidR="00DA7DFC" w:rsidRDefault="00DA7DFC" w:rsidP="00DA7DFC">
      <w:pPr>
        <w:pStyle w:val="Heading2"/>
      </w:pPr>
      <w:bookmarkStart w:id="1" w:name="introduction"/>
      <w:r>
        <w:t>1. Introduction</w:t>
      </w:r>
    </w:p>
    <w:p w14:paraId="7686E704" w14:textId="77777777" w:rsidR="00DA7DFC" w:rsidRDefault="00DA7DFC" w:rsidP="00DA7DFC">
      <w:pPr>
        <w:pStyle w:val="FirstParagraph"/>
      </w:pPr>
      <w:r>
        <w:t>PV array sizing is a crucial step in designing a solar power system. It ensures that the available space is optimally utilized to meet the required energy output. This document provides a detailed calculation method, including electrical formulas and tables, for determining the maximum number of solar panels that can be installed on a given rooftop or ground area.</w:t>
      </w:r>
    </w:p>
    <w:p w14:paraId="30596FD4" w14:textId="77777777" w:rsidR="00DA7DFC" w:rsidRDefault="00DA7DFC" w:rsidP="00DA7DFC">
      <w:r>
        <w:pict w14:anchorId="60A5C956">
          <v:rect id="_x0000_i1025" style="width:0;height:1.5pt" o:hralign="center" o:hrstd="t" o:hr="t"/>
        </w:pict>
      </w:r>
    </w:p>
    <w:p w14:paraId="7223D6BA" w14:textId="77777777" w:rsidR="00DA7DFC" w:rsidRDefault="00DA7DFC" w:rsidP="00DA7DFC">
      <w:pPr>
        <w:pStyle w:val="Heading2"/>
      </w:pPr>
      <w:bookmarkStart w:id="2" w:name="parameters-required-for-calculation"/>
      <w:bookmarkEnd w:id="1"/>
      <w:r>
        <w:t>2. Parameters Required for Calculation</w:t>
      </w:r>
    </w:p>
    <w:p w14:paraId="63F19F0B" w14:textId="77777777" w:rsidR="00DA7DFC" w:rsidRDefault="00DA7DFC" w:rsidP="00DA7DFC">
      <w:pPr>
        <w:pStyle w:val="Compact"/>
        <w:numPr>
          <w:ilvl w:val="0"/>
          <w:numId w:val="1"/>
        </w:numPr>
      </w:pPr>
      <w:r>
        <w:rPr>
          <w:b/>
          <w:bCs/>
        </w:rPr>
        <w:t>Available area (A)</w:t>
      </w:r>
      <w:r>
        <w:t>: Roof or ground space available for solar panel installation (m²)</w:t>
      </w:r>
    </w:p>
    <w:p w14:paraId="476F6467" w14:textId="77777777" w:rsidR="00DA7DFC" w:rsidRDefault="00DA7DFC" w:rsidP="00DA7DFC">
      <w:pPr>
        <w:pStyle w:val="Compact"/>
        <w:numPr>
          <w:ilvl w:val="0"/>
          <w:numId w:val="1"/>
        </w:numPr>
      </w:pPr>
      <w:r>
        <w:rPr>
          <w:b/>
          <w:bCs/>
        </w:rPr>
        <w:t>Panel dimensions (L × W)</w:t>
      </w:r>
      <w:r>
        <w:t>: Length and width of a single solar panel (m)</w:t>
      </w:r>
    </w:p>
    <w:p w14:paraId="176BA37B" w14:textId="77777777" w:rsidR="00DA7DFC" w:rsidRDefault="00DA7DFC" w:rsidP="00DA7DFC">
      <w:pPr>
        <w:pStyle w:val="Compact"/>
        <w:numPr>
          <w:ilvl w:val="0"/>
          <w:numId w:val="1"/>
        </w:numPr>
      </w:pPr>
      <w:r>
        <w:rPr>
          <w:b/>
          <w:bCs/>
        </w:rPr>
        <w:t>Panel efficiency (η)</w:t>
      </w:r>
      <w:r>
        <w:t>: Efficiency of the solar module</w:t>
      </w:r>
    </w:p>
    <w:p w14:paraId="176B53EB" w14:textId="77777777" w:rsidR="00DA7DFC" w:rsidRDefault="00DA7DFC" w:rsidP="00DA7DFC">
      <w:pPr>
        <w:pStyle w:val="Compact"/>
        <w:numPr>
          <w:ilvl w:val="0"/>
          <w:numId w:val="1"/>
        </w:numPr>
      </w:pPr>
      <w:r>
        <w:rPr>
          <w:b/>
          <w:bCs/>
        </w:rPr>
        <w:t>Inter-panel spacing (S)</w:t>
      </w:r>
      <w:r>
        <w:t>: Space required between panels for maintenance and shading avoidance (m)</w:t>
      </w:r>
    </w:p>
    <w:p w14:paraId="0B7F149F" w14:textId="77777777" w:rsidR="00DA7DFC" w:rsidRDefault="00DA7DFC" w:rsidP="00DA7DFC">
      <w:pPr>
        <w:pStyle w:val="Compact"/>
        <w:numPr>
          <w:ilvl w:val="0"/>
          <w:numId w:val="1"/>
        </w:numPr>
      </w:pPr>
      <w:r>
        <w:rPr>
          <w:b/>
          <w:bCs/>
        </w:rPr>
        <w:t>Tilt angle considerations</w:t>
      </w:r>
      <w:r>
        <w:t>: Adjustments in spacing due to panel tilt</w:t>
      </w:r>
    </w:p>
    <w:p w14:paraId="2546DEB9" w14:textId="77777777" w:rsidR="00DA7DFC" w:rsidRDefault="00DA7DFC" w:rsidP="00DA7DFC">
      <w:pPr>
        <w:pStyle w:val="Compact"/>
        <w:numPr>
          <w:ilvl w:val="0"/>
          <w:numId w:val="1"/>
        </w:numPr>
      </w:pPr>
      <w:r>
        <w:rPr>
          <w:b/>
          <w:bCs/>
        </w:rPr>
        <w:t>Row-to-row spacing (D)</w:t>
      </w:r>
      <w:r>
        <w:t>: Distance between two consecutive rows in case of tilted panels (m)</w:t>
      </w:r>
    </w:p>
    <w:p w14:paraId="2ADB1335" w14:textId="77777777" w:rsidR="00DA7DFC" w:rsidRDefault="00DA7DFC" w:rsidP="00DA7DFC">
      <w:pPr>
        <w:pStyle w:val="Compact"/>
        <w:numPr>
          <w:ilvl w:val="0"/>
          <w:numId w:val="1"/>
        </w:numPr>
      </w:pPr>
      <w:r>
        <w:rPr>
          <w:b/>
          <w:bCs/>
        </w:rPr>
        <w:t>Total system capacity (</w:t>
      </w:r>
      <w:proofErr w:type="spellStart"/>
      <w:r>
        <w:rPr>
          <w:b/>
          <w:bCs/>
        </w:rPr>
        <w:t>P_system</w:t>
      </w:r>
      <w:proofErr w:type="spellEnd"/>
      <w:r>
        <w:rPr>
          <w:b/>
          <w:bCs/>
        </w:rPr>
        <w:t>)</w:t>
      </w:r>
      <w:r>
        <w:t>: Required system capacity (kW)</w:t>
      </w:r>
    </w:p>
    <w:p w14:paraId="317CB458" w14:textId="77777777" w:rsidR="00DA7DFC" w:rsidRDefault="00DA7DFC" w:rsidP="00DA7DFC">
      <w:pPr>
        <w:pStyle w:val="Compact"/>
        <w:numPr>
          <w:ilvl w:val="0"/>
          <w:numId w:val="1"/>
        </w:numPr>
      </w:pPr>
      <w:r>
        <w:rPr>
          <w:b/>
          <w:bCs/>
        </w:rPr>
        <w:t>Panel capacity (</w:t>
      </w:r>
      <w:proofErr w:type="spellStart"/>
      <w:r>
        <w:rPr>
          <w:b/>
          <w:bCs/>
        </w:rPr>
        <w:t>P_panel</w:t>
      </w:r>
      <w:proofErr w:type="spellEnd"/>
      <w:r>
        <w:rPr>
          <w:b/>
          <w:bCs/>
        </w:rPr>
        <w:t>)</w:t>
      </w:r>
      <w:r>
        <w:t>: Rated power output of one solar panel (W)</w:t>
      </w:r>
    </w:p>
    <w:p w14:paraId="181F5083" w14:textId="77777777" w:rsidR="00DA7DFC" w:rsidRDefault="00DA7DFC" w:rsidP="00DA7DFC">
      <w:r>
        <w:pict w14:anchorId="5329CF0B">
          <v:rect id="_x0000_i1026" style="width:0;height:1.5pt" o:hralign="center" o:hrstd="t" o:hr="t"/>
        </w:pict>
      </w:r>
    </w:p>
    <w:p w14:paraId="04608271" w14:textId="77777777" w:rsidR="00DA7DFC" w:rsidRDefault="00DA7DFC" w:rsidP="00DA7DFC">
      <w:pPr>
        <w:pStyle w:val="Heading2"/>
      </w:pPr>
      <w:bookmarkStart w:id="3" w:name="calculation-method"/>
      <w:bookmarkEnd w:id="2"/>
      <w:r>
        <w:t>3. Calculation Method</w:t>
      </w:r>
    </w:p>
    <w:p w14:paraId="0578DC28" w14:textId="77777777" w:rsidR="00DA7DFC" w:rsidRDefault="00DA7DFC" w:rsidP="00DA7DFC">
      <w:pPr>
        <w:pStyle w:val="Heading3"/>
      </w:pPr>
      <w:bookmarkStart w:id="4" w:name="X16c20dece5c59b916a5601cdfe98127e28e42dc"/>
      <w:r>
        <w:t>3.1 Number of Panels That Can Fit in the Available Space</w:t>
      </w:r>
    </w:p>
    <w:p w14:paraId="08A2995D" w14:textId="77777777" w:rsidR="00DA7DFC" w:rsidRDefault="00DA7DFC" w:rsidP="00DA7DFC">
      <w:pPr>
        <w:pStyle w:val="Heading4"/>
      </w:pPr>
      <w:bookmarkStart w:id="5" w:name="for-flat-mounting-zero-tilt-angle"/>
      <w:r>
        <w:t>For Flat Mounting (Zero Tilt Angle):</w:t>
      </w:r>
    </w:p>
    <w:p w14:paraId="60E24C6A" w14:textId="77777777" w:rsidR="00DA7DFC" w:rsidRDefault="00DA7DFC" w:rsidP="00DA7DFC">
      <w:pPr>
        <w:pStyle w:val="FirstParagrap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panels</m:t>
              </m:r>
            </m:sub>
          </m:sSub>
          <m:r>
            <m:rPr>
              <m:sty m:val="p"/>
            </m:rPr>
            <w:rPr>
              <w:rFonts w:ascii="Cambria Math" w:hAnsi="Cambria Math"/>
            </w:rPr>
            <m:t>=</m:t>
          </m:r>
          <m:f>
            <m:fPr>
              <m:ctrlPr>
                <w:rPr>
                  <w:rFonts w:ascii="Cambria Math" w:hAnsi="Cambria Math"/>
                </w:rPr>
              </m:ctrlPr>
            </m:fPr>
            <m:num>
              <m:r>
                <w:rPr>
                  <w:rFonts w:ascii="Cambria Math" w:hAnsi="Cambria Math"/>
                </w:rPr>
                <m:t>A</m:t>
              </m:r>
            </m:num>
            <m:den>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S</m:t>
                  </m:r>
                </m:e>
              </m:d>
            </m:den>
          </m:f>
        </m:oMath>
      </m:oMathPara>
    </w:p>
    <w:p w14:paraId="649A7139" w14:textId="77777777" w:rsidR="00DA7DFC" w:rsidRDefault="00DA7DFC" w:rsidP="00DA7DFC">
      <w:pPr>
        <w:pStyle w:val="Heading4"/>
      </w:pPr>
      <w:bookmarkStart w:id="6" w:name="for-tilted-mounting"/>
      <w:bookmarkEnd w:id="5"/>
      <w:r>
        <w:t>For Tilted Mounting:</w:t>
      </w:r>
    </w:p>
    <w:p w14:paraId="13F67512" w14:textId="77777777" w:rsidR="00DA7DFC" w:rsidRDefault="00DA7DFC" w:rsidP="00DA7DFC">
      <w:pPr>
        <w:pStyle w:val="FirstParagrap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panels</m:t>
              </m:r>
            </m:sub>
          </m:sSub>
          <m:r>
            <m:rPr>
              <m:sty m:val="p"/>
            </m:rPr>
            <w:rPr>
              <w:rFonts w:ascii="Cambria Math" w:hAnsi="Cambria Math"/>
            </w:rPr>
            <m:t>=</m:t>
          </m:r>
          <m:f>
            <m:fPr>
              <m:ctrlPr>
                <w:rPr>
                  <w:rFonts w:ascii="Cambria Math" w:hAnsi="Cambria Math"/>
                </w:rPr>
              </m:ctrlPr>
            </m:fPr>
            <m:num>
              <m:r>
                <w:rPr>
                  <w:rFonts w:ascii="Cambria Math" w:hAnsi="Cambria Math"/>
                </w:rPr>
                <m:t>A</m:t>
              </m:r>
            </m:num>
            <m:den>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e>
              </m:d>
            </m:den>
          </m:f>
        </m:oMath>
      </m:oMathPara>
    </w:p>
    <w:p w14:paraId="70F5F373" w14:textId="77777777" w:rsidR="00DA7DFC" w:rsidRDefault="00DA7DFC" w:rsidP="00DA7DFC">
      <w:pPr>
        <w:pStyle w:val="FirstParagraph"/>
      </w:pPr>
      <w:r>
        <w:t>Where:</w:t>
      </w:r>
    </w:p>
    <w:p w14:paraId="268980A9" w14:textId="77777777" w:rsidR="00DA7DFC" w:rsidRDefault="00DA7DFC" w:rsidP="00DA7DFC">
      <w:pPr>
        <w:pStyle w:val="Compact"/>
        <w:numPr>
          <w:ilvl w:val="0"/>
          <w:numId w:val="1"/>
        </w:numPr>
      </w:pPr>
      <m:oMath>
        <m:sSub>
          <m:sSubPr>
            <m:ctrlPr>
              <w:rPr>
                <w:rFonts w:ascii="Cambria Math" w:hAnsi="Cambria Math"/>
              </w:rPr>
            </m:ctrlPr>
          </m:sSubPr>
          <m:e>
            <m:r>
              <w:rPr>
                <w:rFonts w:ascii="Cambria Math" w:hAnsi="Cambria Math"/>
              </w:rPr>
              <m:t>N</m:t>
            </m:r>
          </m:e>
          <m:sub>
            <m:r>
              <w:rPr>
                <w:rFonts w:ascii="Cambria Math" w:hAnsi="Cambria Math"/>
              </w:rPr>
              <m:t>panels</m:t>
            </m:r>
          </m:sub>
        </m:sSub>
      </m:oMath>
      <w:r>
        <w:t xml:space="preserve"> = Maximum number of solar panels that can be installed</w:t>
      </w:r>
    </w:p>
    <w:p w14:paraId="04198CDE" w14:textId="77777777" w:rsidR="00DA7DFC" w:rsidRDefault="00DA7DFC" w:rsidP="00DA7DFC">
      <w:pPr>
        <w:pStyle w:val="Compact"/>
        <w:numPr>
          <w:ilvl w:val="0"/>
          <w:numId w:val="1"/>
        </w:numPr>
      </w:pPr>
      <m:oMath>
        <m:r>
          <w:rPr>
            <w:rFonts w:ascii="Cambria Math" w:hAnsi="Cambria Math"/>
          </w:rPr>
          <m:t>A</m:t>
        </m:r>
      </m:oMath>
      <w:r>
        <w:t xml:space="preserve"> = Available area (m²)</w:t>
      </w:r>
    </w:p>
    <w:p w14:paraId="633DE056" w14:textId="77777777" w:rsidR="00DA7DFC" w:rsidRDefault="00DA7DFC" w:rsidP="00DA7DFC">
      <w:pPr>
        <w:pStyle w:val="Compact"/>
        <w:numPr>
          <w:ilvl w:val="0"/>
          <w:numId w:val="1"/>
        </w:numPr>
      </w:pPr>
      <m:oMath>
        <m:r>
          <w:rPr>
            <w:rFonts w:ascii="Cambria Math" w:hAnsi="Cambria Math"/>
          </w:rPr>
          <w:lastRenderedPageBreak/>
          <m:t>L</m:t>
        </m:r>
        <m:r>
          <m:rPr>
            <m:sty m:val="p"/>
          </m:rPr>
          <w:rPr>
            <w:rFonts w:ascii="Cambria Math" w:hAnsi="Cambria Math"/>
          </w:rPr>
          <m:t>,</m:t>
        </m:r>
        <m:r>
          <w:rPr>
            <w:rFonts w:ascii="Cambria Math" w:hAnsi="Cambria Math"/>
          </w:rPr>
          <m:t>W</m:t>
        </m:r>
      </m:oMath>
      <w:r>
        <w:t xml:space="preserve"> = Length and width of the solar panel (m)</w:t>
      </w:r>
    </w:p>
    <w:p w14:paraId="57D42C37" w14:textId="77777777" w:rsidR="00DA7DFC" w:rsidRDefault="00DA7DFC" w:rsidP="00DA7DFC">
      <w:pPr>
        <w:pStyle w:val="Compact"/>
        <w:numPr>
          <w:ilvl w:val="0"/>
          <w:numId w:val="1"/>
        </w:numPr>
      </w:pPr>
      <m:oMath>
        <m:r>
          <w:rPr>
            <w:rFonts w:ascii="Cambria Math" w:hAnsi="Cambria Math"/>
          </w:rPr>
          <m:t>S</m:t>
        </m:r>
      </m:oMath>
      <w:r>
        <w:t xml:space="preserve"> = Inter-panel spacing (m)</w:t>
      </w:r>
    </w:p>
    <w:p w14:paraId="01B1262E" w14:textId="77777777" w:rsidR="00DA7DFC" w:rsidRDefault="00DA7DFC" w:rsidP="00DA7DFC">
      <w:pPr>
        <w:pStyle w:val="Compact"/>
        <w:numPr>
          <w:ilvl w:val="0"/>
          <w:numId w:val="1"/>
        </w:numPr>
      </w:pPr>
      <m:oMath>
        <m:r>
          <w:rPr>
            <w:rFonts w:ascii="Cambria Math" w:hAnsi="Cambria Math"/>
          </w:rPr>
          <m:t>D</m:t>
        </m:r>
      </m:oMath>
      <w:r>
        <w:t xml:space="preserve"> = Row-to-row spacing (m) due to tilt</w:t>
      </w:r>
    </w:p>
    <w:p w14:paraId="04127148" w14:textId="77777777" w:rsidR="00DA7DFC" w:rsidRDefault="00DA7DFC" w:rsidP="00DA7DFC">
      <w:pPr>
        <w:pStyle w:val="Heading3"/>
      </w:pPr>
      <w:bookmarkStart w:id="7" w:name="total-pv-array-capacity-calculation"/>
      <w:bookmarkEnd w:id="4"/>
      <w:bookmarkEnd w:id="6"/>
      <w:r>
        <w:t>3.2 Total PV Array Capacity Calculation</w:t>
      </w:r>
    </w:p>
    <w:p w14:paraId="52907DF8" w14:textId="77777777" w:rsidR="00DA7DFC" w:rsidRDefault="00DA7DFC" w:rsidP="00DA7DFC">
      <w:pPr>
        <w:pStyle w:val="FirstParagrap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array</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panels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panel</m:t>
              </m:r>
            </m:sub>
          </m:sSub>
        </m:oMath>
      </m:oMathPara>
    </w:p>
    <w:p w14:paraId="0C3D8760" w14:textId="77777777" w:rsidR="00DA7DFC" w:rsidRDefault="00DA7DFC" w:rsidP="00DA7DFC">
      <w:pPr>
        <w:pStyle w:val="FirstParagraph"/>
      </w:pPr>
      <w:r>
        <w:t>Where:</w:t>
      </w:r>
    </w:p>
    <w:p w14:paraId="2F7F34D5" w14:textId="77777777" w:rsidR="00DA7DFC" w:rsidRDefault="00DA7DFC" w:rsidP="00DA7DFC">
      <w:pPr>
        <w:pStyle w:val="Compact"/>
        <w:numPr>
          <w:ilvl w:val="0"/>
          <w:numId w:val="1"/>
        </w:numPr>
      </w:pPr>
      <m:oMath>
        <m:sSub>
          <m:sSubPr>
            <m:ctrlPr>
              <w:rPr>
                <w:rFonts w:ascii="Cambria Math" w:hAnsi="Cambria Math"/>
              </w:rPr>
            </m:ctrlPr>
          </m:sSubPr>
          <m:e>
            <m:r>
              <w:rPr>
                <w:rFonts w:ascii="Cambria Math" w:hAnsi="Cambria Math"/>
              </w:rPr>
              <m:t>P</m:t>
            </m:r>
          </m:e>
          <m:sub>
            <m:r>
              <w:rPr>
                <w:rFonts w:ascii="Cambria Math" w:hAnsi="Cambria Math"/>
              </w:rPr>
              <m:t>array</m:t>
            </m:r>
          </m:sub>
        </m:sSub>
      </m:oMath>
      <w:r>
        <w:t xml:space="preserve"> = Total installed PV capacity (kW)</w:t>
      </w:r>
    </w:p>
    <w:p w14:paraId="3E1AA9BE" w14:textId="77777777" w:rsidR="00DA7DFC" w:rsidRDefault="00DA7DFC" w:rsidP="00DA7DFC">
      <w:pPr>
        <w:pStyle w:val="Compact"/>
        <w:numPr>
          <w:ilvl w:val="0"/>
          <w:numId w:val="1"/>
        </w:numPr>
      </w:pPr>
      <m:oMath>
        <m:sSub>
          <m:sSubPr>
            <m:ctrlPr>
              <w:rPr>
                <w:rFonts w:ascii="Cambria Math" w:hAnsi="Cambria Math"/>
              </w:rPr>
            </m:ctrlPr>
          </m:sSubPr>
          <m:e>
            <m:r>
              <w:rPr>
                <w:rFonts w:ascii="Cambria Math" w:hAnsi="Cambria Math"/>
              </w:rPr>
              <m:t>P</m:t>
            </m:r>
          </m:e>
          <m:sub>
            <m:r>
              <w:rPr>
                <w:rFonts w:ascii="Cambria Math" w:hAnsi="Cambria Math"/>
              </w:rPr>
              <m:t>panel</m:t>
            </m:r>
          </m:sub>
        </m:sSub>
      </m:oMath>
      <w:r>
        <w:t xml:space="preserve"> = Capacity of a single panel (W)</w:t>
      </w:r>
    </w:p>
    <w:p w14:paraId="1FEEBA1D" w14:textId="77777777" w:rsidR="00DA7DFC" w:rsidRDefault="00DA7DFC" w:rsidP="00DA7DFC">
      <w:pPr>
        <w:pStyle w:val="Compact"/>
        <w:numPr>
          <w:ilvl w:val="0"/>
          <w:numId w:val="1"/>
        </w:numPr>
      </w:pPr>
      <m:oMath>
        <m:sSub>
          <m:sSubPr>
            <m:ctrlPr>
              <w:rPr>
                <w:rFonts w:ascii="Cambria Math" w:hAnsi="Cambria Math"/>
              </w:rPr>
            </m:ctrlPr>
          </m:sSubPr>
          <m:e>
            <m:r>
              <w:rPr>
                <w:rFonts w:ascii="Cambria Math" w:hAnsi="Cambria Math"/>
              </w:rPr>
              <m:t>N</m:t>
            </m:r>
          </m:e>
          <m:sub>
            <m:r>
              <w:rPr>
                <w:rFonts w:ascii="Cambria Math" w:hAnsi="Cambria Math"/>
              </w:rPr>
              <m:t>panels</m:t>
            </m:r>
          </m:sub>
        </m:sSub>
      </m:oMath>
      <w:r>
        <w:t xml:space="preserve"> = Number of installed panels</w:t>
      </w:r>
    </w:p>
    <w:p w14:paraId="2466A714" w14:textId="77777777" w:rsidR="00DA7DFC" w:rsidRDefault="00DA7DFC" w:rsidP="00DA7DFC">
      <w:r>
        <w:pict w14:anchorId="05F8BAEE">
          <v:rect id="_x0000_i1027" style="width:0;height:1.5pt" o:hralign="center" o:hrstd="t" o:hr="t"/>
        </w:pict>
      </w:r>
    </w:p>
    <w:p w14:paraId="11247B1E" w14:textId="77777777" w:rsidR="00DA7DFC" w:rsidRDefault="00DA7DFC" w:rsidP="00DA7DFC">
      <w:pPr>
        <w:pStyle w:val="Heading2"/>
      </w:pPr>
      <w:bookmarkStart w:id="8" w:name="example-calculation"/>
      <w:bookmarkEnd w:id="3"/>
      <w:bookmarkEnd w:id="7"/>
      <w:r>
        <w:t>4. Example Calculation</w:t>
      </w:r>
    </w:p>
    <w:p w14:paraId="3F93E100" w14:textId="77777777" w:rsidR="00DA7DFC" w:rsidRDefault="00DA7DFC" w:rsidP="00DA7DFC">
      <w:pPr>
        <w:pStyle w:val="Heading3"/>
      </w:pPr>
      <w:bookmarkStart w:id="9" w:name="given-data"/>
      <w:r>
        <w:t>Given Data:</w:t>
      </w:r>
    </w:p>
    <w:p w14:paraId="272B9232" w14:textId="77777777" w:rsidR="00DA7DFC" w:rsidRDefault="00DA7DFC" w:rsidP="00DA7DFC">
      <w:pPr>
        <w:pStyle w:val="Compact"/>
        <w:numPr>
          <w:ilvl w:val="0"/>
          <w:numId w:val="1"/>
        </w:numPr>
      </w:pPr>
      <w:r>
        <w:t>Available area (A) = 100 m²</w:t>
      </w:r>
    </w:p>
    <w:p w14:paraId="4D944FCC" w14:textId="77777777" w:rsidR="00DA7DFC" w:rsidRDefault="00DA7DFC" w:rsidP="00DA7DFC">
      <w:pPr>
        <w:pStyle w:val="Compact"/>
        <w:numPr>
          <w:ilvl w:val="0"/>
          <w:numId w:val="1"/>
        </w:numPr>
      </w:pPr>
      <w:r>
        <w:t>Panel dimensions: 2.0 m × 1.0 m</w:t>
      </w:r>
    </w:p>
    <w:p w14:paraId="4DC61176" w14:textId="77777777" w:rsidR="00DA7DFC" w:rsidRDefault="00DA7DFC" w:rsidP="00DA7DFC">
      <w:pPr>
        <w:pStyle w:val="Compact"/>
        <w:numPr>
          <w:ilvl w:val="0"/>
          <w:numId w:val="1"/>
        </w:numPr>
      </w:pPr>
      <w:r>
        <w:t>Panel capacity: 400 W</w:t>
      </w:r>
    </w:p>
    <w:p w14:paraId="4298B93A" w14:textId="77777777" w:rsidR="00DA7DFC" w:rsidRDefault="00DA7DFC" w:rsidP="00DA7DFC">
      <w:pPr>
        <w:pStyle w:val="Compact"/>
        <w:numPr>
          <w:ilvl w:val="0"/>
          <w:numId w:val="1"/>
        </w:numPr>
      </w:pPr>
      <w:r>
        <w:t>Inter-panel spacing (S) = 0.1 m</w:t>
      </w:r>
    </w:p>
    <w:p w14:paraId="7806CC58" w14:textId="77777777" w:rsidR="00DA7DFC" w:rsidRDefault="00DA7DFC" w:rsidP="00DA7DFC">
      <w:pPr>
        <w:pStyle w:val="Compact"/>
        <w:numPr>
          <w:ilvl w:val="0"/>
          <w:numId w:val="1"/>
        </w:numPr>
      </w:pPr>
      <w:r>
        <w:t>Row-to-row spacing (D) = 0.5 m</w:t>
      </w:r>
    </w:p>
    <w:p w14:paraId="37DA49D9" w14:textId="77777777" w:rsidR="00DA7DFC" w:rsidRDefault="00DA7DFC" w:rsidP="00DA7DFC">
      <w:pPr>
        <w:pStyle w:val="Heading3"/>
      </w:pPr>
      <w:bookmarkStart w:id="10" w:name="step-1-number-of-panels-calculation"/>
      <w:bookmarkEnd w:id="9"/>
      <w:r>
        <w:t>Step 1: Number of Panels Calculation</w:t>
      </w:r>
    </w:p>
    <w:p w14:paraId="4C4FE9AA" w14:textId="77777777" w:rsidR="00DA7DFC" w:rsidRDefault="00DA7DFC" w:rsidP="00DA7DFC">
      <w:pPr>
        <w:pStyle w:val="FirstParagrap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panels</m:t>
              </m:r>
            </m:sub>
          </m:sSub>
          <m:r>
            <m:rPr>
              <m:sty m:val="p"/>
            </m:rPr>
            <w:rPr>
              <w:rFonts w:ascii="Cambria Math" w:hAnsi="Cambria Math"/>
            </w:rPr>
            <m:t>=</m:t>
          </m:r>
          <m:f>
            <m:fPr>
              <m:ctrlPr>
                <w:rPr>
                  <w:rFonts w:ascii="Cambria Math" w:hAnsi="Cambria Math"/>
                </w:rPr>
              </m:ctrlPr>
            </m:fPr>
            <m:num>
              <m:r>
                <w:rPr>
                  <w:rFonts w:ascii="Cambria Math" w:hAnsi="Cambria Math"/>
                </w:rPr>
                <m:t>100</m:t>
              </m:r>
            </m:num>
            <m:den>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0.5</m:t>
                  </m:r>
                </m:e>
              </m:d>
            </m:den>
          </m:f>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2.6</m:t>
              </m:r>
            </m:den>
          </m:f>
          <m:r>
            <m:rPr>
              <m:sty m:val="p"/>
            </m:rPr>
            <w:rPr>
              <w:rFonts w:ascii="Cambria Math" w:hAnsi="Cambria Math"/>
            </w:rPr>
            <m:t>≈</m:t>
          </m:r>
          <m:r>
            <w:rPr>
              <w:rFonts w:ascii="Cambria Math" w:hAnsi="Cambria Math"/>
            </w:rPr>
            <m:t>38</m:t>
          </m:r>
        </m:oMath>
      </m:oMathPara>
    </w:p>
    <w:p w14:paraId="30C404D0" w14:textId="77777777" w:rsidR="00DA7DFC" w:rsidRDefault="00DA7DFC" w:rsidP="00DA7DFC">
      <w:pPr>
        <w:pStyle w:val="Heading3"/>
      </w:pPr>
      <w:bookmarkStart w:id="11" w:name="step-2-total-pv-array-capacity"/>
      <w:bookmarkEnd w:id="10"/>
      <w:r>
        <w:t>Step 2: Total PV Array Capacity</w:t>
      </w:r>
    </w:p>
    <w:p w14:paraId="6AF9622C" w14:textId="77777777" w:rsidR="00DA7DFC" w:rsidRDefault="00DA7DFC" w:rsidP="00DA7DFC">
      <w:pPr>
        <w:pStyle w:val="FirstParagrap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array</m:t>
              </m:r>
            </m:sub>
          </m:sSub>
          <m:r>
            <m:rPr>
              <m:sty m:val="p"/>
            </m:rPr>
            <w:rPr>
              <w:rFonts w:ascii="Cambria Math" w:hAnsi="Cambria Math"/>
            </w:rPr>
            <m:t>=</m:t>
          </m:r>
          <m:r>
            <w:rPr>
              <w:rFonts w:ascii="Cambria Math" w:hAnsi="Cambria Math"/>
            </w:rPr>
            <m:t>38</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15.2kW</m:t>
          </m:r>
        </m:oMath>
      </m:oMathPara>
    </w:p>
    <w:p w14:paraId="7C381E2D" w14:textId="77777777" w:rsidR="00DA7DFC" w:rsidRDefault="00DA7DFC" w:rsidP="00DA7DFC">
      <w:r>
        <w:pict w14:anchorId="3227FF73">
          <v:rect id="_x0000_i1028" style="width:0;height:1.5pt" o:hralign="center" o:hrstd="t" o:hr="t"/>
        </w:pict>
      </w:r>
    </w:p>
    <w:p w14:paraId="0FEAAFA5" w14:textId="77777777" w:rsidR="00DA7DFC" w:rsidRDefault="00DA7DFC" w:rsidP="00DA7DFC">
      <w:pPr>
        <w:pStyle w:val="Heading2"/>
      </w:pPr>
      <w:bookmarkStart w:id="12" w:name="table-for-quick-reference"/>
      <w:bookmarkEnd w:id="8"/>
      <w:bookmarkEnd w:id="11"/>
      <w:r>
        <w:t>5. Table for Quick Reference</w:t>
      </w:r>
    </w:p>
    <w:tbl>
      <w:tblPr>
        <w:tblStyle w:val="Table"/>
        <w:tblW w:w="0" w:type="auto"/>
        <w:tblLook w:val="0020" w:firstRow="1" w:lastRow="0" w:firstColumn="0" w:lastColumn="0" w:noHBand="0" w:noVBand="0"/>
      </w:tblPr>
      <w:tblGrid>
        <w:gridCol w:w="1779"/>
        <w:gridCol w:w="1347"/>
        <w:gridCol w:w="1944"/>
        <w:gridCol w:w="1568"/>
        <w:gridCol w:w="1157"/>
        <w:gridCol w:w="1781"/>
      </w:tblGrid>
      <w:tr w:rsidR="00DA7DFC" w14:paraId="4C9EC8B1" w14:textId="77777777" w:rsidTr="009C6EBA">
        <w:trPr>
          <w:cnfStyle w:val="100000000000" w:firstRow="1" w:lastRow="0" w:firstColumn="0" w:lastColumn="0" w:oddVBand="0" w:evenVBand="0" w:oddHBand="0" w:evenHBand="0" w:firstRowFirstColumn="0" w:firstRowLastColumn="0" w:lastRowFirstColumn="0" w:lastRowLastColumn="0"/>
          <w:tblHeader/>
        </w:trPr>
        <w:tc>
          <w:tcPr>
            <w:tcW w:w="0" w:type="auto"/>
          </w:tcPr>
          <w:p w14:paraId="3960F3D4" w14:textId="77777777" w:rsidR="00DA7DFC" w:rsidRDefault="00DA7DFC" w:rsidP="009C6EBA">
            <w:pPr>
              <w:pStyle w:val="Compact"/>
            </w:pPr>
            <w:r>
              <w:t>Available Area (m²)</w:t>
            </w:r>
          </w:p>
        </w:tc>
        <w:tc>
          <w:tcPr>
            <w:tcW w:w="0" w:type="auto"/>
          </w:tcPr>
          <w:p w14:paraId="5776F045" w14:textId="77777777" w:rsidR="00DA7DFC" w:rsidRDefault="00DA7DFC" w:rsidP="009C6EBA">
            <w:pPr>
              <w:pStyle w:val="Compact"/>
            </w:pPr>
            <w:r>
              <w:t>Panel Size (m²)</w:t>
            </w:r>
          </w:p>
        </w:tc>
        <w:tc>
          <w:tcPr>
            <w:tcW w:w="0" w:type="auto"/>
          </w:tcPr>
          <w:p w14:paraId="08EC6242" w14:textId="77777777" w:rsidR="00DA7DFC" w:rsidRDefault="00DA7DFC" w:rsidP="009C6EBA">
            <w:pPr>
              <w:pStyle w:val="Compact"/>
            </w:pPr>
            <w:r>
              <w:t>Inter-panel Spacing (m)</w:t>
            </w:r>
          </w:p>
        </w:tc>
        <w:tc>
          <w:tcPr>
            <w:tcW w:w="0" w:type="auto"/>
          </w:tcPr>
          <w:p w14:paraId="6F82339F" w14:textId="77777777" w:rsidR="00DA7DFC" w:rsidRDefault="00DA7DFC" w:rsidP="009C6EBA">
            <w:pPr>
              <w:pStyle w:val="Compact"/>
            </w:pPr>
            <w:r>
              <w:t>Row Spacing (m)</w:t>
            </w:r>
          </w:p>
        </w:tc>
        <w:tc>
          <w:tcPr>
            <w:tcW w:w="0" w:type="auto"/>
          </w:tcPr>
          <w:p w14:paraId="71035D0F" w14:textId="77777777" w:rsidR="00DA7DFC" w:rsidRDefault="00DA7DFC" w:rsidP="009C6EBA">
            <w:pPr>
              <w:pStyle w:val="Compact"/>
            </w:pPr>
            <w:r>
              <w:t>Max Panels</w:t>
            </w:r>
          </w:p>
        </w:tc>
        <w:tc>
          <w:tcPr>
            <w:tcW w:w="0" w:type="auto"/>
          </w:tcPr>
          <w:p w14:paraId="291603DC" w14:textId="77777777" w:rsidR="00DA7DFC" w:rsidRDefault="00DA7DFC" w:rsidP="009C6EBA">
            <w:pPr>
              <w:pStyle w:val="Compact"/>
            </w:pPr>
            <w:r>
              <w:t>Total Capacity (kW)</w:t>
            </w:r>
          </w:p>
        </w:tc>
      </w:tr>
      <w:tr w:rsidR="00DA7DFC" w14:paraId="312F3FA8" w14:textId="77777777" w:rsidTr="009C6EBA">
        <w:tc>
          <w:tcPr>
            <w:tcW w:w="0" w:type="auto"/>
          </w:tcPr>
          <w:p w14:paraId="028609DE" w14:textId="77777777" w:rsidR="00DA7DFC" w:rsidRDefault="00DA7DFC" w:rsidP="009C6EBA">
            <w:pPr>
              <w:pStyle w:val="Compact"/>
            </w:pPr>
            <w:r>
              <w:t>50</w:t>
            </w:r>
          </w:p>
        </w:tc>
        <w:tc>
          <w:tcPr>
            <w:tcW w:w="0" w:type="auto"/>
          </w:tcPr>
          <w:p w14:paraId="6B353BC6" w14:textId="77777777" w:rsidR="00DA7DFC" w:rsidRDefault="00DA7DFC" w:rsidP="009C6EBA">
            <w:pPr>
              <w:pStyle w:val="Compact"/>
            </w:pPr>
            <w:r>
              <w:t>2.0 × 1.0</w:t>
            </w:r>
          </w:p>
        </w:tc>
        <w:tc>
          <w:tcPr>
            <w:tcW w:w="0" w:type="auto"/>
          </w:tcPr>
          <w:p w14:paraId="744308A0" w14:textId="77777777" w:rsidR="00DA7DFC" w:rsidRDefault="00DA7DFC" w:rsidP="009C6EBA">
            <w:pPr>
              <w:pStyle w:val="Compact"/>
            </w:pPr>
            <w:r>
              <w:t>0.1</w:t>
            </w:r>
          </w:p>
        </w:tc>
        <w:tc>
          <w:tcPr>
            <w:tcW w:w="0" w:type="auto"/>
          </w:tcPr>
          <w:p w14:paraId="4AAED00B" w14:textId="77777777" w:rsidR="00DA7DFC" w:rsidRDefault="00DA7DFC" w:rsidP="009C6EBA">
            <w:pPr>
              <w:pStyle w:val="Compact"/>
            </w:pPr>
            <w:r>
              <w:t>0.5</w:t>
            </w:r>
          </w:p>
        </w:tc>
        <w:tc>
          <w:tcPr>
            <w:tcW w:w="0" w:type="auto"/>
          </w:tcPr>
          <w:p w14:paraId="2F7021D2" w14:textId="77777777" w:rsidR="00DA7DFC" w:rsidRDefault="00DA7DFC" w:rsidP="009C6EBA">
            <w:pPr>
              <w:pStyle w:val="Compact"/>
            </w:pPr>
            <w:r>
              <w:t>19</w:t>
            </w:r>
          </w:p>
        </w:tc>
        <w:tc>
          <w:tcPr>
            <w:tcW w:w="0" w:type="auto"/>
          </w:tcPr>
          <w:p w14:paraId="7BCE375F" w14:textId="77777777" w:rsidR="00DA7DFC" w:rsidRDefault="00DA7DFC" w:rsidP="009C6EBA">
            <w:pPr>
              <w:pStyle w:val="Compact"/>
            </w:pPr>
            <w:r>
              <w:t>7.6</w:t>
            </w:r>
          </w:p>
        </w:tc>
      </w:tr>
      <w:tr w:rsidR="00DA7DFC" w14:paraId="0BA06635" w14:textId="77777777" w:rsidTr="009C6EBA">
        <w:tc>
          <w:tcPr>
            <w:tcW w:w="0" w:type="auto"/>
          </w:tcPr>
          <w:p w14:paraId="7CA9EB84" w14:textId="77777777" w:rsidR="00DA7DFC" w:rsidRDefault="00DA7DFC" w:rsidP="009C6EBA">
            <w:pPr>
              <w:pStyle w:val="Compact"/>
            </w:pPr>
            <w:r>
              <w:t>100</w:t>
            </w:r>
          </w:p>
        </w:tc>
        <w:tc>
          <w:tcPr>
            <w:tcW w:w="0" w:type="auto"/>
          </w:tcPr>
          <w:p w14:paraId="1DBD1ED7" w14:textId="77777777" w:rsidR="00DA7DFC" w:rsidRDefault="00DA7DFC" w:rsidP="009C6EBA">
            <w:pPr>
              <w:pStyle w:val="Compact"/>
            </w:pPr>
            <w:r>
              <w:t>2.0 × 1.0</w:t>
            </w:r>
          </w:p>
        </w:tc>
        <w:tc>
          <w:tcPr>
            <w:tcW w:w="0" w:type="auto"/>
          </w:tcPr>
          <w:p w14:paraId="7B54E98E" w14:textId="77777777" w:rsidR="00DA7DFC" w:rsidRDefault="00DA7DFC" w:rsidP="009C6EBA">
            <w:pPr>
              <w:pStyle w:val="Compact"/>
            </w:pPr>
            <w:r>
              <w:t>0.1</w:t>
            </w:r>
          </w:p>
        </w:tc>
        <w:tc>
          <w:tcPr>
            <w:tcW w:w="0" w:type="auto"/>
          </w:tcPr>
          <w:p w14:paraId="0390E96C" w14:textId="77777777" w:rsidR="00DA7DFC" w:rsidRDefault="00DA7DFC" w:rsidP="009C6EBA">
            <w:pPr>
              <w:pStyle w:val="Compact"/>
            </w:pPr>
            <w:r>
              <w:t>0.5</w:t>
            </w:r>
          </w:p>
        </w:tc>
        <w:tc>
          <w:tcPr>
            <w:tcW w:w="0" w:type="auto"/>
          </w:tcPr>
          <w:p w14:paraId="69577906" w14:textId="77777777" w:rsidR="00DA7DFC" w:rsidRDefault="00DA7DFC" w:rsidP="009C6EBA">
            <w:pPr>
              <w:pStyle w:val="Compact"/>
            </w:pPr>
            <w:r>
              <w:t>38</w:t>
            </w:r>
          </w:p>
        </w:tc>
        <w:tc>
          <w:tcPr>
            <w:tcW w:w="0" w:type="auto"/>
          </w:tcPr>
          <w:p w14:paraId="5BCABC23" w14:textId="77777777" w:rsidR="00DA7DFC" w:rsidRDefault="00DA7DFC" w:rsidP="009C6EBA">
            <w:pPr>
              <w:pStyle w:val="Compact"/>
            </w:pPr>
            <w:r>
              <w:t>15.2</w:t>
            </w:r>
          </w:p>
        </w:tc>
      </w:tr>
      <w:tr w:rsidR="00DA7DFC" w14:paraId="45791B5D" w14:textId="77777777" w:rsidTr="009C6EBA">
        <w:tc>
          <w:tcPr>
            <w:tcW w:w="0" w:type="auto"/>
          </w:tcPr>
          <w:p w14:paraId="237DAA6A" w14:textId="77777777" w:rsidR="00DA7DFC" w:rsidRDefault="00DA7DFC" w:rsidP="009C6EBA">
            <w:pPr>
              <w:pStyle w:val="Compact"/>
            </w:pPr>
            <w:r>
              <w:t>200</w:t>
            </w:r>
          </w:p>
        </w:tc>
        <w:tc>
          <w:tcPr>
            <w:tcW w:w="0" w:type="auto"/>
          </w:tcPr>
          <w:p w14:paraId="26FF6FF6" w14:textId="77777777" w:rsidR="00DA7DFC" w:rsidRDefault="00DA7DFC" w:rsidP="009C6EBA">
            <w:pPr>
              <w:pStyle w:val="Compact"/>
            </w:pPr>
            <w:r>
              <w:t>2.0 × 1.0</w:t>
            </w:r>
          </w:p>
        </w:tc>
        <w:tc>
          <w:tcPr>
            <w:tcW w:w="0" w:type="auto"/>
          </w:tcPr>
          <w:p w14:paraId="307706D6" w14:textId="77777777" w:rsidR="00DA7DFC" w:rsidRDefault="00DA7DFC" w:rsidP="009C6EBA">
            <w:pPr>
              <w:pStyle w:val="Compact"/>
            </w:pPr>
            <w:r>
              <w:t>0.1</w:t>
            </w:r>
          </w:p>
        </w:tc>
        <w:tc>
          <w:tcPr>
            <w:tcW w:w="0" w:type="auto"/>
          </w:tcPr>
          <w:p w14:paraId="614E0ABE" w14:textId="77777777" w:rsidR="00DA7DFC" w:rsidRDefault="00DA7DFC" w:rsidP="009C6EBA">
            <w:pPr>
              <w:pStyle w:val="Compact"/>
            </w:pPr>
            <w:r>
              <w:t>0.5</w:t>
            </w:r>
          </w:p>
        </w:tc>
        <w:tc>
          <w:tcPr>
            <w:tcW w:w="0" w:type="auto"/>
          </w:tcPr>
          <w:p w14:paraId="09FF1469" w14:textId="77777777" w:rsidR="00DA7DFC" w:rsidRDefault="00DA7DFC" w:rsidP="009C6EBA">
            <w:pPr>
              <w:pStyle w:val="Compact"/>
            </w:pPr>
            <w:r>
              <w:t>76</w:t>
            </w:r>
          </w:p>
        </w:tc>
        <w:tc>
          <w:tcPr>
            <w:tcW w:w="0" w:type="auto"/>
          </w:tcPr>
          <w:p w14:paraId="19BEBD83" w14:textId="77777777" w:rsidR="00DA7DFC" w:rsidRDefault="00DA7DFC" w:rsidP="009C6EBA">
            <w:pPr>
              <w:pStyle w:val="Compact"/>
            </w:pPr>
            <w:r>
              <w:t>30.4</w:t>
            </w:r>
          </w:p>
        </w:tc>
      </w:tr>
    </w:tbl>
    <w:p w14:paraId="521B9148" w14:textId="77777777" w:rsidR="00DA7DFC" w:rsidRDefault="00DA7DFC" w:rsidP="00DA7DFC">
      <w:r>
        <w:pict w14:anchorId="437FA117">
          <v:rect id="_x0000_i1029" style="width:0;height:1.5pt" o:hralign="center" o:hrstd="t" o:hr="t"/>
        </w:pict>
      </w:r>
    </w:p>
    <w:p w14:paraId="06A15079" w14:textId="77777777" w:rsidR="00DA7DFC" w:rsidRDefault="00DA7DFC" w:rsidP="00DA7DFC">
      <w:pPr>
        <w:pStyle w:val="Heading2"/>
      </w:pPr>
      <w:bookmarkStart w:id="13" w:name="conclusion"/>
      <w:bookmarkEnd w:id="12"/>
      <w:r>
        <w:lastRenderedPageBreak/>
        <w:t>6. Conclusion</w:t>
      </w:r>
    </w:p>
    <w:p w14:paraId="7598F936" w14:textId="77777777" w:rsidR="00DA7DFC" w:rsidRDefault="00DA7DFC" w:rsidP="00DA7DFC">
      <w:pPr>
        <w:pStyle w:val="FirstParagraph"/>
      </w:pPr>
      <w:r>
        <w:t>This document provides a structured approach to PV array sizing, ensuring optimal utilization of available space. By using these calculations, one can estimate the maximum number of solar panels that can be installed and the total system capacity that can be achieved.</w:t>
      </w:r>
      <w:bookmarkEnd w:id="0"/>
      <w:bookmarkEnd w:id="13"/>
    </w:p>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800B8" w14:textId="77777777" w:rsidR="00BE3D44" w:rsidRDefault="00BE3D44" w:rsidP="00B3571C">
      <w:pPr>
        <w:spacing w:after="0"/>
      </w:pPr>
      <w:r>
        <w:separator/>
      </w:r>
    </w:p>
  </w:endnote>
  <w:endnote w:type="continuationSeparator" w:id="0">
    <w:p w14:paraId="437E4F86" w14:textId="77777777" w:rsidR="00BE3D44" w:rsidRDefault="00BE3D44"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1632F" w14:textId="77777777" w:rsidR="00BE3D44" w:rsidRDefault="00BE3D44" w:rsidP="00B3571C">
      <w:pPr>
        <w:spacing w:after="0"/>
      </w:pPr>
      <w:r>
        <w:separator/>
      </w:r>
    </w:p>
  </w:footnote>
  <w:footnote w:type="continuationSeparator" w:id="0">
    <w:p w14:paraId="18802A20" w14:textId="77777777" w:rsidR="00BE3D44" w:rsidRDefault="00BE3D44"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C0605"/>
    <w:rsid w:val="003C778A"/>
    <w:rsid w:val="004505D5"/>
    <w:rsid w:val="00476E09"/>
    <w:rsid w:val="004D3555"/>
    <w:rsid w:val="005926EF"/>
    <w:rsid w:val="005A056E"/>
    <w:rsid w:val="005B6D48"/>
    <w:rsid w:val="005F3127"/>
    <w:rsid w:val="0061129A"/>
    <w:rsid w:val="00654138"/>
    <w:rsid w:val="007803D7"/>
    <w:rsid w:val="00801630"/>
    <w:rsid w:val="008245C2"/>
    <w:rsid w:val="0085535E"/>
    <w:rsid w:val="008E4D7E"/>
    <w:rsid w:val="00907A90"/>
    <w:rsid w:val="009257D8"/>
    <w:rsid w:val="009E0377"/>
    <w:rsid w:val="00B3571C"/>
    <w:rsid w:val="00BD4EC2"/>
    <w:rsid w:val="00BE3D44"/>
    <w:rsid w:val="00BF5158"/>
    <w:rsid w:val="00C41EE7"/>
    <w:rsid w:val="00C46DD1"/>
    <w:rsid w:val="00C53D2B"/>
    <w:rsid w:val="00C666BF"/>
    <w:rsid w:val="00D80582"/>
    <w:rsid w:val="00DA7DFC"/>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2025-04-09T10:01:00Z</dcterms:modified>
</cp:coreProperties>
</file>