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29C1" w14:textId="77777777" w:rsidR="00402C44" w:rsidRDefault="00402C44" w:rsidP="00402C44">
      <w:pPr>
        <w:pStyle w:val="FirstParagraph"/>
      </w:pPr>
      <w:r>
        <w:rPr>
          <w:b/>
          <w:bCs/>
        </w:rPr>
        <w:t>Battery Bank Configuration Calculation (Series &amp; Parallel Combination) for Small- and Large-Scale Solar Power Plants</w:t>
      </w:r>
    </w:p>
    <w:p w14:paraId="0767A21D" w14:textId="77777777" w:rsidR="00402C44" w:rsidRDefault="00402C44" w:rsidP="00402C44">
      <w:pPr>
        <w:pStyle w:val="Heading1"/>
      </w:pPr>
      <w:bookmarkStart w:id="0" w:name="introduction"/>
      <w:r>
        <w:t>1. Introduction</w:t>
      </w:r>
    </w:p>
    <w:p w14:paraId="2DC2F393" w14:textId="77777777" w:rsidR="00402C44" w:rsidRDefault="00402C44" w:rsidP="00402C44">
      <w:pPr>
        <w:pStyle w:val="FirstParagraph"/>
      </w:pPr>
      <w:r>
        <w:t>Battery bank configuration is crucial in solar power plants to achieve the required voltage, capacity, and backup time. Proper series and parallel connections ensure optimal performance and longevity.</w:t>
      </w:r>
    </w:p>
    <w:p w14:paraId="2B071B5B" w14:textId="77777777" w:rsidR="00402C44" w:rsidRDefault="00402C44" w:rsidP="00402C44">
      <w:r>
        <w:pict w14:anchorId="0EF45AB6">
          <v:rect id="_x0000_i1025" style="width:0;height:1.5pt" o:hralign="center" o:hrstd="t" o:hr="t"/>
        </w:pict>
      </w:r>
    </w:p>
    <w:p w14:paraId="4AB13A70" w14:textId="77777777" w:rsidR="00402C44" w:rsidRDefault="00402C44" w:rsidP="00402C44">
      <w:pPr>
        <w:pStyle w:val="Heading1"/>
      </w:pPr>
      <w:bookmarkStart w:id="1" w:name="key-parameters"/>
      <w:bookmarkEnd w:id="0"/>
      <w:r>
        <w:t>2. Key 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6"/>
        <w:gridCol w:w="963"/>
        <w:gridCol w:w="643"/>
        <w:gridCol w:w="4708"/>
      </w:tblGrid>
      <w:tr w:rsidR="00402C44" w14:paraId="4E7D3BBC" w14:textId="77777777" w:rsidTr="007E5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1BC65D" w14:textId="77777777" w:rsidR="00402C44" w:rsidRDefault="00402C44" w:rsidP="007E5C55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209591F0" w14:textId="77777777" w:rsidR="00402C44" w:rsidRDefault="00402C44" w:rsidP="007E5C55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250C67DA" w14:textId="77777777" w:rsidR="00402C44" w:rsidRDefault="00402C44" w:rsidP="007E5C55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67F8CA7E" w14:textId="77777777" w:rsidR="00402C44" w:rsidRDefault="00402C44" w:rsidP="007E5C55">
            <w:pPr>
              <w:pStyle w:val="Compact"/>
            </w:pPr>
            <w:r>
              <w:t>Description</w:t>
            </w:r>
          </w:p>
        </w:tc>
      </w:tr>
      <w:tr w:rsidR="00402C44" w14:paraId="173ABBBF" w14:textId="77777777" w:rsidTr="007E5C55">
        <w:tc>
          <w:tcPr>
            <w:tcW w:w="0" w:type="auto"/>
          </w:tcPr>
          <w:p w14:paraId="35696DB8" w14:textId="77777777" w:rsidR="00402C44" w:rsidRDefault="00402C44" w:rsidP="007E5C55">
            <w:pPr>
              <w:pStyle w:val="Compact"/>
            </w:pPr>
            <w:r>
              <w:t>Battery Voltage</w:t>
            </w:r>
          </w:p>
        </w:tc>
        <w:tc>
          <w:tcPr>
            <w:tcW w:w="0" w:type="auto"/>
          </w:tcPr>
          <w:p w14:paraId="28A2FE31" w14:textId="77777777" w:rsidR="00402C44" w:rsidRDefault="00402C44" w:rsidP="007E5C55">
            <w:pPr>
              <w:pStyle w:val="Compact"/>
            </w:pPr>
            <w:proofErr w:type="spellStart"/>
            <w:r>
              <w:t>Vb</w:t>
            </w:r>
            <w:proofErr w:type="spellEnd"/>
          </w:p>
        </w:tc>
        <w:tc>
          <w:tcPr>
            <w:tcW w:w="0" w:type="auto"/>
          </w:tcPr>
          <w:p w14:paraId="0FFE692F" w14:textId="77777777" w:rsidR="00402C44" w:rsidRDefault="00402C44" w:rsidP="007E5C55">
            <w:pPr>
              <w:pStyle w:val="Compact"/>
            </w:pPr>
            <w:r>
              <w:t>V</w:t>
            </w:r>
          </w:p>
        </w:tc>
        <w:tc>
          <w:tcPr>
            <w:tcW w:w="0" w:type="auto"/>
          </w:tcPr>
          <w:p w14:paraId="2E15D936" w14:textId="77777777" w:rsidR="00402C44" w:rsidRDefault="00402C44" w:rsidP="007E5C55">
            <w:pPr>
              <w:pStyle w:val="Compact"/>
            </w:pPr>
            <w:r>
              <w:t>Rated voltage of a single battery</w:t>
            </w:r>
          </w:p>
        </w:tc>
      </w:tr>
      <w:tr w:rsidR="00402C44" w14:paraId="2FEA3BB4" w14:textId="77777777" w:rsidTr="007E5C55">
        <w:tc>
          <w:tcPr>
            <w:tcW w:w="0" w:type="auto"/>
          </w:tcPr>
          <w:p w14:paraId="43413AAB" w14:textId="77777777" w:rsidR="00402C44" w:rsidRDefault="00402C44" w:rsidP="007E5C55">
            <w:pPr>
              <w:pStyle w:val="Compact"/>
            </w:pPr>
            <w:r>
              <w:t>Battery Capacity</w:t>
            </w:r>
          </w:p>
        </w:tc>
        <w:tc>
          <w:tcPr>
            <w:tcW w:w="0" w:type="auto"/>
          </w:tcPr>
          <w:p w14:paraId="38749960" w14:textId="77777777" w:rsidR="00402C44" w:rsidRDefault="00402C44" w:rsidP="007E5C55">
            <w:pPr>
              <w:pStyle w:val="Compact"/>
            </w:pPr>
            <w:proofErr w:type="spellStart"/>
            <w:r>
              <w:t>Cb</w:t>
            </w:r>
            <w:proofErr w:type="spellEnd"/>
          </w:p>
        </w:tc>
        <w:tc>
          <w:tcPr>
            <w:tcW w:w="0" w:type="auto"/>
          </w:tcPr>
          <w:p w14:paraId="6C2CB6E3" w14:textId="77777777" w:rsidR="00402C44" w:rsidRDefault="00402C44" w:rsidP="007E5C55">
            <w:pPr>
              <w:pStyle w:val="Compact"/>
            </w:pPr>
            <w:r>
              <w:t>Ah</w:t>
            </w:r>
          </w:p>
        </w:tc>
        <w:tc>
          <w:tcPr>
            <w:tcW w:w="0" w:type="auto"/>
          </w:tcPr>
          <w:p w14:paraId="0A711974" w14:textId="77777777" w:rsidR="00402C44" w:rsidRDefault="00402C44" w:rsidP="007E5C55">
            <w:pPr>
              <w:pStyle w:val="Compact"/>
            </w:pPr>
            <w:r>
              <w:t>Rated ampere-hour capacity of a single battery</w:t>
            </w:r>
          </w:p>
        </w:tc>
      </w:tr>
      <w:tr w:rsidR="00402C44" w14:paraId="40E907F2" w14:textId="77777777" w:rsidTr="007E5C55">
        <w:tc>
          <w:tcPr>
            <w:tcW w:w="0" w:type="auto"/>
          </w:tcPr>
          <w:p w14:paraId="48012395" w14:textId="77777777" w:rsidR="00402C44" w:rsidRDefault="00402C44" w:rsidP="007E5C55">
            <w:pPr>
              <w:pStyle w:val="Compact"/>
            </w:pPr>
            <w:r>
              <w:t>Required System Voltage</w:t>
            </w:r>
          </w:p>
        </w:tc>
        <w:tc>
          <w:tcPr>
            <w:tcW w:w="0" w:type="auto"/>
          </w:tcPr>
          <w:p w14:paraId="6EBEF7FF" w14:textId="77777777" w:rsidR="00402C44" w:rsidRDefault="00402C44" w:rsidP="007E5C55">
            <w:pPr>
              <w:pStyle w:val="Compact"/>
            </w:pPr>
            <w:r>
              <w:t>Vs</w:t>
            </w:r>
          </w:p>
        </w:tc>
        <w:tc>
          <w:tcPr>
            <w:tcW w:w="0" w:type="auto"/>
          </w:tcPr>
          <w:p w14:paraId="2F3CEEEB" w14:textId="77777777" w:rsidR="00402C44" w:rsidRDefault="00402C44" w:rsidP="007E5C55">
            <w:pPr>
              <w:pStyle w:val="Compact"/>
            </w:pPr>
            <w:r>
              <w:t>V</w:t>
            </w:r>
          </w:p>
        </w:tc>
        <w:tc>
          <w:tcPr>
            <w:tcW w:w="0" w:type="auto"/>
          </w:tcPr>
          <w:p w14:paraId="4FA67BD2" w14:textId="77777777" w:rsidR="00402C44" w:rsidRDefault="00402C44" w:rsidP="007E5C55">
            <w:pPr>
              <w:pStyle w:val="Compact"/>
            </w:pPr>
            <w:r>
              <w:t>Target voltage for the battery bank</w:t>
            </w:r>
          </w:p>
        </w:tc>
      </w:tr>
      <w:tr w:rsidR="00402C44" w14:paraId="73AE1C0B" w14:textId="77777777" w:rsidTr="007E5C55">
        <w:tc>
          <w:tcPr>
            <w:tcW w:w="0" w:type="auto"/>
          </w:tcPr>
          <w:p w14:paraId="46E2B4E4" w14:textId="77777777" w:rsidR="00402C44" w:rsidRDefault="00402C44" w:rsidP="007E5C55">
            <w:pPr>
              <w:pStyle w:val="Compact"/>
            </w:pPr>
            <w:r>
              <w:t>Required System Capacity</w:t>
            </w:r>
          </w:p>
        </w:tc>
        <w:tc>
          <w:tcPr>
            <w:tcW w:w="0" w:type="auto"/>
          </w:tcPr>
          <w:p w14:paraId="024270D7" w14:textId="77777777" w:rsidR="00402C44" w:rsidRDefault="00402C44" w:rsidP="007E5C55">
            <w:pPr>
              <w:pStyle w:val="Compact"/>
            </w:pPr>
            <w:r>
              <w:t>Cs</w:t>
            </w:r>
          </w:p>
        </w:tc>
        <w:tc>
          <w:tcPr>
            <w:tcW w:w="0" w:type="auto"/>
          </w:tcPr>
          <w:p w14:paraId="49EF8BB2" w14:textId="77777777" w:rsidR="00402C44" w:rsidRDefault="00402C44" w:rsidP="007E5C55">
            <w:pPr>
              <w:pStyle w:val="Compact"/>
            </w:pPr>
            <w:r>
              <w:t>Ah</w:t>
            </w:r>
          </w:p>
        </w:tc>
        <w:tc>
          <w:tcPr>
            <w:tcW w:w="0" w:type="auto"/>
          </w:tcPr>
          <w:p w14:paraId="05CF1039" w14:textId="77777777" w:rsidR="00402C44" w:rsidRDefault="00402C44" w:rsidP="007E5C55">
            <w:pPr>
              <w:pStyle w:val="Compact"/>
            </w:pPr>
            <w:r>
              <w:t>Total ampere-hour requirement</w:t>
            </w:r>
          </w:p>
        </w:tc>
      </w:tr>
    </w:tbl>
    <w:p w14:paraId="7976BAD1" w14:textId="77777777" w:rsidR="00402C44" w:rsidRDefault="00402C44" w:rsidP="00402C44">
      <w:r>
        <w:pict w14:anchorId="4F48BAF4">
          <v:rect id="_x0000_i1026" style="width:0;height:1.5pt" o:hralign="center" o:hrstd="t" o:hr="t"/>
        </w:pict>
      </w:r>
    </w:p>
    <w:p w14:paraId="5AE9E89F" w14:textId="77777777" w:rsidR="00402C44" w:rsidRDefault="00402C44" w:rsidP="00402C44">
      <w:pPr>
        <w:pStyle w:val="Heading1"/>
      </w:pPr>
      <w:bookmarkStart w:id="2" w:name="series-connection-calculation"/>
      <w:bookmarkEnd w:id="1"/>
      <w:r>
        <w:t>3. Series Connection Calculation</w:t>
      </w:r>
    </w:p>
    <w:p w14:paraId="5A8E0FF9" w14:textId="77777777" w:rsidR="00402C44" w:rsidRDefault="00402C44" w:rsidP="00402C44">
      <w:pPr>
        <w:pStyle w:val="FirstParagraph"/>
      </w:pPr>
      <w:r>
        <w:t>In a series connection, voltage increases while capacity remains the same.</w:t>
      </w:r>
    </w:p>
    <w:p w14:paraId="1707B919" w14:textId="77777777" w:rsidR="00402C44" w:rsidRDefault="00402C44" w:rsidP="00402C44">
      <w:pPr>
        <w:pStyle w:val="Heading3"/>
      </w:pPr>
      <w:bookmarkStart w:id="3" w:name="formula"/>
      <w:r>
        <w:rPr>
          <w:b/>
          <w:bCs/>
        </w:rPr>
        <w:t>Formula:</w:t>
      </w:r>
    </w:p>
    <w:p w14:paraId="1E54AE4E" w14:textId="77777777" w:rsidR="00402C44" w:rsidRDefault="00402C44" w:rsidP="00402C44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</m:oMath>
      <w:r>
        <w:t xml:space="preserve"> Where:</w:t>
      </w:r>
    </w:p>
    <w:p w14:paraId="31AF9EFC" w14:textId="77777777" w:rsidR="00402C44" w:rsidRDefault="00402C44" w:rsidP="00402C44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Number of batteries in series</w:t>
      </w:r>
    </w:p>
    <w:p w14:paraId="3972E950" w14:textId="77777777" w:rsidR="00402C44" w:rsidRDefault="00402C44" w:rsidP="00402C44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Required system voltage</w:t>
      </w:r>
    </w:p>
    <w:p w14:paraId="086D6BA5" w14:textId="77777777" w:rsidR="00402C44" w:rsidRDefault="00402C44" w:rsidP="00402C44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= Battery voltage</w:t>
      </w:r>
    </w:p>
    <w:p w14:paraId="68C75AA7" w14:textId="77777777" w:rsidR="00402C44" w:rsidRDefault="00402C44" w:rsidP="00402C44">
      <w:pPr>
        <w:pStyle w:val="Heading3"/>
      </w:pPr>
      <w:bookmarkStart w:id="4" w:name="example"/>
      <w:bookmarkEnd w:id="3"/>
      <w:r>
        <w:rPr>
          <w:b/>
          <w:bCs/>
        </w:rPr>
        <w:t>Example:</w:t>
      </w:r>
    </w:p>
    <w:p w14:paraId="42ED9DF9" w14:textId="77777777" w:rsidR="00402C44" w:rsidRDefault="00402C44" w:rsidP="00402C44">
      <w:pPr>
        <w:pStyle w:val="Compact"/>
        <w:numPr>
          <w:ilvl w:val="0"/>
          <w:numId w:val="1"/>
        </w:numPr>
      </w:pPr>
      <w:r>
        <w:t xml:space="preserve">Required system voltage: </w:t>
      </w:r>
      <w:r>
        <w:rPr>
          <w:b/>
          <w:bCs/>
        </w:rPr>
        <w:t>48V</w:t>
      </w:r>
    </w:p>
    <w:p w14:paraId="30D2231D" w14:textId="77777777" w:rsidR="00402C44" w:rsidRDefault="00402C44" w:rsidP="00402C44">
      <w:pPr>
        <w:pStyle w:val="Compact"/>
        <w:numPr>
          <w:ilvl w:val="0"/>
          <w:numId w:val="1"/>
        </w:numPr>
      </w:pPr>
      <w:r>
        <w:t xml:space="preserve">Battery voltage: </w:t>
      </w:r>
      <w:r>
        <w:rPr>
          <w:b/>
          <w:bCs/>
        </w:rPr>
        <w:t>12V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48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So, </w:t>
      </w:r>
      <w:r>
        <w:rPr>
          <w:b/>
          <w:bCs/>
        </w:rPr>
        <w:t>4 batteries</w:t>
      </w:r>
      <w:r>
        <w:t xml:space="preserve"> must be connected in series.</w:t>
      </w:r>
    </w:p>
    <w:p w14:paraId="0899D838" w14:textId="77777777" w:rsidR="00402C44" w:rsidRDefault="00402C44" w:rsidP="00402C44">
      <w:r>
        <w:pict w14:anchorId="3438FD61">
          <v:rect id="_x0000_i1027" style="width:0;height:1.5pt" o:hralign="center" o:hrstd="t" o:hr="t"/>
        </w:pict>
      </w:r>
    </w:p>
    <w:p w14:paraId="1108972A" w14:textId="77777777" w:rsidR="00402C44" w:rsidRDefault="00402C44" w:rsidP="00402C44">
      <w:pPr>
        <w:pStyle w:val="Heading1"/>
      </w:pPr>
      <w:bookmarkStart w:id="5" w:name="parallel-connection-calculation"/>
      <w:bookmarkEnd w:id="2"/>
      <w:bookmarkEnd w:id="4"/>
      <w:r>
        <w:t>4. Parallel Connection Calculation</w:t>
      </w:r>
    </w:p>
    <w:p w14:paraId="119BF04A" w14:textId="77777777" w:rsidR="00402C44" w:rsidRDefault="00402C44" w:rsidP="00402C44">
      <w:pPr>
        <w:pStyle w:val="FirstParagraph"/>
      </w:pPr>
      <w:r>
        <w:t>In a parallel connection, capacity increases while voltage remains the same.</w:t>
      </w:r>
    </w:p>
    <w:p w14:paraId="265E0C0B" w14:textId="77777777" w:rsidR="00402C44" w:rsidRDefault="00402C44" w:rsidP="00402C44">
      <w:pPr>
        <w:pStyle w:val="Heading3"/>
      </w:pPr>
      <w:bookmarkStart w:id="6" w:name="formula-1"/>
      <w:r>
        <w:rPr>
          <w:b/>
          <w:bCs/>
        </w:rPr>
        <w:lastRenderedPageBreak/>
        <w:t>Formula:</w:t>
      </w:r>
    </w:p>
    <w:p w14:paraId="0100CE94" w14:textId="77777777" w:rsidR="00402C44" w:rsidRDefault="00402C44" w:rsidP="00402C44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</m:oMath>
      <w:r>
        <w:t xml:space="preserve"> Where:</w:t>
      </w:r>
    </w:p>
    <w:p w14:paraId="1701A94F" w14:textId="77777777" w:rsidR="00402C44" w:rsidRDefault="00402C44" w:rsidP="00402C44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= Number of parallel battery strings</w:t>
      </w:r>
    </w:p>
    <w:p w14:paraId="35C8EF41" w14:textId="77777777" w:rsidR="00402C44" w:rsidRDefault="00402C44" w:rsidP="00402C44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Required system capacity</w:t>
      </w:r>
    </w:p>
    <w:p w14:paraId="788F4E63" w14:textId="77777777" w:rsidR="00402C44" w:rsidRDefault="00402C44" w:rsidP="00402C44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= Battery capacity</w:t>
      </w:r>
    </w:p>
    <w:p w14:paraId="2CBF3649" w14:textId="77777777" w:rsidR="00402C44" w:rsidRDefault="00402C44" w:rsidP="00402C44">
      <w:pPr>
        <w:pStyle w:val="Heading3"/>
      </w:pPr>
      <w:bookmarkStart w:id="7" w:name="example-1"/>
      <w:bookmarkEnd w:id="6"/>
      <w:r>
        <w:rPr>
          <w:b/>
          <w:bCs/>
        </w:rPr>
        <w:t>Example:</w:t>
      </w:r>
    </w:p>
    <w:p w14:paraId="3E924DFC" w14:textId="77777777" w:rsidR="00402C44" w:rsidRDefault="00402C44" w:rsidP="00402C44">
      <w:pPr>
        <w:pStyle w:val="Compact"/>
        <w:numPr>
          <w:ilvl w:val="0"/>
          <w:numId w:val="1"/>
        </w:numPr>
      </w:pPr>
      <w:r>
        <w:t xml:space="preserve">Required capacity: </w:t>
      </w:r>
      <w:r>
        <w:rPr>
          <w:b/>
          <w:bCs/>
        </w:rPr>
        <w:t>200Ah</w:t>
      </w:r>
    </w:p>
    <w:p w14:paraId="0DC6909F" w14:textId="77777777" w:rsidR="00402C44" w:rsidRDefault="00402C44" w:rsidP="00402C44">
      <w:pPr>
        <w:pStyle w:val="Compact"/>
        <w:numPr>
          <w:ilvl w:val="0"/>
          <w:numId w:val="1"/>
        </w:numPr>
      </w:pPr>
      <w:r>
        <w:t xml:space="preserve">Battery capacity: </w:t>
      </w:r>
      <w:r>
        <w:rPr>
          <w:b/>
          <w:bCs/>
        </w:rPr>
        <w:t>100Ah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200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So, </w:t>
      </w:r>
      <w:r>
        <w:rPr>
          <w:b/>
          <w:bCs/>
        </w:rPr>
        <w:t>2 parallel strings</w:t>
      </w:r>
      <w:r>
        <w:t xml:space="preserve"> are required.</w:t>
      </w:r>
    </w:p>
    <w:p w14:paraId="15A6CF99" w14:textId="77777777" w:rsidR="00402C44" w:rsidRDefault="00402C44" w:rsidP="00402C44">
      <w:r>
        <w:pict w14:anchorId="095D4ACF">
          <v:rect id="_x0000_i1028" style="width:0;height:1.5pt" o:hralign="center" o:hrstd="t" o:hr="t"/>
        </w:pict>
      </w:r>
    </w:p>
    <w:p w14:paraId="3B76DE06" w14:textId="77777777" w:rsidR="00402C44" w:rsidRDefault="00402C44" w:rsidP="00402C44">
      <w:pPr>
        <w:pStyle w:val="Heading1"/>
      </w:pPr>
      <w:bookmarkStart w:id="8" w:name="total-battery-requirement-calculation"/>
      <w:bookmarkEnd w:id="5"/>
      <w:bookmarkEnd w:id="7"/>
      <w:r>
        <w:t>5. Total Battery Requirement Calculation</w:t>
      </w:r>
    </w:p>
    <w:p w14:paraId="5A3063EB" w14:textId="77777777" w:rsidR="00402C44" w:rsidRDefault="00402C44" w:rsidP="00402C44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Where:</w:t>
      </w:r>
    </w:p>
    <w:p w14:paraId="0D76231D" w14:textId="77777777" w:rsidR="00402C44" w:rsidRDefault="00402C44" w:rsidP="00402C44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>
        <w:t xml:space="preserve"> = Total number of batteries required</w:t>
      </w:r>
    </w:p>
    <w:p w14:paraId="082DC2DD" w14:textId="77777777" w:rsidR="00402C44" w:rsidRDefault="00402C44" w:rsidP="00402C44">
      <w:pPr>
        <w:pStyle w:val="Heading3"/>
      </w:pPr>
      <w:bookmarkStart w:id="9" w:name="example-2"/>
      <w:r>
        <w:rPr>
          <w:b/>
          <w:bCs/>
        </w:rPr>
        <w:t>Example:</w:t>
      </w:r>
    </w:p>
    <w:p w14:paraId="5E995C05" w14:textId="77777777" w:rsidR="00402C44" w:rsidRDefault="00402C44" w:rsidP="00402C44">
      <w:pPr>
        <w:pStyle w:val="Compact"/>
        <w:numPr>
          <w:ilvl w:val="0"/>
          <w:numId w:val="1"/>
        </w:numPr>
      </w:pPr>
      <w:r>
        <w:rPr>
          <w:b/>
          <w:bCs/>
        </w:rPr>
        <w:t>Series Batteries:</w:t>
      </w:r>
      <w:r>
        <w:t xml:space="preserve"> 4</w:t>
      </w:r>
    </w:p>
    <w:p w14:paraId="3C6C0D73" w14:textId="77777777" w:rsidR="00402C44" w:rsidRDefault="00402C44" w:rsidP="00402C44">
      <w:pPr>
        <w:pStyle w:val="Compact"/>
        <w:numPr>
          <w:ilvl w:val="0"/>
          <w:numId w:val="1"/>
        </w:numPr>
      </w:pPr>
      <w:r>
        <w:rPr>
          <w:b/>
          <w:bCs/>
        </w:rPr>
        <w:t>Parallel Strings:</w:t>
      </w:r>
      <w:r>
        <w:t xml:space="preserve"> 2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So, </w:t>
      </w:r>
      <w:r>
        <w:rPr>
          <w:b/>
          <w:bCs/>
        </w:rPr>
        <w:t>8 batteries</w:t>
      </w:r>
      <w:r>
        <w:t xml:space="preserve"> are required.</w:t>
      </w:r>
    </w:p>
    <w:p w14:paraId="184CC242" w14:textId="77777777" w:rsidR="00402C44" w:rsidRDefault="00402C44" w:rsidP="00402C44">
      <w:r>
        <w:pict w14:anchorId="5B0B8F22">
          <v:rect id="_x0000_i1029" style="width:0;height:1.5pt" o:hralign="center" o:hrstd="t" o:hr="t"/>
        </w:pict>
      </w:r>
    </w:p>
    <w:p w14:paraId="53C50A68" w14:textId="77777777" w:rsidR="00402C44" w:rsidRDefault="00402C44" w:rsidP="00402C44">
      <w:pPr>
        <w:pStyle w:val="Heading1"/>
      </w:pPr>
      <w:bookmarkStart w:id="10" w:name="configuration-table"/>
      <w:bookmarkEnd w:id="8"/>
      <w:bookmarkEnd w:id="9"/>
      <w:r>
        <w:t>6. Configuration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2"/>
        <w:gridCol w:w="870"/>
      </w:tblGrid>
      <w:tr w:rsidR="00402C44" w14:paraId="0B3FBFCF" w14:textId="77777777" w:rsidTr="007E5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2D2CF8" w14:textId="77777777" w:rsidR="00402C44" w:rsidRDefault="00402C44" w:rsidP="007E5C55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523033A" w14:textId="77777777" w:rsidR="00402C44" w:rsidRDefault="00402C44" w:rsidP="007E5C55">
            <w:pPr>
              <w:pStyle w:val="Compact"/>
            </w:pPr>
            <w:r>
              <w:t>Value</w:t>
            </w:r>
          </w:p>
        </w:tc>
      </w:tr>
      <w:tr w:rsidR="00402C44" w14:paraId="47E56E0E" w14:textId="77777777" w:rsidTr="007E5C55">
        <w:tc>
          <w:tcPr>
            <w:tcW w:w="0" w:type="auto"/>
          </w:tcPr>
          <w:p w14:paraId="27AE25B8" w14:textId="77777777" w:rsidR="00402C44" w:rsidRDefault="00402C44" w:rsidP="007E5C55">
            <w:pPr>
              <w:pStyle w:val="Compact"/>
            </w:pPr>
            <w:r>
              <w:t>System Voltage</w:t>
            </w:r>
          </w:p>
        </w:tc>
        <w:tc>
          <w:tcPr>
            <w:tcW w:w="0" w:type="auto"/>
          </w:tcPr>
          <w:p w14:paraId="5EE9BC30" w14:textId="77777777" w:rsidR="00402C44" w:rsidRDefault="00402C44" w:rsidP="007E5C55">
            <w:pPr>
              <w:pStyle w:val="Compact"/>
            </w:pPr>
            <w:r>
              <w:t>48V</w:t>
            </w:r>
          </w:p>
        </w:tc>
      </w:tr>
      <w:tr w:rsidR="00402C44" w14:paraId="17FBA5A1" w14:textId="77777777" w:rsidTr="007E5C55">
        <w:tc>
          <w:tcPr>
            <w:tcW w:w="0" w:type="auto"/>
          </w:tcPr>
          <w:p w14:paraId="47BBE926" w14:textId="77777777" w:rsidR="00402C44" w:rsidRDefault="00402C44" w:rsidP="007E5C55">
            <w:pPr>
              <w:pStyle w:val="Compact"/>
            </w:pPr>
            <w:r>
              <w:t>System Capacity</w:t>
            </w:r>
          </w:p>
        </w:tc>
        <w:tc>
          <w:tcPr>
            <w:tcW w:w="0" w:type="auto"/>
          </w:tcPr>
          <w:p w14:paraId="0EEC3D63" w14:textId="77777777" w:rsidR="00402C44" w:rsidRDefault="00402C44" w:rsidP="007E5C55">
            <w:pPr>
              <w:pStyle w:val="Compact"/>
            </w:pPr>
            <w:r>
              <w:t>200Ah</w:t>
            </w:r>
          </w:p>
        </w:tc>
      </w:tr>
      <w:tr w:rsidR="00402C44" w14:paraId="1CA96D23" w14:textId="77777777" w:rsidTr="007E5C55">
        <w:tc>
          <w:tcPr>
            <w:tcW w:w="0" w:type="auto"/>
          </w:tcPr>
          <w:p w14:paraId="2C0DE0D7" w14:textId="77777777" w:rsidR="00402C44" w:rsidRDefault="00402C44" w:rsidP="007E5C55">
            <w:pPr>
              <w:pStyle w:val="Compact"/>
            </w:pPr>
            <w:r>
              <w:t>Battery Voltage</w:t>
            </w:r>
          </w:p>
        </w:tc>
        <w:tc>
          <w:tcPr>
            <w:tcW w:w="0" w:type="auto"/>
          </w:tcPr>
          <w:p w14:paraId="2B77594B" w14:textId="77777777" w:rsidR="00402C44" w:rsidRDefault="00402C44" w:rsidP="007E5C55">
            <w:pPr>
              <w:pStyle w:val="Compact"/>
            </w:pPr>
            <w:r>
              <w:t>12V</w:t>
            </w:r>
          </w:p>
        </w:tc>
      </w:tr>
      <w:tr w:rsidR="00402C44" w14:paraId="0E3BEADF" w14:textId="77777777" w:rsidTr="007E5C55">
        <w:tc>
          <w:tcPr>
            <w:tcW w:w="0" w:type="auto"/>
          </w:tcPr>
          <w:p w14:paraId="2ACC97DB" w14:textId="77777777" w:rsidR="00402C44" w:rsidRDefault="00402C44" w:rsidP="007E5C55">
            <w:pPr>
              <w:pStyle w:val="Compact"/>
            </w:pPr>
            <w:r>
              <w:t>Battery Capacity</w:t>
            </w:r>
          </w:p>
        </w:tc>
        <w:tc>
          <w:tcPr>
            <w:tcW w:w="0" w:type="auto"/>
          </w:tcPr>
          <w:p w14:paraId="05EA729F" w14:textId="77777777" w:rsidR="00402C44" w:rsidRDefault="00402C44" w:rsidP="007E5C55">
            <w:pPr>
              <w:pStyle w:val="Compact"/>
            </w:pPr>
            <w:r>
              <w:t>100Ah</w:t>
            </w:r>
          </w:p>
        </w:tc>
      </w:tr>
      <w:tr w:rsidR="00402C44" w14:paraId="0AC0F88F" w14:textId="77777777" w:rsidTr="007E5C55">
        <w:tc>
          <w:tcPr>
            <w:tcW w:w="0" w:type="auto"/>
          </w:tcPr>
          <w:p w14:paraId="2BAE2DD4" w14:textId="77777777" w:rsidR="00402C44" w:rsidRDefault="00402C44" w:rsidP="007E5C55">
            <w:pPr>
              <w:pStyle w:val="Compact"/>
            </w:pPr>
            <w:r>
              <w:t>Number of Series Batteries</w:t>
            </w:r>
          </w:p>
        </w:tc>
        <w:tc>
          <w:tcPr>
            <w:tcW w:w="0" w:type="auto"/>
          </w:tcPr>
          <w:p w14:paraId="5420D610" w14:textId="77777777" w:rsidR="00402C44" w:rsidRDefault="00402C44" w:rsidP="007E5C55">
            <w:pPr>
              <w:pStyle w:val="Compact"/>
            </w:pPr>
            <w:r>
              <w:t>4</w:t>
            </w:r>
          </w:p>
        </w:tc>
      </w:tr>
      <w:tr w:rsidR="00402C44" w14:paraId="567C5A13" w14:textId="77777777" w:rsidTr="007E5C55">
        <w:tc>
          <w:tcPr>
            <w:tcW w:w="0" w:type="auto"/>
          </w:tcPr>
          <w:p w14:paraId="280C4A23" w14:textId="77777777" w:rsidR="00402C44" w:rsidRDefault="00402C44" w:rsidP="007E5C55">
            <w:pPr>
              <w:pStyle w:val="Compact"/>
            </w:pPr>
            <w:r>
              <w:t>Number of Parallel Strings</w:t>
            </w:r>
          </w:p>
        </w:tc>
        <w:tc>
          <w:tcPr>
            <w:tcW w:w="0" w:type="auto"/>
          </w:tcPr>
          <w:p w14:paraId="7A84DF6D" w14:textId="77777777" w:rsidR="00402C44" w:rsidRDefault="00402C44" w:rsidP="007E5C55">
            <w:pPr>
              <w:pStyle w:val="Compact"/>
            </w:pPr>
            <w:r>
              <w:t>2</w:t>
            </w:r>
          </w:p>
        </w:tc>
      </w:tr>
      <w:tr w:rsidR="00402C44" w14:paraId="31037334" w14:textId="77777777" w:rsidTr="007E5C55">
        <w:tc>
          <w:tcPr>
            <w:tcW w:w="0" w:type="auto"/>
          </w:tcPr>
          <w:p w14:paraId="7B985FF1" w14:textId="77777777" w:rsidR="00402C44" w:rsidRDefault="00402C44" w:rsidP="007E5C55">
            <w:pPr>
              <w:pStyle w:val="Compact"/>
            </w:pPr>
            <w:r>
              <w:t>Total Batteries Required</w:t>
            </w:r>
          </w:p>
        </w:tc>
        <w:tc>
          <w:tcPr>
            <w:tcW w:w="0" w:type="auto"/>
          </w:tcPr>
          <w:p w14:paraId="1FA5A6F9" w14:textId="77777777" w:rsidR="00402C44" w:rsidRDefault="00402C44" w:rsidP="007E5C55">
            <w:pPr>
              <w:pStyle w:val="Compact"/>
            </w:pPr>
            <w:r>
              <w:t>8</w:t>
            </w:r>
          </w:p>
        </w:tc>
      </w:tr>
    </w:tbl>
    <w:p w14:paraId="6C675613" w14:textId="77777777" w:rsidR="00402C44" w:rsidRDefault="00402C44" w:rsidP="00402C44">
      <w:r>
        <w:pict w14:anchorId="657F046F">
          <v:rect id="_x0000_i1030" style="width:0;height:1.5pt" o:hralign="center" o:hrstd="t" o:hr="t"/>
        </w:pict>
      </w:r>
    </w:p>
    <w:p w14:paraId="535DFBFB" w14:textId="77777777" w:rsidR="00402C44" w:rsidRDefault="00402C44" w:rsidP="00402C44">
      <w:pPr>
        <w:pStyle w:val="Heading1"/>
      </w:pPr>
      <w:bookmarkStart w:id="11" w:name="iec-standards"/>
      <w:bookmarkEnd w:id="10"/>
      <w:r>
        <w:t>7. IEC Standards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3"/>
        <w:gridCol w:w="4468"/>
      </w:tblGrid>
      <w:tr w:rsidR="00402C44" w14:paraId="0CAEC79F" w14:textId="77777777" w:rsidTr="007E5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98A75F" w14:textId="77777777" w:rsidR="00402C44" w:rsidRDefault="00402C44" w:rsidP="007E5C55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1659C387" w14:textId="77777777" w:rsidR="00402C44" w:rsidRDefault="00402C44" w:rsidP="007E5C55">
            <w:pPr>
              <w:pStyle w:val="Compact"/>
            </w:pPr>
            <w:r>
              <w:t>Description</w:t>
            </w:r>
          </w:p>
        </w:tc>
      </w:tr>
      <w:tr w:rsidR="00402C44" w14:paraId="04DEC4E1" w14:textId="77777777" w:rsidTr="007E5C55">
        <w:tc>
          <w:tcPr>
            <w:tcW w:w="0" w:type="auto"/>
          </w:tcPr>
          <w:p w14:paraId="282CCD5E" w14:textId="77777777" w:rsidR="00402C44" w:rsidRDefault="00402C44" w:rsidP="007E5C55">
            <w:pPr>
              <w:pStyle w:val="Compact"/>
            </w:pPr>
            <w:r>
              <w:rPr>
                <w:b/>
                <w:bCs/>
              </w:rPr>
              <w:t>IEC 61427</w:t>
            </w:r>
          </w:p>
        </w:tc>
        <w:tc>
          <w:tcPr>
            <w:tcW w:w="0" w:type="auto"/>
          </w:tcPr>
          <w:p w14:paraId="59CF683D" w14:textId="77777777" w:rsidR="00402C44" w:rsidRDefault="00402C44" w:rsidP="007E5C55">
            <w:pPr>
              <w:pStyle w:val="Compact"/>
            </w:pPr>
            <w:r>
              <w:t>Performance testing for solar batteries</w:t>
            </w:r>
          </w:p>
        </w:tc>
      </w:tr>
      <w:tr w:rsidR="00402C44" w14:paraId="79BE66B5" w14:textId="77777777" w:rsidTr="007E5C55">
        <w:tc>
          <w:tcPr>
            <w:tcW w:w="0" w:type="auto"/>
          </w:tcPr>
          <w:p w14:paraId="7133A19C" w14:textId="77777777" w:rsidR="00402C44" w:rsidRDefault="00402C44" w:rsidP="007E5C55">
            <w:pPr>
              <w:pStyle w:val="Compact"/>
            </w:pPr>
            <w:r>
              <w:rPr>
                <w:b/>
                <w:bCs/>
              </w:rPr>
              <w:lastRenderedPageBreak/>
              <w:t>IEC 60896</w:t>
            </w:r>
          </w:p>
        </w:tc>
        <w:tc>
          <w:tcPr>
            <w:tcW w:w="0" w:type="auto"/>
          </w:tcPr>
          <w:p w14:paraId="64CBCE83" w14:textId="77777777" w:rsidR="00402C44" w:rsidRDefault="00402C44" w:rsidP="007E5C55">
            <w:pPr>
              <w:pStyle w:val="Compact"/>
            </w:pPr>
            <w:r>
              <w:t>Stationary lead-acid battery safety standards</w:t>
            </w:r>
          </w:p>
        </w:tc>
      </w:tr>
      <w:tr w:rsidR="00402C44" w14:paraId="54DB7C13" w14:textId="77777777" w:rsidTr="007E5C55">
        <w:tc>
          <w:tcPr>
            <w:tcW w:w="0" w:type="auto"/>
          </w:tcPr>
          <w:p w14:paraId="187715E8" w14:textId="77777777" w:rsidR="00402C44" w:rsidRDefault="00402C44" w:rsidP="007E5C55">
            <w:pPr>
              <w:pStyle w:val="Compact"/>
            </w:pPr>
            <w:r>
              <w:rPr>
                <w:b/>
                <w:bCs/>
              </w:rPr>
              <w:t>IEC 62133</w:t>
            </w:r>
          </w:p>
        </w:tc>
        <w:tc>
          <w:tcPr>
            <w:tcW w:w="0" w:type="auto"/>
          </w:tcPr>
          <w:p w14:paraId="2B902B57" w14:textId="77777777" w:rsidR="00402C44" w:rsidRDefault="00402C44" w:rsidP="007E5C55">
            <w:pPr>
              <w:pStyle w:val="Compact"/>
            </w:pPr>
            <w:r>
              <w:t>Lithium-ion battery safety requirements</w:t>
            </w:r>
          </w:p>
        </w:tc>
      </w:tr>
      <w:tr w:rsidR="00402C44" w14:paraId="3FFF3698" w14:textId="77777777" w:rsidTr="007E5C55">
        <w:tc>
          <w:tcPr>
            <w:tcW w:w="0" w:type="auto"/>
          </w:tcPr>
          <w:p w14:paraId="0333CC15" w14:textId="77777777" w:rsidR="00402C44" w:rsidRDefault="00402C44" w:rsidP="007E5C55">
            <w:pPr>
              <w:pStyle w:val="Compact"/>
            </w:pPr>
            <w:r>
              <w:rPr>
                <w:b/>
                <w:bCs/>
              </w:rPr>
              <w:t>IEC 62509</w:t>
            </w:r>
          </w:p>
        </w:tc>
        <w:tc>
          <w:tcPr>
            <w:tcW w:w="0" w:type="auto"/>
          </w:tcPr>
          <w:p w14:paraId="7528F9AC" w14:textId="77777777" w:rsidR="00402C44" w:rsidRDefault="00402C44" w:rsidP="007E5C55">
            <w:pPr>
              <w:pStyle w:val="Compact"/>
            </w:pPr>
            <w:r>
              <w:t>Battery management system guidelines</w:t>
            </w:r>
          </w:p>
        </w:tc>
      </w:tr>
    </w:tbl>
    <w:p w14:paraId="3CDE4068" w14:textId="77777777" w:rsidR="00402C44" w:rsidRDefault="00402C44" w:rsidP="00402C44">
      <w:r>
        <w:pict w14:anchorId="54DA048B">
          <v:rect id="_x0000_i1031" style="width:0;height:1.5pt" o:hralign="center" o:hrstd="t" o:hr="t"/>
        </w:pict>
      </w:r>
    </w:p>
    <w:p w14:paraId="3559B1CB" w14:textId="77777777" w:rsidR="00402C44" w:rsidRDefault="00402C44" w:rsidP="00402C44">
      <w:pPr>
        <w:pStyle w:val="Heading1"/>
      </w:pPr>
      <w:bookmarkStart w:id="12" w:name="conclusion"/>
      <w:bookmarkEnd w:id="11"/>
      <w:r>
        <w:t>8. Conclusion</w:t>
      </w:r>
    </w:p>
    <w:p w14:paraId="4D0694AF" w14:textId="77777777" w:rsidR="00402C44" w:rsidRDefault="00402C44" w:rsidP="00402C44">
      <w:pPr>
        <w:pStyle w:val="FirstParagraph"/>
      </w:pPr>
      <w:r>
        <w:t>Battery bank configuration is an essential part of solar power system design. Proper calculations ensure system stability, longevity, and efficiency.</w:t>
      </w:r>
      <w:bookmarkEnd w:id="12"/>
    </w:p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91393" w14:textId="77777777" w:rsidR="00085FD2" w:rsidRDefault="00085FD2" w:rsidP="00B3571C">
      <w:pPr>
        <w:spacing w:after="0"/>
      </w:pPr>
      <w:r>
        <w:separator/>
      </w:r>
    </w:p>
  </w:endnote>
  <w:endnote w:type="continuationSeparator" w:id="0">
    <w:p w14:paraId="4FF91F69" w14:textId="77777777" w:rsidR="00085FD2" w:rsidRDefault="00085FD2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4FF14" w14:textId="77777777" w:rsidR="00085FD2" w:rsidRDefault="00085FD2" w:rsidP="00B3571C">
      <w:pPr>
        <w:spacing w:after="0"/>
      </w:pPr>
      <w:r>
        <w:separator/>
      </w:r>
    </w:p>
  </w:footnote>
  <w:footnote w:type="continuationSeparator" w:id="0">
    <w:p w14:paraId="4D18C748" w14:textId="77777777" w:rsidR="00085FD2" w:rsidRDefault="00085FD2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85FD2"/>
    <w:rsid w:val="000A6B7E"/>
    <w:rsid w:val="002069BA"/>
    <w:rsid w:val="002811B4"/>
    <w:rsid w:val="003C0605"/>
    <w:rsid w:val="003C778A"/>
    <w:rsid w:val="00402C44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  <w:rsid w:val="00EE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2025-04-09T10:11:00Z</dcterms:modified>
</cp:coreProperties>
</file>