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CD766" w14:textId="77777777" w:rsidR="00E01871" w:rsidRDefault="00E01871" w:rsidP="00E01871">
      <w:pPr>
        <w:pStyle w:val="FirstParagraph"/>
      </w:pPr>
      <w:r>
        <w:rPr>
          <w:b/>
          <w:bCs/>
        </w:rPr>
        <w:t>Solar Charge Controller Sizing Calculation</w:t>
      </w:r>
    </w:p>
    <w:p w14:paraId="4F3057D1" w14:textId="77777777" w:rsidR="00E01871" w:rsidRDefault="00E01871" w:rsidP="00E01871">
      <w:pPr>
        <w:pStyle w:val="Heading1"/>
      </w:pPr>
      <w:bookmarkStart w:id="0" w:name="introduction"/>
      <w:r>
        <w:t>1. Introduction</w:t>
      </w:r>
    </w:p>
    <w:p w14:paraId="0CA5DF32" w14:textId="77777777" w:rsidR="00E01871" w:rsidRDefault="00E01871" w:rsidP="00E01871">
      <w:pPr>
        <w:pStyle w:val="FirstParagraph"/>
      </w:pPr>
      <w:r>
        <w:t>A solar charge controller regulates the voltage and current from solar panels to the battery bank, preventing overcharging and deep discharge. Proper sizing of the charge controller ensures optimal system performance and longevity.</w:t>
      </w:r>
    </w:p>
    <w:p w14:paraId="527034B7" w14:textId="77777777" w:rsidR="00E01871" w:rsidRDefault="00E01871" w:rsidP="00E01871">
      <w:r>
        <w:pict w14:anchorId="3FB8E566">
          <v:rect id="_x0000_i1025" style="width:0;height:1.5pt" o:hralign="center" o:hrstd="t" o:hr="t"/>
        </w:pict>
      </w:r>
    </w:p>
    <w:p w14:paraId="35A3291F" w14:textId="77777777" w:rsidR="00E01871" w:rsidRDefault="00E01871" w:rsidP="00E01871">
      <w:pPr>
        <w:pStyle w:val="Heading1"/>
      </w:pPr>
      <w:bookmarkStart w:id="1" w:name="parameters-for-sizing"/>
      <w:bookmarkEnd w:id="0"/>
      <w:r>
        <w:t>2. Parameters for Sizing</w:t>
      </w:r>
    </w:p>
    <w:p w14:paraId="4F6D5F88" w14:textId="77777777" w:rsidR="00E01871" w:rsidRDefault="00E01871" w:rsidP="00E01871">
      <w:pPr>
        <w:pStyle w:val="FirstParagraph"/>
      </w:pPr>
      <w:r>
        <w:t>The following parameters are required for charge controller sizing:</w:t>
      </w:r>
    </w:p>
    <w:p w14:paraId="31F6B302" w14:textId="77777777" w:rsidR="00E01871" w:rsidRDefault="00E01871" w:rsidP="00E01871">
      <w:pPr>
        <w:pStyle w:val="Compact"/>
        <w:numPr>
          <w:ilvl w:val="0"/>
          <w:numId w:val="1"/>
        </w:numPr>
      </w:pPr>
      <w:r>
        <w:rPr>
          <w:b/>
          <w:bCs/>
        </w:rPr>
        <w:t>Solar Panel Specifications</w:t>
      </w:r>
    </w:p>
    <w:p w14:paraId="603E1BF5" w14:textId="77777777" w:rsidR="00E01871" w:rsidRDefault="00E01871" w:rsidP="00E01871">
      <w:pPr>
        <w:pStyle w:val="Compact"/>
        <w:numPr>
          <w:ilvl w:val="1"/>
          <w:numId w:val="1"/>
        </w:numPr>
      </w:pPr>
      <w:r>
        <w:t>Maximum Power (Pmax)</w:t>
      </w:r>
    </w:p>
    <w:p w14:paraId="49C363BD" w14:textId="77777777" w:rsidR="00E01871" w:rsidRDefault="00E01871" w:rsidP="00E01871">
      <w:pPr>
        <w:pStyle w:val="Compact"/>
        <w:numPr>
          <w:ilvl w:val="1"/>
          <w:numId w:val="1"/>
        </w:numPr>
      </w:pPr>
      <w:r>
        <w:t>Maximum Voltage (</w:t>
      </w:r>
      <w:proofErr w:type="spellStart"/>
      <w:r>
        <w:t>Vmp</w:t>
      </w:r>
      <w:proofErr w:type="spellEnd"/>
      <w:r>
        <w:t>)</w:t>
      </w:r>
    </w:p>
    <w:p w14:paraId="67D62C6A" w14:textId="77777777" w:rsidR="00E01871" w:rsidRDefault="00E01871" w:rsidP="00E01871">
      <w:pPr>
        <w:pStyle w:val="Compact"/>
        <w:numPr>
          <w:ilvl w:val="1"/>
          <w:numId w:val="1"/>
        </w:numPr>
      </w:pPr>
      <w:r>
        <w:t>Maximum Current (Imp)</w:t>
      </w:r>
    </w:p>
    <w:p w14:paraId="1E72C7C9" w14:textId="77777777" w:rsidR="00E01871" w:rsidRDefault="00E01871" w:rsidP="00E01871">
      <w:pPr>
        <w:pStyle w:val="Compact"/>
        <w:numPr>
          <w:ilvl w:val="1"/>
          <w:numId w:val="1"/>
        </w:numPr>
      </w:pPr>
      <w:r>
        <w:t>Open Circuit Voltage (</w:t>
      </w:r>
      <w:proofErr w:type="spellStart"/>
      <w:r>
        <w:t>Voc</w:t>
      </w:r>
      <w:proofErr w:type="spellEnd"/>
      <w:r>
        <w:t>)</w:t>
      </w:r>
    </w:p>
    <w:p w14:paraId="3467255D" w14:textId="77777777" w:rsidR="00E01871" w:rsidRDefault="00E01871" w:rsidP="00E01871">
      <w:pPr>
        <w:pStyle w:val="Compact"/>
        <w:numPr>
          <w:ilvl w:val="1"/>
          <w:numId w:val="1"/>
        </w:numPr>
      </w:pPr>
      <w:r>
        <w:t>Short Circuit Current (</w:t>
      </w:r>
      <w:proofErr w:type="spellStart"/>
      <w:r>
        <w:t>Isc</w:t>
      </w:r>
      <w:proofErr w:type="spellEnd"/>
      <w:r>
        <w:t>)</w:t>
      </w:r>
    </w:p>
    <w:p w14:paraId="7411353A" w14:textId="77777777" w:rsidR="00E01871" w:rsidRDefault="00E01871" w:rsidP="00E01871">
      <w:pPr>
        <w:pStyle w:val="Compact"/>
        <w:numPr>
          <w:ilvl w:val="0"/>
          <w:numId w:val="1"/>
        </w:numPr>
      </w:pPr>
      <w:r>
        <w:rPr>
          <w:b/>
          <w:bCs/>
        </w:rPr>
        <w:t>Battery Bank Specifications</w:t>
      </w:r>
    </w:p>
    <w:p w14:paraId="5333E71C" w14:textId="77777777" w:rsidR="00E01871" w:rsidRDefault="00E01871" w:rsidP="00E01871">
      <w:pPr>
        <w:pStyle w:val="Compact"/>
        <w:numPr>
          <w:ilvl w:val="1"/>
          <w:numId w:val="1"/>
        </w:numPr>
      </w:pPr>
      <w:r>
        <w:t>Nominal Voltage (</w:t>
      </w:r>
      <w:proofErr w:type="spellStart"/>
      <w:r>
        <w:t>Vbatt</w:t>
      </w:r>
      <w:proofErr w:type="spellEnd"/>
      <w:r>
        <w:t>)</w:t>
      </w:r>
    </w:p>
    <w:p w14:paraId="0935EC86" w14:textId="77777777" w:rsidR="00E01871" w:rsidRDefault="00E01871" w:rsidP="00E01871">
      <w:pPr>
        <w:pStyle w:val="Compact"/>
        <w:numPr>
          <w:ilvl w:val="1"/>
          <w:numId w:val="1"/>
        </w:numPr>
      </w:pPr>
      <w:r>
        <w:t>Required Charging Current (</w:t>
      </w:r>
      <w:proofErr w:type="spellStart"/>
      <w:r>
        <w:t>Ibatt</w:t>
      </w:r>
      <w:proofErr w:type="spellEnd"/>
      <w:r>
        <w:t>)</w:t>
      </w:r>
    </w:p>
    <w:p w14:paraId="74BF91DD" w14:textId="77777777" w:rsidR="00E01871" w:rsidRDefault="00E01871" w:rsidP="00E01871">
      <w:pPr>
        <w:pStyle w:val="Compact"/>
        <w:numPr>
          <w:ilvl w:val="0"/>
          <w:numId w:val="1"/>
        </w:numPr>
      </w:pPr>
      <w:r>
        <w:rPr>
          <w:b/>
          <w:bCs/>
        </w:rPr>
        <w:t>System Configuration</w:t>
      </w:r>
    </w:p>
    <w:p w14:paraId="744BCC89" w14:textId="77777777" w:rsidR="00E01871" w:rsidRDefault="00E01871" w:rsidP="00E01871">
      <w:pPr>
        <w:pStyle w:val="Compact"/>
        <w:numPr>
          <w:ilvl w:val="1"/>
          <w:numId w:val="1"/>
        </w:numPr>
      </w:pPr>
      <w:r>
        <w:t>Series and parallel configuration of panels</w:t>
      </w:r>
    </w:p>
    <w:p w14:paraId="1AF28A59" w14:textId="77777777" w:rsidR="00E01871" w:rsidRDefault="00E01871" w:rsidP="00E01871">
      <w:pPr>
        <w:pStyle w:val="Compact"/>
        <w:numPr>
          <w:ilvl w:val="1"/>
          <w:numId w:val="1"/>
        </w:numPr>
      </w:pPr>
      <w:r>
        <w:t>Maximum power point tracking (MPPT) or pulse width modulation (PWM) controller</w:t>
      </w:r>
    </w:p>
    <w:p w14:paraId="65B2456E" w14:textId="77777777" w:rsidR="00E01871" w:rsidRDefault="00E01871" w:rsidP="00E01871">
      <w:r>
        <w:pict w14:anchorId="33455ACA">
          <v:rect id="_x0000_i1026" style="width:0;height:1.5pt" o:hralign="center" o:hrstd="t" o:hr="t"/>
        </w:pict>
      </w:r>
    </w:p>
    <w:p w14:paraId="031E89A5" w14:textId="77777777" w:rsidR="00E01871" w:rsidRDefault="00E01871" w:rsidP="00E01871">
      <w:pPr>
        <w:pStyle w:val="Heading1"/>
      </w:pPr>
      <w:bookmarkStart w:id="2" w:name="X86897a3a8dbce9d2475f43b59f88f26768c7b4c"/>
      <w:bookmarkEnd w:id="1"/>
      <w:r>
        <w:t>3. Charge Controller Current Rating Calculation</w:t>
      </w:r>
    </w:p>
    <w:p w14:paraId="45933C02" w14:textId="77777777" w:rsidR="00E01871" w:rsidRDefault="00E01871" w:rsidP="00E01871">
      <w:pPr>
        <w:pStyle w:val="Heading3"/>
      </w:pPr>
      <w:bookmarkStart w:id="3" w:name="formula"/>
      <w:r>
        <w:t>Formula:</w:t>
      </w:r>
    </w:p>
    <w:p w14:paraId="3C71F3FE" w14:textId="77777777" w:rsidR="00E01871" w:rsidRDefault="00E01871" w:rsidP="00E01871">
      <w:pPr>
        <w:pStyle w:val="FirstParagraph"/>
      </w:pPr>
      <m:oMath>
        <m:sSub>
          <m:sSubPr>
            <m:ctrlPr>
              <w:rPr>
                <w:rFonts w:ascii="Cambria Math" w:hAnsi="Cambria Math"/>
              </w:rPr>
            </m:ctrlPr>
          </m:sSubPr>
          <m:e>
            <m:r>
              <w:rPr>
                <w:rFonts w:ascii="Cambria Math" w:hAnsi="Cambria Math"/>
              </w:rPr>
              <m:t>I</m:t>
            </m:r>
          </m:e>
          <m:sub>
            <m:r>
              <w:rPr>
                <w:rFonts w:ascii="Cambria Math" w:hAnsi="Cambria Math"/>
              </w:rPr>
              <m:t>cc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array</m:t>
                </m:r>
              </m:sub>
            </m:sSub>
          </m:num>
          <m:den>
            <m:sSub>
              <m:sSubPr>
                <m:ctrlPr>
                  <w:rPr>
                    <w:rFonts w:ascii="Cambria Math" w:hAnsi="Cambria Math"/>
                  </w:rPr>
                </m:ctrlPr>
              </m:sSubPr>
              <m:e>
                <m:r>
                  <w:rPr>
                    <w:rFonts w:ascii="Cambria Math" w:hAnsi="Cambria Math"/>
                  </w:rPr>
                  <m:t>V</m:t>
                </m:r>
              </m:e>
              <m:sub>
                <m:r>
                  <w:rPr>
                    <w:rFonts w:ascii="Cambria Math" w:hAnsi="Cambria Math"/>
                  </w:rPr>
                  <m:t>batt</m:t>
                </m:r>
              </m:sub>
            </m:sSub>
          </m:den>
        </m:f>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oMath>
      <w:r>
        <w:t xml:space="preserve"> Where:</w:t>
      </w:r>
    </w:p>
    <w:p w14:paraId="7AAA2AE4" w14:textId="77777777" w:rsidR="00E01871" w:rsidRDefault="00E01871" w:rsidP="00E01871">
      <w:pPr>
        <w:pStyle w:val="Compact"/>
        <w:numPr>
          <w:ilvl w:val="0"/>
          <w:numId w:val="1"/>
        </w:numPr>
      </w:pPr>
      <m:oMath>
        <m:sSub>
          <m:sSubPr>
            <m:ctrlPr>
              <w:rPr>
                <w:rFonts w:ascii="Cambria Math" w:hAnsi="Cambria Math"/>
              </w:rPr>
            </m:ctrlPr>
          </m:sSubPr>
          <m:e>
            <m:r>
              <w:rPr>
                <w:rFonts w:ascii="Cambria Math" w:hAnsi="Cambria Math"/>
              </w:rPr>
              <m:t>I</m:t>
            </m:r>
          </m:e>
          <m:sub>
            <m:r>
              <w:rPr>
                <w:rFonts w:ascii="Cambria Math" w:hAnsi="Cambria Math"/>
              </w:rPr>
              <m:t>cc</m:t>
            </m:r>
          </m:sub>
        </m:sSub>
      </m:oMath>
      <w:r>
        <w:t xml:space="preserve"> = Required charge controller current rating (A)</w:t>
      </w:r>
    </w:p>
    <w:p w14:paraId="6D3C61F0" w14:textId="77777777" w:rsidR="00E01871" w:rsidRDefault="00E01871" w:rsidP="00E01871">
      <w:pPr>
        <w:pStyle w:val="Compact"/>
        <w:numPr>
          <w:ilvl w:val="0"/>
          <w:numId w:val="1"/>
        </w:numPr>
      </w:pPr>
      <m:oMath>
        <m:sSub>
          <m:sSubPr>
            <m:ctrlPr>
              <w:rPr>
                <w:rFonts w:ascii="Cambria Math" w:hAnsi="Cambria Math"/>
              </w:rPr>
            </m:ctrlPr>
          </m:sSubPr>
          <m:e>
            <m:r>
              <w:rPr>
                <w:rFonts w:ascii="Cambria Math" w:hAnsi="Cambria Math"/>
              </w:rPr>
              <m:t>P</m:t>
            </m:r>
          </m:e>
          <m:sub>
            <m:r>
              <w:rPr>
                <w:rFonts w:ascii="Cambria Math" w:hAnsi="Cambria Math"/>
              </w:rPr>
              <m:t>array</m:t>
            </m:r>
          </m:sub>
        </m:sSub>
      </m:oMath>
      <w:r>
        <w:t xml:space="preserve"> = Total solar array power (W)</w:t>
      </w:r>
    </w:p>
    <w:p w14:paraId="408630CB" w14:textId="77777777" w:rsidR="00E01871" w:rsidRDefault="00E01871" w:rsidP="00E01871">
      <w:pPr>
        <w:pStyle w:val="Compact"/>
        <w:numPr>
          <w:ilvl w:val="0"/>
          <w:numId w:val="1"/>
        </w:numPr>
      </w:pPr>
      <m:oMath>
        <m:sSub>
          <m:sSubPr>
            <m:ctrlPr>
              <w:rPr>
                <w:rFonts w:ascii="Cambria Math" w:hAnsi="Cambria Math"/>
              </w:rPr>
            </m:ctrlPr>
          </m:sSubPr>
          <m:e>
            <m:r>
              <w:rPr>
                <w:rFonts w:ascii="Cambria Math" w:hAnsi="Cambria Math"/>
              </w:rPr>
              <m:t>V</m:t>
            </m:r>
          </m:e>
          <m:sub>
            <m:r>
              <w:rPr>
                <w:rFonts w:ascii="Cambria Math" w:hAnsi="Cambria Math"/>
              </w:rPr>
              <m:t>batt</m:t>
            </m:r>
          </m:sub>
        </m:sSub>
      </m:oMath>
      <w:r>
        <w:t xml:space="preserve"> = Battery bank voltage (V)</w:t>
      </w:r>
    </w:p>
    <w:p w14:paraId="770AB848" w14:textId="77777777" w:rsidR="00E01871" w:rsidRDefault="00E01871" w:rsidP="00E01871">
      <w:pPr>
        <w:pStyle w:val="Compact"/>
        <w:numPr>
          <w:ilvl w:val="0"/>
          <w:numId w:val="1"/>
        </w:numPr>
      </w:pPr>
      <m:oMath>
        <m:sSub>
          <m:sSubPr>
            <m:ctrlPr>
              <w:rPr>
                <w:rFonts w:ascii="Cambria Math" w:hAnsi="Cambria Math"/>
              </w:rPr>
            </m:ctrlPr>
          </m:sSubPr>
          <m:e>
            <m:r>
              <w:rPr>
                <w:rFonts w:ascii="Cambria Math" w:hAnsi="Cambria Math"/>
              </w:rPr>
              <m:t>S</m:t>
            </m:r>
          </m:e>
          <m:sub>
            <m:r>
              <w:rPr>
                <w:rFonts w:ascii="Cambria Math" w:hAnsi="Cambria Math"/>
              </w:rPr>
              <m:t>f</m:t>
            </m:r>
          </m:sub>
        </m:sSub>
      </m:oMath>
      <w:r>
        <w:t xml:space="preserve"> = Safety factor (typically 1.25 for safety)</w:t>
      </w:r>
    </w:p>
    <w:p w14:paraId="714C8881" w14:textId="77777777" w:rsidR="00E01871" w:rsidRDefault="00E01871" w:rsidP="00E01871">
      <w:pPr>
        <w:pStyle w:val="FirstParagraph"/>
      </w:pPr>
      <w:r>
        <w:rPr>
          <w:b/>
          <w:bCs/>
        </w:rPr>
        <w:t>Example Calculation:</w:t>
      </w:r>
    </w:p>
    <w:p w14:paraId="201DC1DD" w14:textId="77777777" w:rsidR="00E01871" w:rsidRDefault="00E01871" w:rsidP="00E01871">
      <w:pPr>
        <w:pStyle w:val="Compact"/>
        <w:numPr>
          <w:ilvl w:val="0"/>
          <w:numId w:val="1"/>
        </w:numPr>
      </w:pPr>
      <w:r>
        <w:lastRenderedPageBreak/>
        <w:t xml:space="preserve">Total solar array power: </w:t>
      </w:r>
      <w:r>
        <w:rPr>
          <w:b/>
          <w:bCs/>
        </w:rPr>
        <w:t>2000W</w:t>
      </w:r>
    </w:p>
    <w:p w14:paraId="30A2FEA6" w14:textId="77777777" w:rsidR="00E01871" w:rsidRDefault="00E01871" w:rsidP="00E01871">
      <w:pPr>
        <w:pStyle w:val="Compact"/>
        <w:numPr>
          <w:ilvl w:val="0"/>
          <w:numId w:val="1"/>
        </w:numPr>
      </w:pPr>
      <w:r>
        <w:t xml:space="preserve">Battery bank voltage: </w:t>
      </w:r>
      <w:r>
        <w:rPr>
          <w:b/>
          <w:bCs/>
        </w:rPr>
        <w:t>48V</w:t>
      </w:r>
    </w:p>
    <w:p w14:paraId="780FE517" w14:textId="77777777" w:rsidR="00E01871" w:rsidRDefault="00E01871" w:rsidP="00E01871">
      <w:pPr>
        <w:pStyle w:val="Compact"/>
        <w:numPr>
          <w:ilvl w:val="0"/>
          <w:numId w:val="1"/>
        </w:numPr>
      </w:pPr>
      <w:r>
        <w:t xml:space="preserve">Safety factor: </w:t>
      </w:r>
      <w:r>
        <w:rPr>
          <w:b/>
          <w:bCs/>
        </w:rPr>
        <w:t>1.25</w:t>
      </w:r>
    </w:p>
    <w:p w14:paraId="14D4ABCE" w14:textId="77777777" w:rsidR="00E01871" w:rsidRDefault="00E01871" w:rsidP="00E01871">
      <w:pPr>
        <w:pStyle w:val="FirstParagraph"/>
      </w:pPr>
      <m:oMath>
        <m:sSub>
          <m:sSubPr>
            <m:ctrlPr>
              <w:rPr>
                <w:rFonts w:ascii="Cambria Math" w:hAnsi="Cambria Math"/>
              </w:rPr>
            </m:ctrlPr>
          </m:sSubPr>
          <m:e>
            <m:r>
              <w:rPr>
                <w:rFonts w:ascii="Cambria Math" w:hAnsi="Cambria Math"/>
              </w:rPr>
              <m:t>I</m:t>
            </m:r>
          </m:e>
          <m:sub>
            <m:r>
              <w:rPr>
                <w:rFonts w:ascii="Cambria Math" w:hAnsi="Cambria Math"/>
              </w:rPr>
              <m:t>cc</m:t>
            </m:r>
          </m:sub>
        </m:sSub>
        <m:r>
          <m:rPr>
            <m:sty m:val="p"/>
          </m:rPr>
          <w:rPr>
            <w:rFonts w:ascii="Cambria Math" w:hAnsi="Cambria Math"/>
          </w:rPr>
          <m:t>=</m:t>
        </m:r>
        <m:f>
          <m:fPr>
            <m:ctrlPr>
              <w:rPr>
                <w:rFonts w:ascii="Cambria Math" w:hAnsi="Cambria Math"/>
              </w:rPr>
            </m:ctrlPr>
          </m:fPr>
          <m:num>
            <m:r>
              <w:rPr>
                <w:rFonts w:ascii="Cambria Math" w:hAnsi="Cambria Math"/>
              </w:rPr>
              <m:t>2000</m:t>
            </m:r>
          </m:num>
          <m:den>
            <m:r>
              <w:rPr>
                <w:rFonts w:ascii="Cambria Math" w:hAnsi="Cambria Math"/>
              </w:rPr>
              <m:t>48</m:t>
            </m:r>
          </m:den>
        </m:f>
        <m:r>
          <m:rPr>
            <m:sty m:val="p"/>
          </m:rPr>
          <w:rPr>
            <w:rFonts w:ascii="Cambria Math" w:hAnsi="Cambria Math"/>
          </w:rPr>
          <m:t>×</m:t>
        </m:r>
        <m:r>
          <w:rPr>
            <w:rFonts w:ascii="Cambria Math" w:hAnsi="Cambria Math"/>
          </w:rPr>
          <m:t>1.25</m:t>
        </m:r>
        <m:r>
          <m:rPr>
            <m:sty m:val="p"/>
          </m:rPr>
          <w:rPr>
            <w:rFonts w:ascii="Cambria Math" w:hAnsi="Cambria Math"/>
          </w:rPr>
          <m:t>=</m:t>
        </m:r>
        <m:r>
          <w:rPr>
            <w:rFonts w:ascii="Cambria Math" w:hAnsi="Cambria Math"/>
          </w:rPr>
          <m:t>52.08A</m:t>
        </m:r>
      </m:oMath>
      <w:r>
        <w:t xml:space="preserve"> </w:t>
      </w:r>
      <w:r>
        <w:rPr>
          <w:b/>
          <w:bCs/>
        </w:rPr>
        <w:t>Selected Charge Controller: 60A</w:t>
      </w:r>
      <w:r>
        <w:t xml:space="preserve"> (Next available higher rating)</w:t>
      </w:r>
    </w:p>
    <w:p w14:paraId="3DCFA878" w14:textId="77777777" w:rsidR="00E01871" w:rsidRDefault="00E01871" w:rsidP="00E01871">
      <w:r>
        <w:pict w14:anchorId="06B8BDF8">
          <v:rect id="_x0000_i1027" style="width:0;height:1.5pt" o:hralign="center" o:hrstd="t" o:hr="t"/>
        </w:pict>
      </w:r>
    </w:p>
    <w:p w14:paraId="627EEAFE" w14:textId="77777777" w:rsidR="00E01871" w:rsidRDefault="00E01871" w:rsidP="00E01871">
      <w:pPr>
        <w:pStyle w:val="Heading1"/>
      </w:pPr>
      <w:bookmarkStart w:id="4" w:name="charge-controller-voltage-rating"/>
      <w:bookmarkEnd w:id="2"/>
      <w:bookmarkEnd w:id="3"/>
      <w:r>
        <w:t>4. Charge Controller Voltage Rating</w:t>
      </w:r>
    </w:p>
    <w:p w14:paraId="3A0A0597" w14:textId="77777777" w:rsidR="00E01871" w:rsidRDefault="00E01871" w:rsidP="00E01871">
      <w:pPr>
        <w:pStyle w:val="FirstParagraph"/>
      </w:pPr>
      <w:r>
        <w:t xml:space="preserve">The charge controller must support the system voltage: </w:t>
      </w:r>
      <m:oMath>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mp</m:t>
            </m:r>
          </m:sub>
        </m:sSub>
      </m:oMath>
    </w:p>
    <w:p w14:paraId="2D853A3D" w14:textId="77777777" w:rsidR="00E01871" w:rsidRDefault="00E01871" w:rsidP="00E01871">
      <w:pPr>
        <w:pStyle w:val="BodyText"/>
      </w:pPr>
      <w:r>
        <w:t>Where:</w:t>
      </w:r>
    </w:p>
    <w:p w14:paraId="6B17FB77" w14:textId="77777777" w:rsidR="00E01871" w:rsidRDefault="00E01871" w:rsidP="00E01871">
      <w:pPr>
        <w:pStyle w:val="Compact"/>
        <w:numPr>
          <w:ilvl w:val="0"/>
          <w:numId w:val="1"/>
        </w:numPr>
      </w:pPr>
      <m:oMath>
        <m:sSub>
          <m:sSubPr>
            <m:ctrlPr>
              <w:rPr>
                <w:rFonts w:ascii="Cambria Math" w:hAnsi="Cambria Math"/>
              </w:rPr>
            </m:ctrlPr>
          </m:sSubPr>
          <m:e>
            <m:r>
              <w:rPr>
                <w:rFonts w:ascii="Cambria Math" w:hAnsi="Cambria Math"/>
              </w:rPr>
              <m:t>V</m:t>
            </m:r>
          </m:e>
          <m:sub>
            <m:r>
              <w:rPr>
                <w:rFonts w:ascii="Cambria Math" w:hAnsi="Cambria Math"/>
              </w:rPr>
              <m:t>cc</m:t>
            </m:r>
          </m:sub>
        </m:sSub>
      </m:oMath>
      <w:r>
        <w:t xml:space="preserve"> = Charge controller voltage rating</w:t>
      </w:r>
    </w:p>
    <w:p w14:paraId="1217051C" w14:textId="77777777" w:rsidR="00E01871" w:rsidRDefault="00E01871" w:rsidP="00E01871">
      <w:pPr>
        <w:pStyle w:val="Compact"/>
        <w:numPr>
          <w:ilvl w:val="0"/>
          <w:numId w:val="1"/>
        </w:numPr>
      </w:pPr>
      <m:oMath>
        <m:sSub>
          <m:sSubPr>
            <m:ctrlPr>
              <w:rPr>
                <w:rFonts w:ascii="Cambria Math" w:hAnsi="Cambria Math"/>
              </w:rPr>
            </m:ctrlPr>
          </m:sSubPr>
          <m:e>
            <m:r>
              <w:rPr>
                <w:rFonts w:ascii="Cambria Math" w:hAnsi="Cambria Math"/>
              </w:rPr>
              <m:t>V</m:t>
            </m:r>
          </m:e>
          <m:sub>
            <m:r>
              <w:rPr>
                <w:rFonts w:ascii="Cambria Math" w:hAnsi="Cambria Math"/>
              </w:rPr>
              <m:t>mp</m:t>
            </m:r>
          </m:sub>
        </m:sSub>
      </m:oMath>
      <w:r>
        <w:t xml:space="preserve"> = Solar panel maximum power voltage</w:t>
      </w:r>
    </w:p>
    <w:p w14:paraId="182BC6D6" w14:textId="77777777" w:rsidR="00E01871" w:rsidRDefault="00E01871" w:rsidP="00E01871">
      <w:pPr>
        <w:pStyle w:val="FirstParagraph"/>
      </w:pPr>
      <w:r>
        <w:t xml:space="preserve">For a </w:t>
      </w:r>
      <w:r>
        <w:rPr>
          <w:b/>
          <w:bCs/>
        </w:rPr>
        <w:t>48V</w:t>
      </w:r>
      <w:r>
        <w:t xml:space="preserve"> system, the charge controller must support </w:t>
      </w:r>
      <w:r>
        <w:rPr>
          <w:b/>
          <w:bCs/>
        </w:rPr>
        <w:t>48V</w:t>
      </w:r>
      <w:r>
        <w:t>.</w:t>
      </w:r>
    </w:p>
    <w:p w14:paraId="6277B40A" w14:textId="77777777" w:rsidR="00E01871" w:rsidRDefault="00E01871" w:rsidP="00E01871">
      <w:r>
        <w:pict w14:anchorId="785C8A9D">
          <v:rect id="_x0000_i1028" style="width:0;height:1.5pt" o:hralign="center" o:hrstd="t" o:hr="t"/>
        </w:pict>
      </w:r>
    </w:p>
    <w:p w14:paraId="2542DB98" w14:textId="77777777" w:rsidR="00E01871" w:rsidRDefault="00E01871" w:rsidP="00E01871">
      <w:pPr>
        <w:pStyle w:val="Heading1"/>
      </w:pPr>
      <w:bookmarkStart w:id="5" w:name="mppt-vs.-pwm-charge-controller-selection"/>
      <w:bookmarkEnd w:id="4"/>
      <w:r>
        <w:t>5. MPPT vs. PWM Charge Controller Selection</w:t>
      </w:r>
    </w:p>
    <w:tbl>
      <w:tblPr>
        <w:tblStyle w:val="Table"/>
        <w:tblW w:w="0" w:type="auto"/>
        <w:tblLook w:val="0020" w:firstRow="1" w:lastRow="0" w:firstColumn="0" w:lastColumn="0" w:noHBand="0" w:noVBand="0"/>
      </w:tblPr>
      <w:tblGrid>
        <w:gridCol w:w="2370"/>
        <w:gridCol w:w="3436"/>
        <w:gridCol w:w="3030"/>
      </w:tblGrid>
      <w:tr w:rsidR="00E01871" w14:paraId="123EDFD3" w14:textId="77777777" w:rsidTr="002E6BB2">
        <w:trPr>
          <w:cnfStyle w:val="100000000000" w:firstRow="1" w:lastRow="0" w:firstColumn="0" w:lastColumn="0" w:oddVBand="0" w:evenVBand="0" w:oddHBand="0" w:evenHBand="0" w:firstRowFirstColumn="0" w:firstRowLastColumn="0" w:lastRowFirstColumn="0" w:lastRowLastColumn="0"/>
          <w:tblHeader/>
        </w:trPr>
        <w:tc>
          <w:tcPr>
            <w:tcW w:w="0" w:type="auto"/>
          </w:tcPr>
          <w:p w14:paraId="10EF28A5" w14:textId="77777777" w:rsidR="00E01871" w:rsidRDefault="00E01871" w:rsidP="002E6BB2">
            <w:pPr>
              <w:pStyle w:val="Compact"/>
            </w:pPr>
            <w:r>
              <w:t>Feature</w:t>
            </w:r>
          </w:p>
        </w:tc>
        <w:tc>
          <w:tcPr>
            <w:tcW w:w="0" w:type="auto"/>
          </w:tcPr>
          <w:p w14:paraId="41F6EDED" w14:textId="77777777" w:rsidR="00E01871" w:rsidRDefault="00E01871" w:rsidP="002E6BB2">
            <w:pPr>
              <w:pStyle w:val="Compact"/>
            </w:pPr>
            <w:r>
              <w:t>MPPT</w:t>
            </w:r>
          </w:p>
        </w:tc>
        <w:tc>
          <w:tcPr>
            <w:tcW w:w="0" w:type="auto"/>
          </w:tcPr>
          <w:p w14:paraId="3912687A" w14:textId="77777777" w:rsidR="00E01871" w:rsidRDefault="00E01871" w:rsidP="002E6BB2">
            <w:pPr>
              <w:pStyle w:val="Compact"/>
            </w:pPr>
            <w:r>
              <w:t>PWM</w:t>
            </w:r>
          </w:p>
        </w:tc>
      </w:tr>
      <w:tr w:rsidR="00E01871" w14:paraId="74D3E03F" w14:textId="77777777" w:rsidTr="002E6BB2">
        <w:tc>
          <w:tcPr>
            <w:tcW w:w="0" w:type="auto"/>
          </w:tcPr>
          <w:p w14:paraId="111D4A6B" w14:textId="77777777" w:rsidR="00E01871" w:rsidRDefault="00E01871" w:rsidP="002E6BB2">
            <w:pPr>
              <w:pStyle w:val="Compact"/>
            </w:pPr>
            <w:r>
              <w:t>Efficiency</w:t>
            </w:r>
          </w:p>
        </w:tc>
        <w:tc>
          <w:tcPr>
            <w:tcW w:w="0" w:type="auto"/>
          </w:tcPr>
          <w:p w14:paraId="2BBC9728" w14:textId="77777777" w:rsidR="00E01871" w:rsidRDefault="00E01871" w:rsidP="002E6BB2">
            <w:pPr>
              <w:pStyle w:val="Compact"/>
            </w:pPr>
            <w:r>
              <w:t>95-98%</w:t>
            </w:r>
          </w:p>
        </w:tc>
        <w:tc>
          <w:tcPr>
            <w:tcW w:w="0" w:type="auto"/>
          </w:tcPr>
          <w:p w14:paraId="7CFF9A6A" w14:textId="77777777" w:rsidR="00E01871" w:rsidRDefault="00E01871" w:rsidP="002E6BB2">
            <w:pPr>
              <w:pStyle w:val="Compact"/>
            </w:pPr>
            <w:r>
              <w:t>75-85%</w:t>
            </w:r>
          </w:p>
        </w:tc>
      </w:tr>
      <w:tr w:rsidR="00E01871" w14:paraId="2BF15A13" w14:textId="77777777" w:rsidTr="002E6BB2">
        <w:tc>
          <w:tcPr>
            <w:tcW w:w="0" w:type="auto"/>
          </w:tcPr>
          <w:p w14:paraId="7F4EC7F2" w14:textId="77777777" w:rsidR="00E01871" w:rsidRDefault="00E01871" w:rsidP="002E6BB2">
            <w:pPr>
              <w:pStyle w:val="Compact"/>
            </w:pPr>
            <w:r>
              <w:t>Best for</w:t>
            </w:r>
          </w:p>
        </w:tc>
        <w:tc>
          <w:tcPr>
            <w:tcW w:w="0" w:type="auto"/>
          </w:tcPr>
          <w:p w14:paraId="0C5980E2" w14:textId="77777777" w:rsidR="00E01871" w:rsidRDefault="00E01871" w:rsidP="002E6BB2">
            <w:pPr>
              <w:pStyle w:val="Compact"/>
            </w:pPr>
            <w:r>
              <w:t>Large systems, cold regions</w:t>
            </w:r>
          </w:p>
        </w:tc>
        <w:tc>
          <w:tcPr>
            <w:tcW w:w="0" w:type="auto"/>
          </w:tcPr>
          <w:p w14:paraId="60B21C37" w14:textId="77777777" w:rsidR="00E01871" w:rsidRDefault="00E01871" w:rsidP="002E6BB2">
            <w:pPr>
              <w:pStyle w:val="Compact"/>
            </w:pPr>
            <w:r>
              <w:t>Small systems, warm regions</w:t>
            </w:r>
          </w:p>
        </w:tc>
      </w:tr>
      <w:tr w:rsidR="00E01871" w14:paraId="567007BC" w14:textId="77777777" w:rsidTr="002E6BB2">
        <w:tc>
          <w:tcPr>
            <w:tcW w:w="0" w:type="auto"/>
          </w:tcPr>
          <w:p w14:paraId="65195A8D" w14:textId="77777777" w:rsidR="00E01871" w:rsidRDefault="00E01871" w:rsidP="002E6BB2">
            <w:pPr>
              <w:pStyle w:val="Compact"/>
            </w:pPr>
            <w:r>
              <w:t>Cost</w:t>
            </w:r>
          </w:p>
        </w:tc>
        <w:tc>
          <w:tcPr>
            <w:tcW w:w="0" w:type="auto"/>
          </w:tcPr>
          <w:p w14:paraId="18B3B049" w14:textId="77777777" w:rsidR="00E01871" w:rsidRDefault="00E01871" w:rsidP="002E6BB2">
            <w:pPr>
              <w:pStyle w:val="Compact"/>
            </w:pPr>
            <w:r>
              <w:t>Higher</w:t>
            </w:r>
          </w:p>
        </w:tc>
        <w:tc>
          <w:tcPr>
            <w:tcW w:w="0" w:type="auto"/>
          </w:tcPr>
          <w:p w14:paraId="407EAAEC" w14:textId="77777777" w:rsidR="00E01871" w:rsidRDefault="00E01871" w:rsidP="002E6BB2">
            <w:pPr>
              <w:pStyle w:val="Compact"/>
            </w:pPr>
            <w:r>
              <w:t>Lower</w:t>
            </w:r>
          </w:p>
        </w:tc>
      </w:tr>
      <w:tr w:rsidR="00E01871" w14:paraId="67C83573" w14:textId="77777777" w:rsidTr="002E6BB2">
        <w:tc>
          <w:tcPr>
            <w:tcW w:w="0" w:type="auto"/>
          </w:tcPr>
          <w:p w14:paraId="22E595A2" w14:textId="77777777" w:rsidR="00E01871" w:rsidRDefault="00E01871" w:rsidP="002E6BB2">
            <w:pPr>
              <w:pStyle w:val="Compact"/>
            </w:pPr>
            <w:r>
              <w:t>Voltage Compatibility</w:t>
            </w:r>
          </w:p>
        </w:tc>
        <w:tc>
          <w:tcPr>
            <w:tcW w:w="0" w:type="auto"/>
          </w:tcPr>
          <w:p w14:paraId="5CAA35A0" w14:textId="77777777" w:rsidR="00E01871" w:rsidRDefault="00E01871" w:rsidP="002E6BB2">
            <w:pPr>
              <w:pStyle w:val="Compact"/>
            </w:pPr>
            <w:r>
              <w:t>Can down-convert higher voltage</w:t>
            </w:r>
          </w:p>
        </w:tc>
        <w:tc>
          <w:tcPr>
            <w:tcW w:w="0" w:type="auto"/>
          </w:tcPr>
          <w:p w14:paraId="08D829CC" w14:textId="77777777" w:rsidR="00E01871" w:rsidRDefault="00E01871" w:rsidP="002E6BB2">
            <w:pPr>
              <w:pStyle w:val="Compact"/>
            </w:pPr>
            <w:r>
              <w:t>Must match battery voltage</w:t>
            </w:r>
          </w:p>
        </w:tc>
      </w:tr>
    </w:tbl>
    <w:p w14:paraId="06B75B6A" w14:textId="77777777" w:rsidR="00E01871" w:rsidRDefault="00E01871" w:rsidP="00E01871">
      <w:pPr>
        <w:pStyle w:val="BodyText"/>
      </w:pPr>
      <w:r>
        <w:rPr>
          <w:b/>
          <w:bCs/>
        </w:rPr>
        <w:t>Use MPPT controllers for larger, high-efficiency systems and PWM controllers for budget-friendly, small-scale applications.</w:t>
      </w:r>
    </w:p>
    <w:p w14:paraId="433AB4CB" w14:textId="77777777" w:rsidR="00E01871" w:rsidRDefault="00E01871" w:rsidP="00E01871">
      <w:r>
        <w:pict w14:anchorId="113E99BB">
          <v:rect id="_x0000_i1029" style="width:0;height:1.5pt" o:hralign="center" o:hrstd="t" o:hr="t"/>
        </w:pict>
      </w:r>
    </w:p>
    <w:p w14:paraId="3E36ADEE" w14:textId="77777777" w:rsidR="00E01871" w:rsidRDefault="00E01871" w:rsidP="00E01871">
      <w:pPr>
        <w:pStyle w:val="Heading1"/>
      </w:pPr>
      <w:bookmarkStart w:id="6" w:name="iec-standards-for-charge-controllers"/>
      <w:bookmarkEnd w:id="5"/>
      <w:r>
        <w:t>6. IEC Standards for Charge Controllers</w:t>
      </w:r>
    </w:p>
    <w:p w14:paraId="52BB69AA" w14:textId="77777777" w:rsidR="00E01871" w:rsidRDefault="00E01871" w:rsidP="00E01871">
      <w:pPr>
        <w:pStyle w:val="Compact"/>
        <w:numPr>
          <w:ilvl w:val="0"/>
          <w:numId w:val="1"/>
        </w:numPr>
      </w:pPr>
      <w:r>
        <w:rPr>
          <w:b/>
          <w:bCs/>
        </w:rPr>
        <w:t>IEC 62509</w:t>
      </w:r>
      <w:r>
        <w:t>: Performance and operation requirements of charge controllers</w:t>
      </w:r>
    </w:p>
    <w:p w14:paraId="7AD16F4D" w14:textId="77777777" w:rsidR="00E01871" w:rsidRDefault="00E01871" w:rsidP="00E01871">
      <w:pPr>
        <w:pStyle w:val="Compact"/>
        <w:numPr>
          <w:ilvl w:val="0"/>
          <w:numId w:val="1"/>
        </w:numPr>
      </w:pPr>
      <w:r>
        <w:rPr>
          <w:b/>
          <w:bCs/>
        </w:rPr>
        <w:t>IEC 62109-1 &amp; 62109-2</w:t>
      </w:r>
      <w:r>
        <w:t>: Safety requirements for charge controllers</w:t>
      </w:r>
    </w:p>
    <w:p w14:paraId="4FA7E74A" w14:textId="77777777" w:rsidR="00E01871" w:rsidRDefault="00E01871" w:rsidP="00E01871">
      <w:pPr>
        <w:pStyle w:val="Compact"/>
        <w:numPr>
          <w:ilvl w:val="0"/>
          <w:numId w:val="1"/>
        </w:numPr>
      </w:pPr>
      <w:r>
        <w:rPr>
          <w:b/>
          <w:bCs/>
        </w:rPr>
        <w:t>IEC 61683</w:t>
      </w:r>
      <w:r>
        <w:t>: Efficiency measurement standards for power electronic converters</w:t>
      </w:r>
    </w:p>
    <w:p w14:paraId="7760E7B5" w14:textId="77777777" w:rsidR="00E01871" w:rsidRDefault="00E01871" w:rsidP="00E01871">
      <w:r>
        <w:pict w14:anchorId="299C559B">
          <v:rect id="_x0000_i1030" style="width:0;height:1.5pt" o:hralign="center" o:hrstd="t" o:hr="t"/>
        </w:pict>
      </w:r>
    </w:p>
    <w:p w14:paraId="5BA6052F" w14:textId="77777777" w:rsidR="00E01871" w:rsidRDefault="00E01871" w:rsidP="00E01871">
      <w:pPr>
        <w:pStyle w:val="Heading1"/>
      </w:pPr>
      <w:bookmarkStart w:id="7" w:name="conclusion"/>
      <w:bookmarkEnd w:id="6"/>
      <w:r>
        <w:lastRenderedPageBreak/>
        <w:t>7. Conclusion</w:t>
      </w:r>
    </w:p>
    <w:p w14:paraId="0B21D4CA" w14:textId="77777777" w:rsidR="00E01871" w:rsidRDefault="00E01871" w:rsidP="00E01871">
      <w:pPr>
        <w:pStyle w:val="FirstParagraph"/>
      </w:pPr>
      <w:r>
        <w:t>Proper charge controller sizing ensures optimal charging, system efficiency, and battery longevity. Always select a controller with a slightly higher rating than the calculated value and follow IEC standards for system safety.</w:t>
      </w:r>
      <w:bookmarkEnd w:id="7"/>
    </w:p>
    <w:p w14:paraId="1695858D" w14:textId="60155664" w:rsidR="004D3555" w:rsidRPr="003C0605" w:rsidRDefault="004D3555" w:rsidP="003C0605"/>
    <w:sectPr w:rsidR="004D3555" w:rsidRPr="003C0605"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72E71" w14:textId="77777777" w:rsidR="00B25722" w:rsidRDefault="00B25722" w:rsidP="00B3571C">
      <w:pPr>
        <w:spacing w:after="0"/>
      </w:pPr>
      <w:r>
        <w:separator/>
      </w:r>
    </w:p>
  </w:endnote>
  <w:endnote w:type="continuationSeparator" w:id="0">
    <w:p w14:paraId="21474E75" w14:textId="77777777" w:rsidR="00B25722" w:rsidRDefault="00B25722"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43459" w14:textId="77777777" w:rsidR="00B25722" w:rsidRDefault="00B25722" w:rsidP="00B3571C">
      <w:pPr>
        <w:spacing w:after="0"/>
      </w:pPr>
      <w:r>
        <w:separator/>
      </w:r>
    </w:p>
  </w:footnote>
  <w:footnote w:type="continuationSeparator" w:id="0">
    <w:p w14:paraId="0D6756B7" w14:textId="77777777" w:rsidR="00B25722" w:rsidRDefault="00B25722"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5960683">
    <w:abstractNumId w:val="0"/>
  </w:num>
  <w:num w:numId="2" w16cid:durableId="211308088">
    <w:abstractNumId w:val="0"/>
  </w:num>
  <w:num w:numId="3" w16cid:durableId="102717530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2069BA"/>
    <w:rsid w:val="002811B4"/>
    <w:rsid w:val="003C0605"/>
    <w:rsid w:val="003C778A"/>
    <w:rsid w:val="004505D5"/>
    <w:rsid w:val="00476E09"/>
    <w:rsid w:val="004D3555"/>
    <w:rsid w:val="005926EF"/>
    <w:rsid w:val="005A056E"/>
    <w:rsid w:val="005B6D48"/>
    <w:rsid w:val="005F3127"/>
    <w:rsid w:val="00604A56"/>
    <w:rsid w:val="0061129A"/>
    <w:rsid w:val="00654138"/>
    <w:rsid w:val="007803D7"/>
    <w:rsid w:val="00801630"/>
    <w:rsid w:val="008245C2"/>
    <w:rsid w:val="008E4D7E"/>
    <w:rsid w:val="00907A90"/>
    <w:rsid w:val="009257D8"/>
    <w:rsid w:val="009E0377"/>
    <w:rsid w:val="00B25722"/>
    <w:rsid w:val="00B3571C"/>
    <w:rsid w:val="00BD4EC2"/>
    <w:rsid w:val="00BF5158"/>
    <w:rsid w:val="00C41EE7"/>
    <w:rsid w:val="00C46DD1"/>
    <w:rsid w:val="00C53D2B"/>
    <w:rsid w:val="00C666BF"/>
    <w:rsid w:val="00D80582"/>
    <w:rsid w:val="00DB7E3A"/>
    <w:rsid w:val="00E01871"/>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3</Pages>
  <Words>361</Words>
  <Characters>2059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8</cp:revision>
  <dcterms:created xsi:type="dcterms:W3CDTF">1970-01-01T00:00:00Z</dcterms:created>
  <dcterms:modified xsi:type="dcterms:W3CDTF">2025-04-09T10:16:00Z</dcterms:modified>
</cp:coreProperties>
</file>