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9799D" w14:textId="77777777" w:rsidR="004A01C7" w:rsidRPr="00B321C2" w:rsidRDefault="004A01C7" w:rsidP="004A01C7">
      <w:pPr>
        <w:jc w:val="center"/>
        <w:rPr>
          <w:b/>
          <w:bCs/>
          <w:sz w:val="22"/>
          <w:szCs w:val="22"/>
        </w:rPr>
      </w:pPr>
      <w:r w:rsidRPr="00B321C2">
        <w:rPr>
          <w:b/>
          <w:bCs/>
          <w:sz w:val="22"/>
          <w:szCs w:val="22"/>
        </w:rPr>
        <w:t>ECE 684: Natural Language Processing</w:t>
      </w:r>
    </w:p>
    <w:p w14:paraId="278B277F" w14:textId="56019881" w:rsidR="004A01C7" w:rsidRPr="00B321C2" w:rsidRDefault="004A01C7" w:rsidP="004A01C7">
      <w:pPr>
        <w:jc w:val="center"/>
        <w:rPr>
          <w:b/>
          <w:bCs/>
          <w:sz w:val="22"/>
          <w:szCs w:val="22"/>
        </w:rPr>
      </w:pPr>
      <w:r w:rsidRPr="00B321C2">
        <w:rPr>
          <w:b/>
          <w:bCs/>
          <w:sz w:val="22"/>
          <w:szCs w:val="22"/>
        </w:rPr>
        <w:t xml:space="preserve">Assignment </w:t>
      </w:r>
      <w:r>
        <w:rPr>
          <w:b/>
          <w:bCs/>
          <w:sz w:val="22"/>
          <w:szCs w:val="22"/>
        </w:rPr>
        <w:t>6</w:t>
      </w:r>
      <w:r w:rsidRPr="00B321C2">
        <w:rPr>
          <w:b/>
          <w:bCs/>
          <w:sz w:val="22"/>
          <w:szCs w:val="22"/>
        </w:rPr>
        <w:t xml:space="preserve"> – </w:t>
      </w:r>
      <w:r>
        <w:rPr>
          <w:b/>
          <w:bCs/>
          <w:sz w:val="22"/>
          <w:szCs w:val="22"/>
        </w:rPr>
        <w:t>Latent Dirichlet Allocation</w:t>
      </w:r>
    </w:p>
    <w:p w14:paraId="50FF2629" w14:textId="717F1E0B" w:rsidR="00E02EA1" w:rsidRPr="000149BA" w:rsidRDefault="004A01C7" w:rsidP="000149BA">
      <w:pPr>
        <w:jc w:val="center"/>
        <w:rPr>
          <w:b/>
          <w:bCs/>
          <w:sz w:val="22"/>
          <w:szCs w:val="22"/>
        </w:rPr>
      </w:pPr>
      <w:r w:rsidRPr="00B321C2">
        <w:rPr>
          <w:b/>
          <w:bCs/>
          <w:sz w:val="22"/>
          <w:szCs w:val="22"/>
        </w:rPr>
        <w:t>Nruta Choudhari</w:t>
      </w:r>
    </w:p>
    <w:p w14:paraId="21F72150" w14:textId="77476F2F" w:rsidR="0030039E" w:rsidRDefault="0030039E">
      <w:pPr>
        <w:rPr>
          <w:sz w:val="20"/>
          <w:szCs w:val="20"/>
        </w:rPr>
      </w:pPr>
      <w:r>
        <w:rPr>
          <w:sz w:val="20"/>
          <w:szCs w:val="20"/>
        </w:rPr>
        <w:t>Q. Show the inferred beta vectors and indicate how they map to the true topics above.</w:t>
      </w:r>
    </w:p>
    <w:p w14:paraId="6242BDBF" w14:textId="34B07E1D" w:rsidR="00130DD4" w:rsidRDefault="0030039E">
      <w:pPr>
        <w:rPr>
          <w:sz w:val="20"/>
          <w:szCs w:val="20"/>
        </w:rPr>
      </w:pPr>
      <w:r>
        <w:rPr>
          <w:sz w:val="20"/>
          <w:szCs w:val="20"/>
        </w:rPr>
        <w:t xml:space="preserve">A. </w:t>
      </w:r>
      <w:r w:rsidR="00130DD4" w:rsidRPr="000149BA">
        <w:rPr>
          <w:b/>
          <w:bCs/>
          <w:sz w:val="20"/>
          <w:szCs w:val="20"/>
        </w:rPr>
        <w:t>Beta values:</w:t>
      </w:r>
    </w:p>
    <w:p w14:paraId="76F1F57E" w14:textId="20AEE1B2" w:rsidR="00130DD4" w:rsidRDefault="00130DD4">
      <w:pPr>
        <w:rPr>
          <w:sz w:val="20"/>
          <w:szCs w:val="20"/>
        </w:rPr>
      </w:pPr>
      <w:r w:rsidRPr="00130DD4">
        <w:rPr>
          <w:sz w:val="20"/>
          <w:szCs w:val="20"/>
        </w:rPr>
        <w:drawing>
          <wp:inline distT="0" distB="0" distL="0" distR="0" wp14:anchorId="70151C63" wp14:editId="05FFF7E3">
            <wp:extent cx="6858000" cy="573405"/>
            <wp:effectExtent l="0" t="0" r="0" b="0"/>
            <wp:docPr id="25948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17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F3F8" w14:textId="2483313F" w:rsidR="00130DD4" w:rsidRPr="000149BA" w:rsidRDefault="00130DD4">
      <w:pPr>
        <w:rPr>
          <w:b/>
          <w:bCs/>
          <w:sz w:val="20"/>
          <w:szCs w:val="20"/>
        </w:rPr>
      </w:pPr>
      <w:r w:rsidRPr="000149BA">
        <w:rPr>
          <w:b/>
          <w:bCs/>
          <w:sz w:val="20"/>
          <w:szCs w:val="20"/>
        </w:rPr>
        <w:t>Inferred Beta values:</w:t>
      </w:r>
    </w:p>
    <w:p w14:paraId="3101A693" w14:textId="4D04B9ED" w:rsidR="00CC0D82" w:rsidRDefault="00CC0D82">
      <w:pPr>
        <w:rPr>
          <w:sz w:val="20"/>
          <w:szCs w:val="20"/>
        </w:rPr>
      </w:pPr>
      <w:r w:rsidRPr="00CC0D82">
        <w:rPr>
          <w:sz w:val="20"/>
          <w:szCs w:val="20"/>
        </w:rPr>
        <w:drawing>
          <wp:inline distT="0" distB="0" distL="0" distR="0" wp14:anchorId="495DA226" wp14:editId="391C4B33">
            <wp:extent cx="6858000" cy="724535"/>
            <wp:effectExtent l="0" t="0" r="0" b="0"/>
            <wp:docPr id="204931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16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3083" w14:textId="0ADE5D5C" w:rsidR="0030039E" w:rsidRDefault="00CC0D82">
      <w:pPr>
        <w:rPr>
          <w:sz w:val="20"/>
          <w:szCs w:val="20"/>
        </w:rPr>
      </w:pPr>
      <w:r w:rsidRPr="00CC0D82">
        <w:rPr>
          <w:sz w:val="20"/>
          <w:szCs w:val="20"/>
        </w:rPr>
        <w:drawing>
          <wp:inline distT="0" distB="0" distL="0" distR="0" wp14:anchorId="0FB052A4" wp14:editId="41646AEC">
            <wp:extent cx="6858000" cy="724535"/>
            <wp:effectExtent l="0" t="0" r="0" b="0"/>
            <wp:docPr id="88654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47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AEF2" w14:textId="558A9FF7" w:rsidR="0030039E" w:rsidRPr="00130DD4" w:rsidRDefault="00130DD4">
      <w:pPr>
        <w:rPr>
          <w:b/>
          <w:bCs/>
          <w:sz w:val="20"/>
          <w:szCs w:val="20"/>
        </w:rPr>
      </w:pPr>
      <w:r w:rsidRPr="00130DD4">
        <w:rPr>
          <w:b/>
          <w:bCs/>
          <w:sz w:val="20"/>
          <w:szCs w:val="20"/>
        </w:rPr>
        <w:t>In the beta values:</w:t>
      </w:r>
    </w:p>
    <w:p w14:paraId="4159E79F" w14:textId="77777777" w:rsidR="00130DD4" w:rsidRDefault="00130DD4">
      <w:pPr>
        <w:rPr>
          <w:sz w:val="20"/>
          <w:szCs w:val="20"/>
        </w:rPr>
      </w:pPr>
      <w:r>
        <w:rPr>
          <w:sz w:val="20"/>
          <w:szCs w:val="20"/>
        </w:rPr>
        <w:t>Topic 1: [0.4 0.4 0.2 0.0 0.0 0.0]</w:t>
      </w:r>
    </w:p>
    <w:p w14:paraId="1FFC0321" w14:textId="77777777" w:rsidR="00130DD4" w:rsidRDefault="00130DD4">
      <w:pPr>
        <w:rPr>
          <w:sz w:val="20"/>
          <w:szCs w:val="20"/>
        </w:rPr>
      </w:pPr>
      <w:r>
        <w:rPr>
          <w:sz w:val="20"/>
          <w:szCs w:val="20"/>
        </w:rPr>
        <w:t>Topic 2: [0.0 0.3 0.1 0.0 0.3 0.3]</w:t>
      </w:r>
    </w:p>
    <w:p w14:paraId="785B325A" w14:textId="77777777" w:rsidR="00130DD4" w:rsidRDefault="00130DD4">
      <w:pPr>
        <w:rPr>
          <w:sz w:val="20"/>
          <w:szCs w:val="20"/>
        </w:rPr>
      </w:pPr>
      <w:r>
        <w:rPr>
          <w:sz w:val="20"/>
          <w:szCs w:val="20"/>
        </w:rPr>
        <w:t>Topic 3: [0.3 0.0 0.2 0.3 0.2 0.0]</w:t>
      </w:r>
    </w:p>
    <w:p w14:paraId="0025A07C" w14:textId="77777777" w:rsidR="00130DD4" w:rsidRDefault="00130DD4">
      <w:pPr>
        <w:rPr>
          <w:sz w:val="20"/>
          <w:szCs w:val="20"/>
        </w:rPr>
      </w:pPr>
    </w:p>
    <w:p w14:paraId="5E707956" w14:textId="74819C0F" w:rsidR="000149BA" w:rsidRPr="000149BA" w:rsidRDefault="000149BA">
      <w:pPr>
        <w:rPr>
          <w:b/>
          <w:bCs/>
          <w:sz w:val="20"/>
          <w:szCs w:val="20"/>
        </w:rPr>
      </w:pPr>
      <w:r w:rsidRPr="000149BA">
        <w:rPr>
          <w:b/>
          <w:bCs/>
          <w:sz w:val="20"/>
          <w:szCs w:val="20"/>
        </w:rPr>
        <w:t>From the inferred values:</w:t>
      </w:r>
    </w:p>
    <w:p w14:paraId="4D0CDCBB" w14:textId="357FA899" w:rsidR="000149BA" w:rsidRPr="000149BA" w:rsidRDefault="00130DD4">
      <w:pPr>
        <w:rPr>
          <w:sz w:val="20"/>
          <w:szCs w:val="20"/>
          <w:u w:val="single"/>
        </w:rPr>
      </w:pPr>
      <w:r w:rsidRPr="000149BA">
        <w:rPr>
          <w:sz w:val="20"/>
          <w:szCs w:val="20"/>
          <w:u w:val="single"/>
        </w:rPr>
        <w:t xml:space="preserve">Inferred </w:t>
      </w:r>
      <w:r w:rsidR="00CC0D82" w:rsidRPr="000149BA">
        <w:rPr>
          <w:sz w:val="20"/>
          <w:szCs w:val="20"/>
          <w:u w:val="single"/>
        </w:rPr>
        <w:t>Topic 0:</w:t>
      </w:r>
    </w:p>
    <w:p w14:paraId="2C636A7C" w14:textId="36D06A6F" w:rsidR="00CC0D82" w:rsidRDefault="00CC0D82" w:rsidP="00CC0D82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“tuba” (0.279), “horn” (0.224) and “bass” (0.218) suggest a strong musical theme</w:t>
      </w:r>
    </w:p>
    <w:p w14:paraId="513EF823" w14:textId="57CC863D" w:rsidR="00CC0D82" w:rsidRDefault="00CC0D82" w:rsidP="00CC0D82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Other words like “deep” (0.205) may also relate to musical terms, indicating that this topic primarily focuses on music-related concepts</w:t>
      </w:r>
    </w:p>
    <w:p w14:paraId="7134CEAA" w14:textId="2012AF49" w:rsidR="00130DD4" w:rsidRDefault="00130DD4" w:rsidP="00CC0D82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This split is consistent with Topic 2</w:t>
      </w:r>
    </w:p>
    <w:p w14:paraId="1EDC86B1" w14:textId="77777777" w:rsidR="00CC0D82" w:rsidRDefault="00CC0D82" w:rsidP="00CC0D82">
      <w:pPr>
        <w:rPr>
          <w:sz w:val="20"/>
          <w:szCs w:val="20"/>
        </w:rPr>
      </w:pPr>
    </w:p>
    <w:p w14:paraId="4C2E5466" w14:textId="4F0EB1DF" w:rsidR="00CC0D82" w:rsidRPr="000149BA" w:rsidRDefault="00130DD4" w:rsidP="00CC0D82">
      <w:pPr>
        <w:rPr>
          <w:sz w:val="20"/>
          <w:szCs w:val="20"/>
          <w:u w:val="single"/>
        </w:rPr>
      </w:pPr>
      <w:r w:rsidRPr="000149BA">
        <w:rPr>
          <w:sz w:val="20"/>
          <w:szCs w:val="20"/>
          <w:u w:val="single"/>
        </w:rPr>
        <w:t xml:space="preserve">Inferred </w:t>
      </w:r>
      <w:r w:rsidR="00CC0D82" w:rsidRPr="000149BA">
        <w:rPr>
          <w:sz w:val="20"/>
          <w:szCs w:val="20"/>
          <w:u w:val="single"/>
        </w:rPr>
        <w:t>Topic 1:</w:t>
      </w:r>
    </w:p>
    <w:p w14:paraId="0558CCEC" w14:textId="5B2DF70F" w:rsidR="00CC0D82" w:rsidRDefault="00CC0D82" w:rsidP="00CC0D82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“bass” (0.341), “pike” (0.230) could suggest a theme related to fishing, as “bass” also refers to a type of fish.</w:t>
      </w:r>
    </w:p>
    <w:p w14:paraId="7F0EF1C8" w14:textId="7E11BDE4" w:rsidR="00CC0D82" w:rsidRDefault="00CC0D82" w:rsidP="00CC0D82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Words like “deep” (0.187</w:t>
      </w:r>
      <w:proofErr w:type="gramStart"/>
      <w:r>
        <w:rPr>
          <w:sz w:val="20"/>
          <w:szCs w:val="20"/>
        </w:rPr>
        <w:t>)</w:t>
      </w:r>
      <w:proofErr w:type="gramEnd"/>
      <w:r w:rsidR="00A33B26">
        <w:rPr>
          <w:sz w:val="20"/>
          <w:szCs w:val="20"/>
        </w:rPr>
        <w:t xml:space="preserve"> and “horn” (0.114) might also relate to sound or depth, adding complexity to the topic</w:t>
      </w:r>
    </w:p>
    <w:p w14:paraId="00F370A4" w14:textId="5D6BD9EB" w:rsidR="00130DD4" w:rsidRDefault="00130DD4" w:rsidP="00CC0D82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This split is consistent with </w:t>
      </w:r>
      <w:r w:rsidR="000149BA">
        <w:rPr>
          <w:sz w:val="20"/>
          <w:szCs w:val="20"/>
        </w:rPr>
        <w:t>Topic 1</w:t>
      </w:r>
    </w:p>
    <w:p w14:paraId="14E63330" w14:textId="77777777" w:rsidR="00A33B26" w:rsidRDefault="00A33B26" w:rsidP="00A33B26">
      <w:pPr>
        <w:rPr>
          <w:sz w:val="20"/>
          <w:szCs w:val="20"/>
        </w:rPr>
      </w:pPr>
    </w:p>
    <w:p w14:paraId="7CE8697F" w14:textId="486041FF" w:rsidR="00A33B26" w:rsidRPr="000149BA" w:rsidRDefault="00130DD4" w:rsidP="00A33B26">
      <w:pPr>
        <w:rPr>
          <w:sz w:val="20"/>
          <w:szCs w:val="20"/>
          <w:u w:val="single"/>
        </w:rPr>
      </w:pPr>
      <w:r w:rsidRPr="000149BA">
        <w:rPr>
          <w:sz w:val="20"/>
          <w:szCs w:val="20"/>
          <w:u w:val="single"/>
        </w:rPr>
        <w:t xml:space="preserve">Inferred </w:t>
      </w:r>
      <w:r w:rsidR="00A33B26" w:rsidRPr="000149BA">
        <w:rPr>
          <w:sz w:val="20"/>
          <w:szCs w:val="20"/>
          <w:u w:val="single"/>
        </w:rPr>
        <w:t>Topic 2:</w:t>
      </w:r>
    </w:p>
    <w:p w14:paraId="1680EF45" w14:textId="31A3063D" w:rsidR="00A33B26" w:rsidRDefault="00A33B26" w:rsidP="00A33B26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“pike” (0.358), “horn” (0.204) and “catapult” (0.175) indicates a hunting theme.</w:t>
      </w:r>
    </w:p>
    <w:p w14:paraId="42048B50" w14:textId="27E0ADFA" w:rsidR="000149BA" w:rsidRPr="00A33B26" w:rsidRDefault="000149BA" w:rsidP="00A33B26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The split is consistent with Topic 3</w:t>
      </w:r>
    </w:p>
    <w:sectPr w:rsidR="000149BA" w:rsidRPr="00A33B26" w:rsidSect="004A01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3176D"/>
    <w:multiLevelType w:val="hybridMultilevel"/>
    <w:tmpl w:val="C882A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E6E0E"/>
    <w:multiLevelType w:val="hybridMultilevel"/>
    <w:tmpl w:val="916689D6"/>
    <w:lvl w:ilvl="0" w:tplc="362813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956E5"/>
    <w:multiLevelType w:val="hybridMultilevel"/>
    <w:tmpl w:val="46BAC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BC6E13"/>
    <w:multiLevelType w:val="hybridMultilevel"/>
    <w:tmpl w:val="6250F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338587">
    <w:abstractNumId w:val="1"/>
  </w:num>
  <w:num w:numId="2" w16cid:durableId="1942831106">
    <w:abstractNumId w:val="2"/>
  </w:num>
  <w:num w:numId="3" w16cid:durableId="105658361">
    <w:abstractNumId w:val="0"/>
  </w:num>
  <w:num w:numId="4" w16cid:durableId="2090880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C7"/>
    <w:rsid w:val="000149BA"/>
    <w:rsid w:val="000224DC"/>
    <w:rsid w:val="00130DD4"/>
    <w:rsid w:val="0030039E"/>
    <w:rsid w:val="004A01C7"/>
    <w:rsid w:val="0064058D"/>
    <w:rsid w:val="00A33B26"/>
    <w:rsid w:val="00B11718"/>
    <w:rsid w:val="00C549DF"/>
    <w:rsid w:val="00CC0D82"/>
    <w:rsid w:val="00E0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98007"/>
  <w15:chartTrackingRefBased/>
  <w15:docId w15:val="{106EF5CC-A9DA-A541-8BFA-C594EFCC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1C7"/>
  </w:style>
  <w:style w:type="paragraph" w:styleId="Heading1">
    <w:name w:val="heading 1"/>
    <w:basedOn w:val="Normal"/>
    <w:next w:val="Normal"/>
    <w:link w:val="Heading1Char"/>
    <w:uiPriority w:val="9"/>
    <w:qFormat/>
    <w:rsid w:val="004A0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Nruta Choudhari</dc:creator>
  <cp:keywords/>
  <dc:description/>
  <cp:lastModifiedBy>Nruta Choudhari</cp:lastModifiedBy>
  <cp:revision>2</cp:revision>
  <dcterms:created xsi:type="dcterms:W3CDTF">2024-10-09T02:47:00Z</dcterms:created>
  <dcterms:modified xsi:type="dcterms:W3CDTF">2024-10-09T17:35:00Z</dcterms:modified>
</cp:coreProperties>
</file>