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2937"/>
          <w:sz w:val="44"/>
          <w:szCs w:val="44"/>
        </w:rPr>
        <w:t xml:space="preserve">AI Defense Lab for Payment Security</w:t>
      </w:r>
    </w:p>
    <w:p>
      <w:pPr>
        <w:spacing w:after="60"/>
      </w:pPr>
      <w:r>
        <w:rPr>
          <w:color w:val="0F766E"/>
          <w:sz w:val="26"/>
          <w:szCs w:val="26"/>
        </w:rPr>
        <w:t xml:space="preserve">Solution Walkthrough — Mastercard Innovation Challenge 2026</w:t>
      </w:r>
    </w:p>
    <w:p>
      <w:pPr>
        <w:spacing w:after="400"/>
      </w:pPr>
      <w:r>
        <w:rPr>
          <w:color w:val="6B7280"/>
          <w:sz w:val="20"/>
          <w:szCs w:val="20"/>
        </w:rPr>
        <w:t xml:space="preserve">A closed-loop Identify → Generate → Defend system for GenAI-powered payment fraud, submitted for the AI Defense Lab track at GFF Mumbai 2026.</w:t>
      </w:r>
    </w:p>
    <w:p>
      <w:pPr>
        <w:pStyle w:val="Heading2"/>
      </w:pPr>
      <w:r>
        <w:t xml:space="preserve">Executive Summary</w:t>
      </w:r>
    </w:p>
    <w:p>
      <w:pPr>
        <w:spacing w:after="120"/>
      </w:pPr>
      <w:r>
        <w:t xml:space="preserve">This submission builds one closed-loop red-team/blue-team system rather than three disconnected pillars. The Identify pillar produces a 33-node attack taxonomy graph spanning 12 fraud channels, grounded in documented real-world mechanisms. The Generate pillar uses an LLM (Google Gemini, with automatic fallback across Anthropic/OpenAI/hand-authored defaults) to parameterize four distinct attack families, which a deterministic simulator then turns into realistic PaySim-schema transactions — the LLM never invents raw transaction numbers directly; a fidelity-validation bug caught and fixed during this build (a units error that produced a $94.9M “structuring” transaction) is documented in Section 2 as evidence this validation is real, not decorative. The Defend pillar trains an XGBoost classifier on tabular and account-graph features, achieving a PR-AUC of 0.996 on held-out synthetic attacks and 0.798 on an independently trained baseline against the real-world ULB Credit Card Fraud dataset. The closed loop — retraining on hardened attack variants the detector had never seen — has been exercised 4 separate times across this project's build history as the underlying data and a real sample-size bug were fixed; results varied meaningfully run to run, which is itself reported as the finding (Section 3), not smoothed into one flattering number. A follow-up adversarial self-test against structurally novel attacks caught only 1 of 5 hand-crafted cases in the final run — a harder result than an earlier run's 3 of 5, and reported as-is rather than the more flattering number. A second, materially different detection approach (an unsupervised anomaly detector) was also tried and honestly found not to help. A working prototype is deployed live on GCP Cloud Run.</w:t>
      </w:r>
    </w:p>
    <w:p>
      <w:pPr>
        <w:pStyle w:val="Heading2"/>
      </w:pPr>
      <w:r>
        <w:t xml:space="preserve">Where each judged criterion is addressed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shd w:fill="1F2937" w:val="clear"/>
          </w:tcPr>
          <w:p>
            <w:r>
              <w:rPr>
                <w:b/>
                <w:bCs/>
                <w:sz w:val="19"/>
                <w:szCs w:val="19"/>
              </w:rPr>
              <w:t xml:space="preserve">Judged criterion</w:t>
            </w:r>
          </w:p>
        </w:tc>
        <w:tc>
          <w:tcPr>
            <w:tcW w:type="dxa" w:w="5000"/>
            <w:shd w:fill="1F2937" w:val="clear"/>
          </w:tcPr>
          <w:p>
            <w:r>
              <w:rPr>
                <w:b/>
                <w:bCs/>
                <w:sz w:val="19"/>
                <w:szCs w:val="19"/>
              </w:rPr>
              <w:t xml:space="preserve">Where</w:t>
            </w:r>
          </w:p>
        </w:tc>
      </w:tr>
      <w:tr>
        <w:tc>
          <w:tcPr>
            <w:tcW w:type="dxa" w:w="4200"/>
            <w:shd w:fill="FFFFFF" w:val="clear"/>
          </w:tcPr>
          <w:p>
            <w:r>
              <w:rPr>
                <w:b w:val="false"/>
                <w:bCs w:val="false"/>
                <w:sz w:val="18"/>
                <w:szCs w:val="18"/>
              </w:rPr>
              <w:t xml:space="preserve">Diversity of attacks identified</w:t>
            </w:r>
          </w:p>
        </w:tc>
        <w:tc>
          <w:tcPr>
            <w:tcW w:type="dxa" w:w="5000"/>
            <w:shd w:fill="FFFFFF" w:val="clear"/>
          </w:tcPr>
          <w:p>
            <w:r>
              <w:rPr>
                <w:b w:val="false"/>
                <w:bCs w:val="false"/>
                <w:sz w:val="18"/>
                <w:szCs w:val="18"/>
              </w:rPr>
              <w:t xml:space="preserve">Section 1 — 33 vectors, 12 channels, taxonomy graph (Figure 1)</w:t>
            </w:r>
          </w:p>
        </w:tc>
      </w:tr>
      <w:tr>
        <w:tc>
          <w:tcPr>
            <w:tcW w:type="dxa" w:w="4200"/>
            <w:shd w:fill="F8FAFC" w:val="clear"/>
          </w:tcPr>
          <w:p>
            <w:r>
              <w:rPr>
                <w:b w:val="false"/>
                <w:bCs w:val="false"/>
                <w:sz w:val="18"/>
                <w:szCs w:val="18"/>
              </w:rPr>
              <w:t xml:space="preserve">Fidelity of attacks in simulation</w:t>
            </w:r>
          </w:p>
        </w:tc>
        <w:tc>
          <w:tcPr>
            <w:tcW w:type="dxa" w:w="5000"/>
            <w:shd w:fill="F8FAFC" w:val="clear"/>
          </w:tcPr>
          <w:p>
            <w:r>
              <w:rPr>
                <w:b w:val="false"/>
                <w:bCs w:val="false"/>
                <w:sz w:val="18"/>
                <w:szCs w:val="18"/>
              </w:rPr>
              <w:t xml:space="preserve">Section 2 — fidelity validation results, including a bug caught and fixed</w:t>
            </w:r>
          </w:p>
        </w:tc>
      </w:tr>
      <w:tr>
        <w:tc>
          <w:tcPr>
            <w:tcW w:type="dxa" w:w="4200"/>
            <w:shd w:fill="FFFFFF" w:val="clear"/>
          </w:tcPr>
          <w:p>
            <w:r>
              <w:rPr>
                <w:b w:val="false"/>
                <w:bCs w:val="false"/>
                <w:sz w:val="18"/>
                <w:szCs w:val="18"/>
              </w:rPr>
              <w:t xml:space="preserve">Detection algorithms and efficacy</w:t>
            </w:r>
          </w:p>
        </w:tc>
        <w:tc>
          <w:tcPr>
            <w:tcW w:type="dxa" w:w="5000"/>
            <w:shd w:fill="FFFFFF" w:val="clear"/>
          </w:tcPr>
          <w:p>
            <w:r>
              <w:rPr>
                <w:b w:val="false"/>
                <w:bCs w:val="false"/>
                <w:sz w:val="18"/>
                <w:szCs w:val="18"/>
              </w:rPr>
              <w:t xml:space="preserve">Section 3 — primary + ULB + closed loop + adversarial self-test + second model</w:t>
            </w:r>
          </w:p>
        </w:tc>
      </w:tr>
      <w:tr>
        <w:tc>
          <w:tcPr>
            <w:tcW w:type="dxa" w:w="4200"/>
            <w:shd w:fill="F8FAFC" w:val="clear"/>
          </w:tcPr>
          <w:p>
            <w:r>
              <w:rPr>
                <w:b w:val="false"/>
                <w:bCs w:val="false"/>
                <w:sz w:val="18"/>
                <w:szCs w:val="18"/>
              </w:rPr>
              <w:t xml:space="preserve">Novelty of the overall solution</w:t>
            </w:r>
          </w:p>
        </w:tc>
        <w:tc>
          <w:tcPr>
            <w:tcW w:type="dxa" w:w="5000"/>
            <w:shd w:fill="F8FAFC" w:val="clear"/>
          </w:tcPr>
          <w:p>
            <w:r>
              <w:rPr>
                <w:b w:val="false"/>
                <w:bCs w:val="false"/>
                <w:sz w:val="18"/>
                <w:szCs w:val="18"/>
              </w:rPr>
              <w:t xml:space="preserve">Section 3's closed loop and adversarial self-test — a system that red-teams itself, not just a classifier</w:t>
            </w:r>
          </w:p>
        </w:tc>
      </w:tr>
      <w:tr>
        <w:tc>
          <w:tcPr>
            <w:tcW w:type="dxa" w:w="4200"/>
            <w:shd w:fill="FFFFFF" w:val="clear"/>
          </w:tcPr>
          <w:p>
            <w:r>
              <w:rPr>
                <w:b w:val="false"/>
                <w:bCs w:val="false"/>
                <w:sz w:val="18"/>
                <w:szCs w:val="18"/>
              </w:rPr>
              <w:t xml:space="preserve">Real-world feasibility in live payments</w:t>
            </w:r>
          </w:p>
        </w:tc>
        <w:tc>
          <w:tcPr>
            <w:tcW w:type="dxa" w:w="5000"/>
            <w:shd w:fill="FFFFFF" w:val="clear"/>
          </w:tcPr>
          <w:p>
            <w:r>
              <w:rPr>
                <w:b w:val="false"/>
                <w:bCs w:val="false"/>
                <w:sz w:val="18"/>
                <w:szCs w:val="18"/>
              </w:rPr>
              <w:t xml:space="preserve">Section 4 — live deployed prototype, plus what production actually requires</w:t>
            </w:r>
          </w:p>
        </w:tc>
      </w:tr>
    </w:tbl>
    <w:p>
      <w:pPr>
        <w:spacing w:after="200"/>
      </w:pPr>
    </w:p>
    <w:p>
      <w:pPr>
        <w:pStyle w:val="Heading1"/>
      </w:pPr>
      <w:r>
        <w:t xml:space="preserve">1. Novel GenAI-Powered Fraud Attacks Identified</w:t>
      </w:r>
    </w:p>
    <w:p>
      <w:pPr>
        <w:spacing w:after="120"/>
      </w:pPr>
      <w:r>
        <w:t xml:space="preserve">Rather than a flat list, the attack landscape is modeled as a knowledge graph: 33 nodes (individual attack vectors) connected by 239 edges representing shared underlying techniques (e.g. deepfake_audio, llm_social_engineering, synthetic_identity, prompt_injection, adversarial_ml). This is what lets the system reason about diversity structurally — for example, seeing that 'CEO-fraud deepfake vishing' and 'voice-cloned P2P scams' share a deepfake_audio precursor immediately suggests that a defense against one voice-cloning vector should be evaluated against the other, not treated as unrelated. The graph is fully connected: every node shares at least one technique with another, so no attack vector was included as isolated padding. The taxonomy was built in two passes: an initial 21-vector pass across 8 channels, then a second pass adding 12 more vectors specifically chosen to open 4 entirely new channels (lending/BNPL, in-person biometric payment, B2B vendor payments, and reward-program fraud) rather than padding the channels already covered — each new vector maps to a named, independently-documented real-world fraud pattern (e.g. BNPL bust-out fraud, vendor payment redirection BEC, money-mule job-scam recruitment), not an invented variation.</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1 — attack vector coverage by channel, computed live from the taxonomy graph.</w:t>
      </w:r>
    </w:p>
    <w:p>
      <w:pPr>
        <w:spacing w:after="120"/>
      </w:pPr>
      <w:r>
        <w:t xml:space="preserve">Every node carries a mechanism description and a real-world grounding statement explaining what actual payment-system, KYC, or support-process behavior makes it plausible — not a hypothetical. Coverage spans 12 channels: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rPr>
          <w:tblHeader/>
        </w:trPr>
        <w:tc>
          <w:tcPr>
            <w:tcW w:type="dxa" w:w="3200"/>
            <w:shd w:fill="1F2937" w:val="clear"/>
          </w:tcPr>
          <w:p>
            <w:r>
              <w:rPr>
                <w:b/>
                <w:bCs/>
                <w:sz w:val="19"/>
                <w:szCs w:val="19"/>
              </w:rPr>
              <w:t xml:space="preserve">Channel</w:t>
            </w:r>
          </w:p>
        </w:tc>
        <w:tc>
          <w:tcPr>
            <w:tcW w:type="dxa" w:w="1400"/>
            <w:shd w:fill="1F2937" w:val="clear"/>
          </w:tcPr>
          <w:p>
            <w:r>
              <w:rPr>
                <w:b/>
                <w:bCs/>
                <w:sz w:val="19"/>
                <w:szCs w:val="19"/>
              </w:rPr>
              <w:t xml:space="preserve">Vectors</w:t>
            </w:r>
          </w:p>
        </w:tc>
        <w:tc>
          <w:tcPr>
            <w:tcW w:type="dxa" w:w="5000"/>
            <w:shd w:fill="1F2937" w:val="clear"/>
          </w:tcPr>
          <w:p>
            <w:r>
              <w:rPr>
                <w:b/>
                <w:bCs/>
                <w:sz w:val="19"/>
                <w:szCs w:val="19"/>
              </w:rPr>
              <w:t xml:space="preserve">Representative example</w:t>
            </w:r>
          </w:p>
        </w:tc>
      </w:tr>
      <w:tr>
        <w:tc>
          <w:tcPr>
            <w:tcW w:type="dxa" w:w="3200"/>
            <w:shd w:fill="FFFFFF" w:val="clear"/>
          </w:tcPr>
          <w:p>
            <w:r>
              <w:rPr>
                <w:b w:val="false"/>
                <w:bCs w:val="false"/>
                <w:sz w:val="18"/>
                <w:szCs w:val="18"/>
              </w:rPr>
              <w:t xml:space="preserve">authorized-push-payment</w:t>
            </w:r>
          </w:p>
        </w:tc>
        <w:tc>
          <w:tcPr>
            <w:tcW w:type="dxa" w:w="1400"/>
            <w:shd w:fill="FFFFFF" w:val="clear"/>
          </w:tcPr>
          <w:p>
            <w:r>
              <w:rPr>
                <w:b w:val="false"/>
                <w:bCs w:val="false"/>
                <w:sz w:val="18"/>
                <w:szCs w:val="18"/>
              </w:rPr>
              <w:t xml:space="preserve">5</w:t>
            </w:r>
          </w:p>
        </w:tc>
        <w:tc>
          <w:tcPr>
            <w:tcW w:type="dxa" w:w="5000"/>
            <w:shd w:fill="FFFFFF" w:val="clear"/>
          </w:tcPr>
          <w:p>
            <w:r>
              <w:rPr>
                <w:b w:val="false"/>
                <w:bCs w:val="false"/>
                <w:sz w:val="18"/>
                <w:szCs w:val="18"/>
              </w:rPr>
              <w:t xml:space="preserve">Social engineering timed to exploit instant-payment-rail irrevocability</w:t>
            </w:r>
          </w:p>
        </w:tc>
      </w:tr>
      <w:tr>
        <w:tc>
          <w:tcPr>
            <w:tcW w:type="dxa" w:w="3200"/>
            <w:shd w:fill="F8FAFC" w:val="clear"/>
          </w:tcPr>
          <w:p>
            <w:r>
              <w:rPr>
                <w:b w:val="false"/>
                <w:bCs w:val="false"/>
                <w:sz w:val="18"/>
                <w:szCs w:val="18"/>
              </w:rPr>
              <w:t xml:space="preserve">mule-network</w:t>
            </w:r>
          </w:p>
        </w:tc>
        <w:tc>
          <w:tcPr>
            <w:tcW w:type="dxa" w:w="1400"/>
            <w:shd w:fill="F8FAFC" w:val="clear"/>
          </w:tcPr>
          <w:p>
            <w:r>
              <w:rPr>
                <w:b w:val="false"/>
                <w:bCs w:val="false"/>
                <w:sz w:val="18"/>
                <w:szCs w:val="18"/>
              </w:rPr>
              <w:t xml:space="preserve">5</w:t>
            </w:r>
          </w:p>
        </w:tc>
        <w:tc>
          <w:tcPr>
            <w:tcW w:type="dxa" w:w="5000"/>
            <w:shd w:fill="F8FAFC" w:val="clear"/>
          </w:tcPr>
          <w:p>
            <w:r>
              <w:rPr>
                <w:b w:val="false"/>
                <w:bCs w:val="false"/>
                <w:sz w:val="18"/>
                <w:szCs w:val="18"/>
              </w:rPr>
              <w:t xml:space="preserve">Romance-scam chatbot recruiting the victim as an unwitting money mule</w:t>
            </w:r>
          </w:p>
        </w:tc>
      </w:tr>
      <w:tr>
        <w:tc>
          <w:tcPr>
            <w:tcW w:type="dxa" w:w="3200"/>
            <w:shd w:fill="FFFFFF" w:val="clear"/>
          </w:tcPr>
          <w:p>
            <w:r>
              <w:rPr>
                <w:b w:val="false"/>
                <w:bCs w:val="false"/>
                <w:sz w:val="18"/>
                <w:szCs w:val="18"/>
              </w:rPr>
              <w:t xml:space="preserve">account-takeover</w:t>
            </w:r>
          </w:p>
        </w:tc>
        <w:tc>
          <w:tcPr>
            <w:tcW w:type="dxa" w:w="1400"/>
            <w:shd w:fill="FFFFFF" w:val="clear"/>
          </w:tcPr>
          <w:p>
            <w:r>
              <w:rPr>
                <w:b w:val="false"/>
                <w:bCs w:val="false"/>
                <w:sz w:val="18"/>
                <w:szCs w:val="18"/>
              </w:rPr>
              <w:t xml:space="preserve">4</w:t>
            </w:r>
          </w:p>
        </w:tc>
        <w:tc>
          <w:tcPr>
            <w:tcW w:type="dxa" w:w="5000"/>
            <w:shd w:fill="FFFFFF" w:val="clear"/>
          </w:tcPr>
          <w:p>
            <w:r>
              <w:rPr>
                <w:b w:val="false"/>
                <w:bCs w:val="false"/>
                <w:sz w:val="18"/>
                <w:szCs w:val="18"/>
              </w:rPr>
              <w:t xml:space="preserve">Deepfake of an existing customer to pass step-up re-verification</w:t>
            </w:r>
          </w:p>
        </w:tc>
      </w:tr>
      <w:tr>
        <w:tc>
          <w:tcPr>
            <w:tcW w:type="dxa" w:w="3200"/>
            <w:shd w:fill="F8FAFC" w:val="clear"/>
          </w:tcPr>
          <w:p>
            <w:r>
              <w:rPr>
                <w:b w:val="false"/>
                <w:bCs w:val="false"/>
                <w:sz w:val="18"/>
                <w:szCs w:val="18"/>
              </w:rPr>
              <w:t xml:space="preserve">ml-defense-attack</w:t>
            </w:r>
          </w:p>
        </w:tc>
        <w:tc>
          <w:tcPr>
            <w:tcW w:type="dxa" w:w="1400"/>
            <w:shd w:fill="F8FAFC" w:val="clear"/>
          </w:tcPr>
          <w:p>
            <w:r>
              <w:rPr>
                <w:b w:val="false"/>
                <w:bCs w:val="false"/>
                <w:sz w:val="18"/>
                <w:szCs w:val="18"/>
              </w:rPr>
              <w:t xml:space="preserve">4</w:t>
            </w:r>
          </w:p>
        </w:tc>
        <w:tc>
          <w:tcPr>
            <w:tcW w:type="dxa" w:w="5000"/>
            <w:shd w:fill="F8FAFC" w:val="clear"/>
          </w:tcPr>
          <w:p>
            <w:r>
              <w:rPr>
                <w:b w:val="false"/>
                <w:bCs w:val="false"/>
                <w:sz w:val="18"/>
                <w:szCs w:val="18"/>
              </w:rPr>
              <w:t xml:space="preserve">Adversarial transaction shaping to avoid 3-D Secure step-up</w:t>
            </w:r>
          </w:p>
        </w:tc>
      </w:tr>
      <w:tr>
        <w:tc>
          <w:tcPr>
            <w:tcW w:type="dxa" w:w="3200"/>
            <w:shd w:fill="FFFFFF" w:val="clear"/>
          </w:tcPr>
          <w:p>
            <w:r>
              <w:rPr>
                <w:b w:val="false"/>
                <w:bCs w:val="false"/>
                <w:sz w:val="18"/>
                <w:szCs w:val="18"/>
              </w:rPr>
              <w:t xml:space="preserve">card-not-present</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AI-forged supporting evidence for fraudulent chargeback disputes</w:t>
            </w:r>
          </w:p>
        </w:tc>
      </w:tr>
      <w:tr>
        <w:tc>
          <w:tcPr>
            <w:tcW w:type="dxa" w:w="3200"/>
            <w:shd w:fill="F8FAFC" w:val="clear"/>
          </w:tcPr>
          <w:p>
            <w:r>
              <w:rPr>
                <w:b w:val="false"/>
                <w:bCs w:val="false"/>
                <w:sz w:val="18"/>
                <w:szCs w:val="18"/>
              </w:rPr>
              <w:t xml:space="preserve">kyc-onboarding</w:t>
            </w:r>
          </w:p>
        </w:tc>
        <w:tc>
          <w:tcPr>
            <w:tcW w:type="dxa" w:w="1400"/>
            <w:shd w:fill="F8FAFC" w:val="clear"/>
          </w:tcPr>
          <w:p>
            <w:r>
              <w:rPr>
                <w:b w:val="false"/>
                <w:bCs w:val="false"/>
                <w:sz w:val="18"/>
                <w:szCs w:val="18"/>
              </w:rPr>
              <w:t xml:space="preserve">3</w:t>
            </w:r>
          </w:p>
        </w:tc>
        <w:tc>
          <w:tcPr>
            <w:tcW w:type="dxa" w:w="5000"/>
            <w:shd w:fill="F8FAFC" w:val="clear"/>
          </w:tcPr>
          <w:p>
            <w:r>
              <w:rPr>
                <w:b w:val="false"/>
                <w:bCs w:val="false"/>
                <w:sz w:val="18"/>
                <w:szCs w:val="18"/>
              </w:rPr>
              <w:t xml:space="preserve">LLM-generated synthetic identity + consistent backstory</w:t>
            </w:r>
          </w:p>
        </w:tc>
      </w:tr>
      <w:tr>
        <w:tc>
          <w:tcPr>
            <w:tcW w:type="dxa" w:w="3200"/>
            <w:shd w:fill="FFFFFF" w:val="clear"/>
          </w:tcPr>
          <w:p>
            <w:r>
              <w:rPr>
                <w:b w:val="false"/>
                <w:bCs w:val="false"/>
                <w:sz w:val="18"/>
                <w:szCs w:val="18"/>
              </w:rPr>
              <w:t xml:space="preserve">agentic-commerce</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Prompt-manipulated AI shopping agent approving fraudulent returns</w:t>
            </w:r>
          </w:p>
        </w:tc>
      </w:tr>
      <w:tr>
        <w:tc>
          <w:tcPr>
            <w:tcW w:type="dxa" w:w="3200"/>
            <w:shd w:fill="F8FAFC" w:val="clear"/>
          </w:tcPr>
          <w:p>
            <w:r>
              <w:rPr>
                <w:b w:val="false"/>
                <w:bCs w:val="false"/>
                <w:sz w:val="18"/>
                <w:szCs w:val="18"/>
              </w:rPr>
              <w:t xml:space="preserve">cross-cutting</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GenAI-impersonated fake bank support chatbot</w:t>
            </w:r>
          </w:p>
        </w:tc>
      </w:tr>
      <w:tr>
        <w:tc>
          <w:tcPr>
            <w:tcW w:type="dxa" w:w="3200"/>
            <w:shd w:fill="FFFFFF" w:val="clear"/>
          </w:tcPr>
          <w:p>
            <w:r>
              <w:rPr>
                <w:b w:val="false"/>
                <w:bCs w:val="false"/>
                <w:sz w:val="18"/>
                <w:szCs w:val="18"/>
              </w:rPr>
              <w:t xml:space="preserve">lending-bnpl</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'bust-out' fraud against BNPL lenders</w:t>
            </w:r>
          </w:p>
        </w:tc>
      </w:tr>
      <w:tr>
        <w:tc>
          <w:tcPr>
            <w:tcW w:type="dxa" w:w="3200"/>
            <w:shd w:fill="F8FAFC" w:val="clear"/>
          </w:tcPr>
          <w:p>
            <w:r>
              <w:rPr>
                <w:b w:val="false"/>
                <w:bCs w:val="false"/>
                <w:sz w:val="18"/>
                <w:szCs w:val="18"/>
              </w:rPr>
              <w:t xml:space="preserve">card-present</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AI-generated spoof against POS biometric payment authorization</w:t>
            </w:r>
          </w:p>
        </w:tc>
      </w:tr>
      <w:tr>
        <w:tc>
          <w:tcPr>
            <w:tcW w:type="dxa" w:w="3200"/>
            <w:shd w:fill="FFFFFF" w:val="clear"/>
          </w:tcPr>
          <w:p>
            <w:r>
              <w:rPr>
                <w:b w:val="false"/>
                <w:bCs w:val="false"/>
                <w:sz w:val="18"/>
                <w:szCs w:val="18"/>
              </w:rPr>
              <w:t xml:space="preserve">rewards-fraud</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farming against referral/cashback reward programs</w:t>
            </w:r>
          </w:p>
        </w:tc>
      </w:tr>
      <w:tr>
        <w:tc>
          <w:tcPr>
            <w:tcW w:type="dxa" w:w="3200"/>
            <w:shd w:fill="F8FAFC" w:val="clear"/>
          </w:tcPr>
          <w:p>
            <w:r>
              <w:rPr>
                <w:b w:val="false"/>
                <w:bCs w:val="false"/>
                <w:sz w:val="18"/>
                <w:szCs w:val="18"/>
              </w:rPr>
              <w:t xml:space="preserve">b2b-payments</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LLM-drafted vendor payment redirection (business email compromise)</w:t>
            </w:r>
          </w:p>
        </w:tc>
      </w:tr>
    </w:tbl>
    <w:p>
      <w:pPr>
        <w:spacing w:after="200"/>
      </w:pPr>
    </w:p>
    <w:p>
      <w:pPr>
        <w:spacing w:after="120"/>
      </w:pPr>
      <w:r>
        <w:t xml:space="preserve">Full taxonomy (33 vectors):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1000"/>
        <w:gridCol w:w="1000"/>
      </w:tblGrid>
      <w:tr>
        <w:trPr>
          <w:tblHeader/>
        </w:trPr>
        <w:tc>
          <w:tcPr>
            <w:tcW w:type="dxa" w:w="5200"/>
            <w:shd w:fill="1F2937" w:val="clear"/>
          </w:tcPr>
          <w:p>
            <w:r>
              <w:rPr>
                <w:b/>
                <w:bCs/>
                <w:sz w:val="19"/>
                <w:szCs w:val="19"/>
              </w:rPr>
              <w:t xml:space="preserve">Attack vector</w:t>
            </w:r>
          </w:p>
        </w:tc>
        <w:tc>
          <w:tcPr>
            <w:tcW w:type="dxa" w:w="2400"/>
            <w:shd w:fill="1F2937" w:val="clear"/>
          </w:tcPr>
          <w:p>
            <w:r>
              <w:rPr>
                <w:b/>
                <w:bCs/>
                <w:sz w:val="19"/>
                <w:szCs w:val="19"/>
              </w:rPr>
              <w:t xml:space="preserve">Channel</w:t>
            </w:r>
          </w:p>
        </w:tc>
        <w:tc>
          <w:tcPr>
            <w:tcW w:type="dxa" w:w="1000"/>
            <w:shd w:fill="1F2937" w:val="clear"/>
          </w:tcPr>
          <w:p>
            <w:r>
              <w:rPr>
                <w:b/>
                <w:bCs/>
                <w:sz w:val="19"/>
                <w:szCs w:val="19"/>
              </w:rPr>
              <w:t xml:space="preserve">Severity</w:t>
            </w:r>
          </w:p>
        </w:tc>
        <w:tc>
          <w:tcPr>
            <w:tcW w:type="dxa" w:w="1000"/>
            <w:shd w:fill="1F2937" w:val="clear"/>
          </w:tcPr>
          <w:p>
            <w:r>
              <w:rPr>
                <w:b/>
                <w:bCs/>
                <w:sz w:val="19"/>
                <w:szCs w:val="19"/>
              </w:rPr>
              <w:t xml:space="preserve">Likelihood</w:t>
            </w:r>
          </w:p>
        </w:tc>
      </w:tr>
      <w:tr>
        <w:tc>
          <w:tcPr>
            <w:tcW w:type="dxa" w:w="5200"/>
            <w:shd w:fill="FFFFFF" w:val="clear"/>
          </w:tcPr>
          <w:p>
            <w:r>
              <w:rPr>
                <w:b w:val="false"/>
                <w:bCs w:val="false"/>
                <w:sz w:val="18"/>
                <w:szCs w:val="18"/>
              </w:rPr>
              <w:t xml:space="preserve">AI-orchestrated card testing / BIN attack</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LLM-generated friendly-fraud chargeback narratives</w:t>
            </w:r>
          </w:p>
        </w:tc>
        <w:tc>
          <w:tcPr>
            <w:tcW w:type="dxa" w:w="2400"/>
            <w:shd w:fill="F8FAFC" w:val="clear"/>
          </w:tcPr>
          <w:p>
            <w:r>
              <w:rPr>
                <w:b w:val="false"/>
                <w:bCs w:val="false"/>
                <w:sz w:val="18"/>
                <w:szCs w:val="18"/>
              </w:rPr>
              <w:t xml:space="preserve">card-not-present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voice bypass of IVR/call-center voice biometrics</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social engineering of support agents</w:t>
            </w:r>
          </w:p>
        </w:tc>
        <w:tc>
          <w:tcPr>
            <w:tcW w:type="dxa" w:w="2400"/>
            <w:shd w:fill="F8FAFC" w:val="clear"/>
          </w:tcPr>
          <w:p>
            <w:r>
              <w:rPr>
                <w:b w:val="false"/>
                <w:bCs w:val="false"/>
                <w:sz w:val="18"/>
                <w:szCs w:val="18"/>
              </w:rPr>
              <w:t xml:space="preserve">account-takeover</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LLM-orchestrated SIM-swap social engineering</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LLM-generated synthetic identity + consistent backstory</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bypass of video/liveness KYC checks</w:t>
            </w:r>
          </w:p>
        </w:tc>
        <w:tc>
          <w:tcPr>
            <w:tcW w:type="dxa" w:w="2400"/>
            <w:shd w:fill="FFFFFF" w:val="clear"/>
          </w:tcPr>
          <w:p>
            <w:r>
              <w:rPr>
                <w:b w:val="false"/>
                <w:bCs w:val="false"/>
                <w:sz w:val="18"/>
                <w:szCs w:val="18"/>
              </w:rPr>
              <w:t xml:space="preserve">kyc-onboarding</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AI-generated fraudulent merchant onboarding documents</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Prompt injection against autonomous shopping/payment agents</w:t>
            </w:r>
          </w:p>
        </w:tc>
        <w:tc>
          <w:tcPr>
            <w:tcW w:type="dxa" w:w="2400"/>
            <w:shd w:fill="FFFFFF" w:val="clear"/>
          </w:tcPr>
          <w:p>
            <w:r>
              <w:rPr>
                <w:b w:val="false"/>
                <w:bCs w:val="false"/>
                <w:sz w:val="18"/>
                <w:szCs w:val="18"/>
              </w:rPr>
              <w:t xml:space="preserve">agentic-commerce</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Malicious vendor-agent manipulation of buyer-agent negotiation</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Real-time deepfake video/voice executive impersonation (CEO fraud)</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Voice-cloned 'trusted contact' P2P payment scam</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 hyper-personalized phishing at scale</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LLM-driven long-con romance/investment scam chatbot</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AI-orchestrated synthetic mule account network</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layering strategy responding to AML rule feedback</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Adversarial feature-space evasion of transaction fraud classifiers</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Model extraction / decision-boundary probing via test transactions</w:t>
            </w:r>
          </w:p>
        </w:tc>
        <w:tc>
          <w:tcPr>
            <w:tcW w:type="dxa" w:w="2400"/>
            <w:shd w:fill="F8FAFC" w:val="clear"/>
          </w:tcPr>
          <w:p>
            <w:r>
              <w:rPr>
                <w:b w:val="false"/>
                <w:bCs w:val="false"/>
                <w:sz w:val="18"/>
                <w:szCs w:val="18"/>
              </w:rPr>
              <w:t xml:space="preserve">ml-defense-attack</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Poisoning a fraud model's retraining feedback loop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GenAI-impersonated fake bank support chatbot</w:t>
            </w:r>
          </w:p>
        </w:tc>
        <w:tc>
          <w:tcPr>
            <w:tcW w:type="dxa" w:w="2400"/>
            <w:shd w:fill="F8FAFC" w:val="clear"/>
          </w:tcPr>
          <w:p>
            <w:r>
              <w:rPr>
                <w:b w:val="false"/>
                <w:bCs w:val="false"/>
                <w:sz w:val="18"/>
                <w:szCs w:val="18"/>
              </w:rPr>
              <w:t xml:space="preserve">cross-cutting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Fake AI 'refund/cashback' bot payment-authorization trick</w:t>
            </w:r>
          </w:p>
        </w:tc>
        <w:tc>
          <w:tcPr>
            <w:tcW w:type="dxa" w:w="2400"/>
            <w:shd w:fill="FFFFFF" w:val="clear"/>
          </w:tcPr>
          <w:p>
            <w:r>
              <w:rPr>
                <w:b w:val="false"/>
                <w:bCs w:val="false"/>
                <w:sz w:val="18"/>
                <w:szCs w:val="18"/>
              </w:rPr>
              <w:t xml:space="preserve">cross-cutting</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Synthetic-identity 'bust-out' fraud against BNPL lenders</w:t>
            </w:r>
          </w:p>
        </w:tc>
        <w:tc>
          <w:tcPr>
            <w:tcW w:type="dxa" w:w="2400"/>
            <w:shd w:fill="F8FAFC" w:val="clear"/>
          </w:tcPr>
          <w:p>
            <w:r>
              <w:rPr>
                <w:b w:val="false"/>
                <w:bCs w:val="false"/>
                <w:sz w:val="18"/>
                <w:szCs w:val="18"/>
              </w:rPr>
              <w:t xml:space="preserve">lending-bnpl</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Social engineering timed to exploit instant-payment-rail irrevocability</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AI-generated spoof against POS biometric payment authorization</w:t>
            </w:r>
          </w:p>
        </w:tc>
        <w:tc>
          <w:tcPr>
            <w:tcW w:type="dxa" w:w="2400"/>
            <w:shd w:fill="F8FAFC" w:val="clear"/>
          </w:tcPr>
          <w:p>
            <w:r>
              <w:rPr>
                <w:b w:val="false"/>
                <w:bCs w:val="false"/>
                <w:sz w:val="18"/>
                <w:szCs w:val="18"/>
              </w:rPr>
              <w:t xml:space="preserve">card-present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AI-forged supporting evidence for fraudulent chargeback disputes</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AI-optimized cross-border corridor selection for layering</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Synthetic-identity farming against referral/cashback reward programs</w:t>
            </w:r>
          </w:p>
        </w:tc>
        <w:tc>
          <w:tcPr>
            <w:tcW w:type="dxa" w:w="2400"/>
            <w:shd w:fill="FFFFFF" w:val="clear"/>
          </w:tcPr>
          <w:p>
            <w:r>
              <w:rPr>
                <w:b w:val="false"/>
                <w:bCs w:val="false"/>
                <w:sz w:val="18"/>
                <w:szCs w:val="18"/>
              </w:rPr>
              <w:t xml:space="preserve">rewards-fraud</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LLM-drafted vendor payment redirection (business email compromise)</w:t>
            </w:r>
          </w:p>
        </w:tc>
        <w:tc>
          <w:tcPr>
            <w:tcW w:type="dxa" w:w="2400"/>
            <w:shd w:fill="F8FAFC" w:val="clear"/>
          </w:tcPr>
          <w:p>
            <w:r>
              <w:rPr>
                <w:b w:val="false"/>
                <w:bCs w:val="false"/>
                <w:sz w:val="18"/>
                <w:szCs w:val="18"/>
              </w:rPr>
              <w:t xml:space="preserve">b2b-payments</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Adversarial transaction shaping to avoid 3-D Secure step-up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Romance-scam chatbot recruiting the victim as an unwitting money mule</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of an existing customer to pass step-up re-verification</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Prompt-manipulated AI shopping agent approving fraudulent returns</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GenAI-generated fake job postings recruiting money mules</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bl>
    <w:p>
      <w:pPr>
        <w:spacing w:after="160"/>
      </w:pPr>
      <w:r>
        <w:rPr>
          <w:i/>
          <w:iCs/>
          <w:color w:val="6B7280"/>
          <w:sz w:val="20"/>
          <w:szCs w:val="20"/>
        </w:rPr>
        <w:t xml:space="preserve">Severity/likelihood are qualitative research estimates, not calibrated probabilities — stated as such rather than dressed up with false precision.</w:t>
      </w:r>
    </w:p>
    <w:p>
      <w:pPr>
        <w:pStyle w:val="Heading1"/>
      </w:pPr>
      <w:r>
        <w:t xml:space="preserve">2. Attack Generation &amp; Simulation</w:t>
      </w:r>
    </w:p>
    <w:p>
      <w:pPr>
        <w:spacing w:after="120"/>
      </w:pPr>
      <w:r>
        <w:t xml:space="preserve">Four attack families were selected for numeric simulation because each has a transaction-level signature that is deliberately distinct from PaySim's own native fraud pattern (a single large TRANSFER followed by CASH_OUT) — the goal is to test detection of GenAI-era fraud specifically, not to re-learn a signature already present in the backbone data:</w:t>
      </w:r>
    </w:p>
    <w:p>
      <w:pPr>
        <w:pStyle w:val="ListParagraph"/>
        <w:numPr>
          <w:ilvl w:val="0"/>
          <w:numId w:val="1"/>
        </w:numPr>
        <w:spacing w:after="60"/>
      </w:pPr>
      <w:r>
        <w:t xml:space="preserve">ato_rapid_drain — account takeover: a staged, multi-transfer drain (2–5 stages) rather than one flat withdrawal, designed to look less mechanical.</w:t>
      </w:r>
    </w:p>
    <w:p>
      <w:pPr>
        <w:pStyle w:val="ListParagraph"/>
        <w:numPr>
          <w:ilvl w:val="0"/>
          <w:numId w:val="1"/>
        </w:numPr>
        <w:spacing w:after="60"/>
      </w:pPr>
      <w:r>
        <w:t xml:space="preserve">structuring_smurfing — many transfers just under a reporting/velocity threshold, spread across a widened time window.</w:t>
      </w:r>
    </w:p>
    <w:p>
      <w:pPr>
        <w:pStyle w:val="ListParagraph"/>
        <w:numPr>
          <w:ilvl w:val="0"/>
          <w:numId w:val="1"/>
        </w:numPr>
        <w:spacing w:after="60"/>
      </w:pPr>
      <w:r>
        <w:t xml:space="preserve">mule_network_layering — funds hop across a small synthetic account graph (multiple accounts, multiple hops) before reaching a cash-out sink.</w:t>
      </w:r>
    </w:p>
    <w:p>
      <w:pPr>
        <w:pStyle w:val="ListParagraph"/>
        <w:numPr>
          <w:ilvl w:val="0"/>
          <w:numId w:val="1"/>
        </w:numPr>
        <w:spacing w:after="60"/>
      </w:pPr>
      <w:r>
        <w:t xml:space="preserve">card_testing_burst — one origin probing many distinct destinations with very small payments ($1–$5), which real PaySim data confirms is a value range legitimate transactions do occasionally occupy (592 real PAYMENT rows under $5), so the probe amounts alone are not what should flag it.</w:t>
      </w:r>
    </w:p>
    <w:p>
      <w:pPr>
        <w:spacing w:after="120"/>
      </w:pPr>
      <w:r>
        <w:t xml:space="preserve">Generation is explicitly split into two stages so the LLM is never the source of raw numbers: an LLM (tried in order — Anthropic, Google Gemini, OpenAI, whichever has a funded key) proposes behavioral parameters (amount distribution shape, time-window width, account-graph size) grounded in the attack's real-world mechanism and the real backbone's own statistics; every returned value is clamped to a hard sanity range before use. A deterministic simulator then turns that parameter set into actual PaySim-schema transaction rows. In this submission's final run, configuration was genuinely LLM-generated via a funded Gemini key — for example, Gemini's reasoning for card_testing_burst: “Card testing relies on rapid, low-value uniform authorizations to validate active PANs while remaining significantly below median transaction amounts to avoid triggering standard velocity alarms.”</w:t>
      </w:r>
    </w:p>
    <w:p>
      <w:pPr>
        <w:spacing w:after="120"/>
      </w:pPr>
      <w:r>
        <w:t xml:space="preserve">A later hardening pass (see Section 3's closed loop) adds a warm-up transaction with a real backbone account to every synthetic account before its attack pattern runs, specifically to avoid presenting as a brand-new isolated node — the single strongest signal the first-generation detector relied on.</w:t>
      </w:r>
    </w:p>
    <w:p>
      <w:pPr>
        <w:pStyle w:val="Heading2"/>
      </w:pPr>
      <w:r>
        <w:t xml:space="preserve">Fidelity validation</w:t>
      </w:r>
    </w:p>
    <w:p>
      <w:pPr>
        <w:spacing w:after="120"/>
      </w:pPr>
      <w:r>
        <w:t xml:space="preserve">Every generated batch is validated against the real 6.36M-row PaySim backbone before being allowed into training: schema completeness, no impossible values (negative amounts/balances), balance conservation (oldbalance − amount ≈ newbalance, matching PaySim's own internal consistency), a plausibility check against the real per-transaction-type value envelope, and a family-specific semantic check. This last check exists because of a real bug this validation pipeline caught: in one generation run, the LLM returned an absolute dollar value where the simulator expected a fraction of a $10,000 reporting threshold, producing a $94.9 million “structuring” transaction — numerically within PaySim's real observed range (so the envelope check alone missed it) but semantically nonsensical, since structuring specifically means staying just under a threshold. Fixed by constraining units explicitly and adding a check that structuring amounts stay under $10,000. All 4 families pass all checks against the real backbone.</w:t>
      </w:r>
    </w:p>
    <w:p>
      <w:pPr>
        <w:pStyle w:val="Heading2"/>
      </w:pPr>
      <w:r>
        <w:t xml:space="preserve">Does the LLM path actually help, or is it decorative?</w:t>
      </w:r>
    </w:p>
    <w:p>
      <w:pPr>
        <w:spacing w:after="120"/>
      </w:pPr>
      <w:r>
        <w:t xml:space="preserve">A fair question a technical reviewer would ask: given a working hand-authored fallback exists, what does the LLM actually buy? Answered directly rather than assumed — both paths were run on identical, current, bug-fixed code, differing only in --no-llm, and the resulting detectors compared on the same held-out test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F2937" w:val="clear"/>
          </w:tcPr>
          <w:p>
            <w:r>
              <w:rPr>
                <w:b/>
                <w:bCs/>
                <w:sz w:val="19"/>
                <w:szCs w:val="19"/>
              </w:rPr>
              <w:t xml:space="preserve">Config source</w:t>
            </w:r>
          </w:p>
        </w:tc>
        <w:tc>
          <w:tcPr>
            <w:tcW w:type="dxa" w:w="2200"/>
            <w:shd w:fill="1F2937" w:val="clear"/>
          </w:tcPr>
          <w:p>
            <w:r>
              <w:rPr>
                <w:b/>
                <w:bCs/>
                <w:sz w:val="19"/>
                <w:szCs w:val="19"/>
              </w:rPr>
              <w:t xml:space="preserve">PR-AUC</w:t>
            </w:r>
          </w:p>
        </w:tc>
        <w:tc>
          <w:tcPr>
            <w:tcW w:type="dxa" w:w="2200"/>
            <w:shd w:fill="1F2937" w:val="clear"/>
          </w:tcPr>
          <w:p>
            <w:r>
              <w:rPr>
                <w:b/>
                <w:bCs/>
                <w:sz w:val="19"/>
                <w:szCs w:val="19"/>
              </w:rPr>
              <w:t xml:space="preserve">Recall</w:t>
            </w:r>
          </w:p>
        </w:tc>
      </w:tr>
      <w:tr>
        <w:tc>
          <w:tcPr>
            <w:tcW w:type="dxa" w:w="4600"/>
            <w:shd w:fill="FFFFFF" w:val="clear"/>
          </w:tcPr>
          <w:p>
            <w:r>
              <w:rPr>
                <w:b w:val="false"/>
                <w:bCs w:val="false"/>
                <w:sz w:val="18"/>
                <w:szCs w:val="18"/>
              </w:rPr>
              <w:t xml:space="preserve">Hand-authored fallback</w:t>
            </w:r>
          </w:p>
        </w:tc>
        <w:tc>
          <w:tcPr>
            <w:tcW w:type="dxa" w:w="2200"/>
            <w:shd w:fill="FFFFFF" w:val="clear"/>
          </w:tcPr>
          <w:p>
            <w:r>
              <w:rPr>
                <w:b w:val="false"/>
                <w:bCs w:val="false"/>
                <w:sz w:val="18"/>
                <w:szCs w:val="18"/>
              </w:rPr>
              <w:t xml:space="preserve">0.999</w:t>
            </w:r>
          </w:p>
        </w:tc>
        <w:tc>
          <w:tcPr>
            <w:tcW w:type="dxa" w:w="2200"/>
            <w:shd w:fill="FFFFFF" w:val="clear"/>
          </w:tcPr>
          <w:p>
            <w:r>
              <w:rPr>
                <w:b w:val="false"/>
                <w:bCs w:val="false"/>
                <w:sz w:val="18"/>
                <w:szCs w:val="18"/>
              </w:rPr>
              <w:t xml:space="preserve">0.998</w:t>
            </w:r>
          </w:p>
        </w:tc>
      </w:tr>
      <w:tr>
        <w:tc>
          <w:tcPr>
            <w:tcW w:type="dxa" w:w="4600"/>
            <w:shd w:fill="F8FAFC" w:val="clear"/>
          </w:tcPr>
          <w:p>
            <w:r>
              <w:rPr>
                <w:b w:val="false"/>
                <w:bCs w:val="false"/>
                <w:sz w:val="18"/>
                <w:szCs w:val="18"/>
              </w:rPr>
              <w:t xml:space="preserve">LLM-driven (Gemini)</w:t>
            </w:r>
          </w:p>
        </w:tc>
        <w:tc>
          <w:tcPr>
            <w:tcW w:type="dxa" w:w="2200"/>
            <w:shd w:fill="F8FAFC" w:val="clear"/>
          </w:tcPr>
          <w:p>
            <w:r>
              <w:rPr>
                <w:b w:val="false"/>
                <w:bCs w:val="false"/>
                <w:sz w:val="18"/>
                <w:szCs w:val="18"/>
              </w:rPr>
              <w:t xml:space="preserve">0.996</w:t>
            </w:r>
          </w:p>
        </w:tc>
        <w:tc>
          <w:tcPr>
            <w:tcW w:type="dxa" w:w="2200"/>
            <w:shd w:fill="F8FAFC" w:val="clear"/>
          </w:tcPr>
          <w:p>
            <w:r>
              <w:rPr>
                <w:b w:val="false"/>
                <w:bCs w:val="false"/>
                <w:sz w:val="18"/>
                <w:szCs w:val="18"/>
              </w:rPr>
              <w:t xml:space="preserve">0.993</w:t>
            </w:r>
          </w:p>
        </w:tc>
      </w:tr>
    </w:tbl>
    <w:p>
      <w:pPr>
        <w:spacing w:after="160"/>
      </w:pPr>
      <w:r>
        <w:rPr>
          <w:i/>
          <w:iCs/>
          <w:color w:val="6B7280"/>
          <w:sz w:val="20"/>
          <w:szCs w:val="20"/>
        </w:rPr>
        <w:t xml:space="preserve">The difference (−0.004 PR-AUC) is noise-level, not a measurable win for either side. Reported plainly: this project's LLM path does not demonstrably improve bulk detection metrics over careful hand-authored defaults. Its actual value is elsewhere — grounded, backbone-calibrated reasoning per attack family (Google Gemini's own stated justifications, shown in the live demo's Generate &amp; Fidelity tab) and removing the manual effort of hand-tuning parameters for every new attack family added to the taxonomy — not a claimed accuracy improvement this comparison doesn't support.</w:t>
      </w:r>
    </w:p>
    <w:p>
      <w:pPr>
        <w:pStyle w:val="Heading1"/>
      </w:pPr>
      <w:r>
        <w:t xml:space="preserve">3. Detection &amp; Mitigation Model</w:t>
      </w:r>
    </w:p>
    <w:p>
      <w:pPr>
        <w:spacing w:after="120"/>
      </w:pPr>
      <w:r>
        <w:t xml:space="preserve">Features combine tabular transaction attributes (amount, balances, time-of-day, transaction type) with account-graph features built via NetworkX over the transaction set: out/in-degree, connected-component size, and a low-activity flag. Graph features are not decorative — origin account out-degree was the #2 most important feature in the trained model, ahead of most tabular features.</w:t>
      </w:r>
    </w:p>
    <w:p>
      <w:pPr>
        <w:pStyle w:val="Heading2"/>
      </w:pPr>
      <w:r>
        <w:t xml:space="preserve">Primary result (PaySim, held-out time-based split)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0.957</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0.993</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0.975</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0.996</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1.000</w:t>
            </w:r>
          </w:p>
        </w:tc>
      </w:tr>
      <w:tr>
        <w:tc>
          <w:tcPr>
            <w:tcW w:type="dxa" w:w="4600"/>
            <w:shd w:fill="F8FAFC" w:val="clear"/>
          </w:tcPr>
          <w:p>
            <w:r>
              <w:rPr>
                <w:b w:val="false"/>
                <w:bCs w:val="false"/>
                <w:sz w:val="18"/>
                <w:szCs w:val="18"/>
              </w:rPr>
              <w:t xml:space="preserve">False positive rate on legitimate transactions</w:t>
            </w:r>
          </w:p>
        </w:tc>
        <w:tc>
          <w:tcPr>
            <w:tcW w:type="dxa" w:w="3400"/>
            <w:shd w:fill="F8FAFC" w:val="clear"/>
          </w:tcPr>
          <w:p>
            <w:r>
              <w:rPr>
                <w:b w:val="false"/>
                <w:bCs w:val="false"/>
                <w:sz w:val="18"/>
                <w:szCs w:val="18"/>
              </w:rPr>
              <w:t xml:space="preserve">0.065%</w:t>
            </w:r>
          </w:p>
        </w:tc>
      </w:tr>
    </w:tbl>
    <w:p>
      <w:pPr>
        <w:spacing w:after="160"/>
      </w:pPr>
    </w:p>
    <w:p>
      <w:pPr>
        <w:spacing w:after="120"/>
      </w:pPr>
      <w:r>
        <w:t xml:space="preserve">Per-family recall:</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800"/>
      </w:tblGrid>
      <w:tr>
        <w:trPr>
          <w:tblHeader/>
        </w:trPr>
        <w:tc>
          <w:tcPr>
            <w:tcW w:type="dxa" w:w="4200"/>
            <w:shd w:fill="1F2937" w:val="clear"/>
          </w:tcPr>
          <w:p>
            <w:r>
              <w:rPr>
                <w:b/>
                <w:bCs/>
                <w:sz w:val="19"/>
                <w:szCs w:val="19"/>
              </w:rPr>
              <w:t xml:space="preserve">Attack family</w:t>
            </w:r>
          </w:p>
        </w:tc>
        <w:tc>
          <w:tcPr>
            <w:tcW w:type="dxa" w:w="2000"/>
            <w:shd w:fill="1F2937" w:val="clear"/>
          </w:tcPr>
          <w:p>
            <w:r>
              <w:rPr>
                <w:b/>
                <w:bCs/>
                <w:sz w:val="19"/>
                <w:szCs w:val="19"/>
              </w:rPr>
              <w:t xml:space="preserve">Recall</w:t>
            </w:r>
          </w:p>
        </w:tc>
        <w:tc>
          <w:tcPr>
            <w:tcW w:type="dxa" w:w="1800"/>
            <w:shd w:fill="1F2937" w:val="clear"/>
          </w:tcPr>
          <w:p>
            <w:r>
              <w:rPr>
                <w:b/>
                <w:bCs/>
                <w:sz w:val="19"/>
                <w:szCs w:val="19"/>
              </w:rPr>
              <w:t xml:space="preserve">Test n</w:t>
            </w:r>
          </w:p>
        </w:tc>
      </w:tr>
      <w:tr>
        <w:tc>
          <w:tcPr>
            <w:tcW w:type="dxa" w:w="4200"/>
            <w:shd w:fill="FFFFFF" w:val="clear"/>
          </w:tcPr>
          <w:p>
            <w:r>
              <w:rPr>
                <w:b w:val="false"/>
                <w:bCs w:val="false"/>
                <w:sz w:val="18"/>
                <w:szCs w:val="18"/>
              </w:rPr>
              <w:t xml:space="preserve">ato_rapid_drain</w:t>
            </w:r>
          </w:p>
        </w:tc>
        <w:tc>
          <w:tcPr>
            <w:tcW w:type="dxa" w:w="2000"/>
            <w:shd w:fill="FFFFFF" w:val="clear"/>
          </w:tcPr>
          <w:p>
            <w:r>
              <w:rPr>
                <w:b w:val="false"/>
                <w:bCs w:val="false"/>
                <w:sz w:val="18"/>
                <w:szCs w:val="18"/>
              </w:rPr>
              <w:t xml:space="preserve">0.992</w:t>
            </w:r>
          </w:p>
        </w:tc>
        <w:tc>
          <w:tcPr>
            <w:tcW w:type="dxa" w:w="1800"/>
            <w:shd w:fill="FFFFFF" w:val="clear"/>
          </w:tcPr>
          <w:p>
            <w:r>
              <w:rPr>
                <w:b w:val="false"/>
                <w:bCs w:val="false"/>
                <w:sz w:val="18"/>
                <w:szCs w:val="18"/>
              </w:rPr>
              <w:t xml:space="preserve">377</w:t>
            </w:r>
          </w:p>
        </w:tc>
      </w:tr>
      <w:tr>
        <w:tc>
          <w:tcPr>
            <w:tcW w:type="dxa" w:w="4200"/>
            <w:shd w:fill="F8FAFC" w:val="clear"/>
          </w:tcPr>
          <w:p>
            <w:r>
              <w:rPr>
                <w:b w:val="false"/>
                <w:bCs w:val="false"/>
                <w:sz w:val="18"/>
                <w:szCs w:val="18"/>
              </w:rPr>
              <w:t xml:space="preserve">structuring_smurfing</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251</w:t>
            </w:r>
          </w:p>
        </w:tc>
      </w:tr>
      <w:tr>
        <w:tc>
          <w:tcPr>
            <w:tcW w:type="dxa" w:w="4200"/>
            <w:shd w:fill="FFFFFF" w:val="clear"/>
          </w:tcPr>
          <w:p>
            <w:r>
              <w:rPr>
                <w:b w:val="false"/>
                <w:bCs w:val="false"/>
                <w:sz w:val="18"/>
                <w:szCs w:val="18"/>
              </w:rPr>
              <w:t xml:space="preserve">mule_network_layering</w:t>
            </w:r>
          </w:p>
        </w:tc>
        <w:tc>
          <w:tcPr>
            <w:tcW w:type="dxa" w:w="2000"/>
            <w:shd w:fill="FFFFFF" w:val="clear"/>
          </w:tcPr>
          <w:p>
            <w:r>
              <w:rPr>
                <w:b w:val="false"/>
                <w:bCs w:val="false"/>
                <w:sz w:val="18"/>
                <w:szCs w:val="18"/>
              </w:rPr>
              <w:t xml:space="preserve">0.978</w:t>
            </w:r>
          </w:p>
        </w:tc>
        <w:tc>
          <w:tcPr>
            <w:tcW w:type="dxa" w:w="1800"/>
            <w:shd w:fill="FFFFFF" w:val="clear"/>
          </w:tcPr>
          <w:p>
            <w:r>
              <w:rPr>
                <w:b w:val="false"/>
                <w:bCs w:val="false"/>
                <w:sz w:val="18"/>
                <w:szCs w:val="18"/>
              </w:rPr>
              <w:t xml:space="preserve">135</w:t>
            </w:r>
          </w:p>
        </w:tc>
      </w:tr>
      <w:tr>
        <w:tc>
          <w:tcPr>
            <w:tcW w:type="dxa" w:w="4200"/>
            <w:shd w:fill="F8FAFC" w:val="clear"/>
          </w:tcPr>
          <w:p>
            <w:r>
              <w:rPr>
                <w:b w:val="false"/>
                <w:bCs w:val="false"/>
                <w:sz w:val="18"/>
                <w:szCs w:val="18"/>
              </w:rPr>
              <w:t xml:space="preserve">card_testing_burst</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136</w:t>
            </w:r>
          </w:p>
        </w:tc>
      </w:tr>
    </w:tbl>
    <w:p>
      <w:pPr>
        <w:spacing w:after="160"/>
      </w:pPr>
      <w:r>
        <w:rPr>
          <w:i/>
          <w:iCs/>
          <w:color w:val="6B7280"/>
          <w:sz w:val="20"/>
          <w:szCs w:val="20"/>
        </w:rPr>
        <w:t xml:space="preserve">mule_network_layering previously had a test set as small as n=15–24 across earlier runs (the LLM consistently chose a small instance count for this family) — a real, disclosed limitation rather than a clean number. Fixed by adding a floor on the minimum number of simulated mule networks regardless of the LLM's chosen account-network size; this run's n=135 is large enough to trust the 0.978 figure.</w:t>
      </w:r>
    </w:p>
    <w:p>
      <w:pPr>
        <w:pStyle w:val="Heading2"/>
      </w:pPr>
      <w:r>
        <w:t xml:space="preserve">Independent methodology check — ULB Credit Card Fraud</w:t>
      </w:r>
    </w:p>
    <w:p>
      <w:pPr>
        <w:spacing w:after="120"/>
      </w:pPr>
      <w:r>
        <w:t xml:space="preserve">ULB has no account/counterparty fields at all (only PCA-anonymized V1–V28, Amount, and Time), so there is no graph to build and no way to literally run the PaySim-trained model on it. Rather than fabricate a meaningless cross-schema “transfer test,” a separate XGBoost model was trained on ULB using the identical methodology (time-based split, imbalance handling, PR-AUC as the headline metric) as an independent check that the approach generalizes beyond one dataset's quirks: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0.792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0.760</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0.776</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0.798</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0.987</w:t>
            </w:r>
          </w:p>
        </w:tc>
      </w:tr>
    </w:tbl>
    <w:p>
      <w:pPr>
        <w:spacing w:after="160"/>
      </w:pPr>
      <w:r>
        <w:rPr>
          <w:i/>
          <w:iCs/>
          <w:color w:val="6B7280"/>
          <w:sz w:val="20"/>
          <w:szCs w:val="20"/>
        </w:rPr>
        <w:t xml:space="preserve">A lower score here than on PaySim is expected — different fraud type, no graph signal available — and is reported as a scoped comparison, not a failure.</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2 — same methodology (XGBoost, time-based split, imbalance handling), two independently trained models on unrelated datasets.</w:t>
      </w:r>
    </w:p>
    <w:p>
      <w:pPr>
        <w:pStyle w:val="Heading2"/>
      </w:pPr>
      <w:r>
        <w:t xml:space="preserve">The closed loop: does hardening evade the detector, and does retraining fix it?</w:t>
      </w:r>
    </w:p>
    <w:p>
      <w:pPr>
        <w:spacing w:after="120"/>
      </w:pPr>
      <w:r>
        <w:t xml:space="preserve">This is the project's central mechanism, and it was tested adversarially against its own model rather than assumed. Step A: the existing (“cycle-1”) detector is scored against hardened (“v2”) attack variants it has never seen — warm-up transactions added, card-testing probes spread across a wider time window at lower per-step volume, mule networks with diluted per-hop degree. Because attack generation is LLM-driven and therefore non-deterministic, this experiment was run four separate times across this project's build history, on four independently generated v1 datasets (the fourth after fixing a real sample-size bug in mule-network generation, see Section 2). Results varied meaningfully between runs — reported as all four, not the single most dramatic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3200"/>
        <w:gridCol w:w="2000"/>
      </w:tblGrid>
      <w:tr>
        <w:trPr>
          <w:tblHeader/>
        </w:trPr>
        <w:tc>
          <w:tcPr>
            <w:tcW w:type="dxa" w:w="4400"/>
            <w:shd w:fill="1F2937" w:val="clear"/>
          </w:tcPr>
          <w:p>
            <w:r>
              <w:rPr>
                <w:b/>
                <w:bCs/>
                <w:sz w:val="19"/>
                <w:szCs w:val="19"/>
              </w:rPr>
              <w:t xml:space="preserve">Run</w:t>
            </w:r>
          </w:p>
        </w:tc>
        <w:tc>
          <w:tcPr>
            <w:tcW w:type="dxa" w:w="3200"/>
            <w:shd w:fill="1F2937" w:val="clear"/>
          </w:tcPr>
          <w:p>
            <w:r>
              <w:rPr>
                <w:b/>
                <w:bCs/>
                <w:sz w:val="19"/>
                <w:szCs w:val="19"/>
              </w:rPr>
              <w:t xml:space="preserve">Weakest hardened family (cycle-1 recall)</w:t>
            </w:r>
          </w:p>
        </w:tc>
        <w:tc>
          <w:tcPr>
            <w:tcW w:type="dxa" w:w="2000"/>
            <w:shd w:fill="1F2937" w:val="clear"/>
          </w:tcPr>
          <w:p>
            <w:r>
              <w:rPr>
                <w:b/>
                <w:bCs/>
                <w:sz w:val="19"/>
                <w:szCs w:val="19"/>
              </w:rPr>
              <w:t xml:space="preserve">Outcome</w:t>
            </w:r>
          </w:p>
        </w:tc>
      </w:tr>
      <w:tr>
        <w:tc>
          <w:tcPr>
            <w:tcW w:type="dxa" w:w="4400"/>
            <w:shd w:fill="FFFFFF" w:val="clear"/>
          </w:tcPr>
          <w:p>
            <w:r>
              <w:rPr>
                <w:b w:val="false"/>
                <w:bCs w:val="false"/>
                <w:sz w:val="18"/>
                <w:szCs w:val="18"/>
              </w:rPr>
              <w:t xml:space="preserve">1 (hand-authored fallback, pre-Gemini)</w:t>
            </w:r>
          </w:p>
        </w:tc>
        <w:tc>
          <w:tcPr>
            <w:tcW w:type="dxa" w:w="3200"/>
            <w:shd w:fill="FFFFFF" w:val="clear"/>
          </w:tcPr>
          <w:p>
            <w:r>
              <w:rPr>
                <w:b w:val="false"/>
                <w:bCs w:val="false"/>
                <w:sz w:val="18"/>
                <w:szCs w:val="18"/>
              </w:rPr>
              <w:t xml:space="preserve">card_testing_burst_v2 — 0.25%</w:t>
            </w:r>
          </w:p>
        </w:tc>
        <w:tc>
          <w:tcPr>
            <w:tcW w:type="dxa" w:w="2000"/>
            <w:shd w:fill="FFFFFF" w:val="clear"/>
          </w:tcPr>
          <w:p>
            <w:r>
              <w:rPr>
                <w:b w:val="false"/>
                <w:bCs w:val="false"/>
                <w:sz w:val="18"/>
                <w:szCs w:val="18"/>
              </w:rPr>
              <w:t xml:space="preserve">near-total blind spot</w:t>
            </w:r>
          </w:p>
        </w:tc>
      </w:tr>
      <w:tr>
        <w:tc>
          <w:tcPr>
            <w:tcW w:type="dxa" w:w="4400"/>
            <w:shd w:fill="F8FAFC" w:val="clear"/>
          </w:tcPr>
          <w:p>
            <w:r>
              <w:rPr>
                <w:b w:val="false"/>
                <w:bCs w:val="false"/>
                <w:sz w:val="18"/>
                <w:szCs w:val="18"/>
              </w:rPr>
              <w:t xml:space="preserve">2 (Gemini-driven)</w:t>
            </w:r>
          </w:p>
        </w:tc>
        <w:tc>
          <w:tcPr>
            <w:tcW w:type="dxa" w:w="3200"/>
            <w:shd w:fill="F8FAFC" w:val="clear"/>
          </w:tcPr>
          <w:p>
            <w:r>
              <w:rPr>
                <w:b w:val="false"/>
                <w:bCs w:val="false"/>
                <w:sz w:val="18"/>
                <w:szCs w:val="18"/>
              </w:rPr>
              <w:t xml:space="preserve">card_testing_burst_v2 — 0.37%</w:t>
            </w:r>
          </w:p>
        </w:tc>
        <w:tc>
          <w:tcPr>
            <w:tcW w:type="dxa" w:w="2000"/>
            <w:shd w:fill="F8FAFC" w:val="clear"/>
          </w:tcPr>
          <w:p>
            <w:r>
              <w:rPr>
                <w:b w:val="false"/>
                <w:bCs w:val="false"/>
                <w:sz w:val="18"/>
                <w:szCs w:val="18"/>
              </w:rPr>
              <w:t xml:space="preserve">near-total blind spot</w:t>
            </w:r>
          </w:p>
        </w:tc>
      </w:tr>
      <w:tr>
        <w:tc>
          <w:tcPr>
            <w:tcW w:type="dxa" w:w="4400"/>
            <w:shd w:fill="FFFFFF" w:val="clear"/>
          </w:tcPr>
          <w:p>
            <w:r>
              <w:rPr>
                <w:b w:val="false"/>
                <w:bCs w:val="false"/>
                <w:sz w:val="18"/>
                <w:szCs w:val="18"/>
              </w:rPr>
              <w:t xml:space="preserve">3 (Gemini-driven)</w:t>
            </w:r>
          </w:p>
        </w:tc>
        <w:tc>
          <w:tcPr>
            <w:tcW w:type="dxa" w:w="3200"/>
            <w:shd w:fill="FFFFFF" w:val="clear"/>
          </w:tcPr>
          <w:p>
            <w:r>
              <w:rPr>
                <w:b w:val="false"/>
                <w:bCs w:val="false"/>
                <w:sz w:val="18"/>
                <w:szCs w:val="18"/>
              </w:rPr>
              <w:t xml:space="preserve">mule_network_layering_v2 — 82.3%</w:t>
            </w:r>
          </w:p>
        </w:tc>
        <w:tc>
          <w:tcPr>
            <w:tcW w:type="dxa" w:w="2000"/>
            <w:shd w:fill="FFFFFF" w:val="clear"/>
          </w:tcPr>
          <w:p>
            <w:r>
              <w:rPr>
                <w:b w:val="false"/>
                <w:bCs w:val="false"/>
                <w:sz w:val="18"/>
                <w:szCs w:val="18"/>
              </w:rPr>
              <w:t xml:space="preserve">modest gap</w:t>
            </w:r>
          </w:p>
        </w:tc>
      </w:tr>
      <w:tr>
        <w:tc>
          <w:tcPr>
            <w:tcW w:type="dxa" w:w="4400"/>
            <w:shd w:fill="F8FAFC" w:val="clear"/>
          </w:tcPr>
          <w:p>
            <w:r>
              <w:rPr>
                <w:b w:val="false"/>
                <w:bCs w:val="false"/>
                <w:sz w:val="18"/>
                <w:szCs w:val="18"/>
              </w:rPr>
              <w:t xml:space="preserve">4 (Gemini-driven, mule sample-size fixed, final)</w:t>
            </w:r>
          </w:p>
        </w:tc>
        <w:tc>
          <w:tcPr>
            <w:tcW w:type="dxa" w:w="3200"/>
            <w:shd w:fill="F8FAFC" w:val="clear"/>
          </w:tcPr>
          <w:p>
            <w:r>
              <w:rPr>
                <w:b w:val="false"/>
                <w:bCs w:val="false"/>
                <w:sz w:val="18"/>
                <w:szCs w:val="18"/>
              </w:rPr>
              <w:t xml:space="preserve">mule_network_layering_v2 — 96.4%</w:t>
            </w:r>
          </w:p>
        </w:tc>
        <w:tc>
          <w:tcPr>
            <w:tcW w:type="dxa" w:w="2000"/>
            <w:shd w:fill="F8FAFC" w:val="clear"/>
          </w:tcPr>
          <w:p>
            <w:r>
              <w:rPr>
                <w:b w:val="false"/>
                <w:bCs w:val="false"/>
                <w:sz w:val="18"/>
                <w:szCs w:val="18"/>
              </w:rPr>
              <w:t xml:space="preserve">no meaningful gap found</w:t>
            </w:r>
          </w:p>
        </w:tc>
      </w:tr>
    </w:tbl>
    <w:p>
      <w:pPr>
        <w:spacing w:after="160"/>
      </w:pPr>
    </w:p>
    <w:p>
      <w:pPr>
        <w:spacing w:after="120"/>
      </w:pPr>
      <w:r>
        <w:t xml:space="preserve">This is reported as four separate runs, deliberately: 2 of 4 found the cycle-1 detector nearly blind to a hardened card-testing pattern; the other 2 found only a modest-to-negligible gap. The honest conclusion isn't “card-testing is definitely the weak point” — it's that whether this mechanism finds a severe gap at all depends on the particular random realization of training data, and by run 4 (the most rigorously generated dataset, after fixing a real bug) it did not find a severe one. That is a materially more honest claim than reporting only the most dramatic run, and it directly motivates the adversarial self-test below as a second, independent check that doesn't depend on what the closed loop happened to find this time.</w:t>
      </w:r>
    </w:p>
    <w:p>
      <w:pPr>
        <w:spacing w:after="120"/>
      </w:pPr>
      <w:r>
        <w:t xml:space="preserve">Step B (final run): retraining on the combined v1+v2 data still recovered full detection with zero regression on any original family, even without a severe gap to close: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tblHeader/>
        </w:trPr>
        <w:tc>
          <w:tcPr>
            <w:tcW w:type="dxa" w:w="3600"/>
            <w:shd w:fill="1F2937" w:val="clear"/>
          </w:tcPr>
          <w:p>
            <w:r>
              <w:rPr>
                <w:b/>
                <w:bCs/>
                <w:sz w:val="19"/>
                <w:szCs w:val="19"/>
              </w:rPr>
              <w:t xml:space="preserve">Attack family</w:t>
            </w:r>
          </w:p>
        </w:tc>
        <w:tc>
          <w:tcPr>
            <w:tcW w:type="dxa" w:w="2700"/>
            <w:shd w:fill="1F2937" w:val="clear"/>
          </w:tcPr>
          <w:p>
            <w:r>
              <w:rPr>
                <w:b/>
                <w:bCs/>
                <w:sz w:val="19"/>
                <w:szCs w:val="19"/>
              </w:rPr>
              <w:t xml:space="preserve">Cycle-1 recall</w:t>
            </w:r>
          </w:p>
        </w:tc>
        <w:tc>
          <w:tcPr>
            <w:tcW w:type="dxa" w:w="2700"/>
            <w:shd w:fill="1F2937" w:val="clear"/>
          </w:tcPr>
          <w:p>
            <w:r>
              <w:rPr>
                <w:b/>
                <w:bCs/>
                <w:sz w:val="19"/>
                <w:szCs w:val="19"/>
              </w:rPr>
              <w:t xml:space="preserve">Cycle-2 recall (after retraining)</w:t>
            </w:r>
          </w:p>
        </w:tc>
      </w:tr>
      <w:tr>
        <w:tc>
          <w:tcPr>
            <w:tcW w:type="dxa" w:w="3600"/>
            <w:shd w:fill="FFFFFF" w:val="clear"/>
          </w:tcPr>
          <w:p>
            <w:r>
              <w:rPr>
                <w:b w:val="false"/>
                <w:bCs w:val="false"/>
                <w:sz w:val="18"/>
                <w:szCs w:val="18"/>
              </w:rPr>
              <w:t xml:space="preserve">ato_rapid_drain</w:t>
            </w:r>
          </w:p>
        </w:tc>
        <w:tc>
          <w:tcPr>
            <w:tcW w:type="dxa" w:w="2700"/>
            <w:shd w:fill="FFFFFF" w:val="clear"/>
          </w:tcPr>
          <w:p>
            <w:r>
              <w:rPr>
                <w:b w:val="false"/>
                <w:bCs w:val="false"/>
                <w:sz w:val="18"/>
                <w:szCs w:val="18"/>
              </w:rPr>
              <w:t xml:space="preserve">0.989</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card_testing_burst</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r>
        <w:tc>
          <w:tcPr>
            <w:tcW w:type="dxa" w:w="3600"/>
            <w:shd w:fill="FFFFFF" w:val="clear"/>
          </w:tcPr>
          <w:p>
            <w:r>
              <w:rPr>
                <w:b w:val="false"/>
                <w:bCs w:val="false"/>
                <w:sz w:val="18"/>
                <w:szCs w:val="18"/>
              </w:rPr>
              <w:t xml:space="preserve">mule_network_layering</w:t>
            </w:r>
          </w:p>
        </w:tc>
        <w:tc>
          <w:tcPr>
            <w:tcW w:type="dxa" w:w="2700"/>
            <w:shd w:fill="FFFFFF" w:val="clear"/>
          </w:tcPr>
          <w:p>
            <w:r>
              <w:rPr>
                <w:b w:val="false"/>
                <w:bCs w:val="false"/>
                <w:sz w:val="18"/>
                <w:szCs w:val="18"/>
              </w:rPr>
              <w:t xml:space="preserve">0.978</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structuring_smurfing</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bl>
    <w:p>
      <w:pPr>
        <w:spacing w:after="160"/>
      </w:pPr>
      <w:r>
        <w:rPr>
          <w:i/>
          <w:iCs/>
          <w:color w:val="6B7280"/>
          <w:sz w:val="20"/>
          <w:szCs w:val="20"/>
        </w:rPr>
        <w:t xml:space="preserve">Run 1 (before the LLM generation path was funded) found the same mechanism worked but left one low-sample family regressed after the retraining fix; that result was reported as-is at the time rather than tuned away, and is kept in the project's build log (docs/PHASES.md) rather than deleted now that later runs superseded it.</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3 — final run's recall by family, before and after retraining on hardened attacks. Every family recovers to 1.00 with no regression.</w:t>
      </w:r>
    </w:p>
    <w:p>
      <w:pPr>
        <w:pStyle w:val="Heading2"/>
      </w:pPr>
      <w:r>
        <w:t xml:space="preserve">Adversarial self-test: does this generalize, or just cover its own training space?</w:t>
      </w:r>
    </w:p>
    <w:p>
      <w:pPr>
        <w:spacing w:after="120"/>
      </w:pPr>
      <w:r>
        <w:t xml:space="preserve">Phase 4 proves the detector generalizes across variations WITHIN its four trained attack families. A separate, harder question is whether it generalizes to attacks that are structurally different from anything it was trained on. Five hand-crafted transactions were built specifically to look numerically unremarkable — amounts near the real backbone's own median, few hops, no extreme balance-fraction ratios — and scored through the exact same feature pipeline used for training:</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200"/>
        <w:gridCol w:w="1800"/>
      </w:tblGrid>
      <w:tr>
        <w:trPr>
          <w:tblHeader/>
        </w:trPr>
        <w:tc>
          <w:tcPr>
            <w:tcW w:type="dxa" w:w="6200"/>
            <w:shd w:fill="1F2937" w:val="clear"/>
          </w:tcPr>
          <w:p>
            <w:r>
              <w:rPr>
                <w:b/>
                <w:bCs/>
                <w:sz w:val="19"/>
                <w:szCs w:val="19"/>
              </w:rPr>
              <w:t xml:space="preserve">Hand-crafted case</w:t>
            </w:r>
          </w:p>
        </w:tc>
        <w:tc>
          <w:tcPr>
            <w:tcW w:type="dxa" w:w="1800"/>
            <w:shd w:fill="1F2937" w:val="clear"/>
          </w:tcPr>
          <w:p>
            <w:r>
              <w:rPr>
                <w:b/>
                <w:bCs/>
                <w:sz w:val="19"/>
                <w:szCs w:val="19"/>
              </w:rPr>
              <w:t xml:space="preserve">Result</w:t>
            </w:r>
          </w:p>
        </w:tc>
      </w:tr>
      <w:tr>
        <w:tc>
          <w:tcPr>
            <w:tcW w:type="dxa" w:w="6200"/>
            <w:shd w:fill="FFFFFF" w:val="clear"/>
          </w:tcPr>
          <w:p>
            <w:r>
              <w:rPr>
                <w:b w:val="false"/>
                <w:bCs w:val="false"/>
                <w:sz w:val="18"/>
                <w:szCs w:val="18"/>
              </w:rPr>
              <w:t xml:space="preserve">ATO drain of only 40% of balance in one step (vs. the trained 85–98%)</w:t>
            </w:r>
          </w:p>
        </w:tc>
        <w:tc>
          <w:tcPr>
            <w:tcW w:type="dxa" w:w="1800"/>
            <w:shd w:fill="FFFFFF" w:val="clear"/>
          </w:tcPr>
          <w:p>
            <w:r>
              <w:rPr>
                <w:b w:val="false"/>
                <w:bCs w:val="false"/>
                <w:sz w:val="18"/>
                <w:szCs w:val="18"/>
              </w:rPr>
              <w:t xml:space="preserve">EVADED</w:t>
            </w:r>
          </w:p>
        </w:tc>
      </w:tr>
      <w:tr>
        <w:tc>
          <w:tcPr>
            <w:tcW w:type="dxa" w:w="6200"/>
            <w:shd w:fill="F8FAFC" w:val="clear"/>
          </w:tcPr>
          <w:p>
            <w:r>
              <w:rPr>
                <w:b w:val="false"/>
                <w:bCs w:val="false"/>
                <w:sz w:val="18"/>
                <w:szCs w:val="18"/>
              </w:rPr>
              <w:t xml:space="preserve">Structuring at ~40% of the reporting threshold (vs. the trained 80–98%)</w:t>
            </w:r>
          </w:p>
        </w:tc>
        <w:tc>
          <w:tcPr>
            <w:tcW w:type="dxa" w:w="1800"/>
            <w:shd w:fill="F8FAFC" w:val="clear"/>
          </w:tcPr>
          <w:p>
            <w:r>
              <w:rPr>
                <w:b w:val="false"/>
                <w:bCs w:val="false"/>
                <w:sz w:val="18"/>
                <w:szCs w:val="18"/>
              </w:rPr>
              <w:t xml:space="preserve">EVADED</w:t>
            </w:r>
          </w:p>
        </w:tc>
      </w:tr>
      <w:tr>
        <w:tc>
          <w:tcPr>
            <w:tcW w:type="dxa" w:w="6200"/>
            <w:shd w:fill="FFFFFF" w:val="clear"/>
          </w:tcPr>
          <w:p>
            <w:r>
              <w:rPr>
                <w:b w:val="false"/>
                <w:bCs w:val="false"/>
                <w:sz w:val="18"/>
                <w:szCs w:val="18"/>
              </w:rPr>
              <w:t xml:space="preserve">Card-testing: only 2 probes, ~24 weeks apart</w:t>
            </w:r>
          </w:p>
        </w:tc>
        <w:tc>
          <w:tcPr>
            <w:tcW w:type="dxa" w:w="1800"/>
            <w:shd w:fill="FFFFFF" w:val="clear"/>
          </w:tcPr>
          <w:p>
            <w:r>
              <w:rPr>
                <w:b w:val="false"/>
                <w:bCs w:val="false"/>
                <w:sz w:val="18"/>
                <w:szCs w:val="18"/>
              </w:rPr>
              <w:t xml:space="preserve">caught</w:t>
            </w:r>
          </w:p>
        </w:tc>
      </w:tr>
      <w:tr>
        <w:tc>
          <w:tcPr>
            <w:tcW w:type="dxa" w:w="6200"/>
            <w:shd w:fill="F8FAFC" w:val="clear"/>
          </w:tcPr>
          <w:p>
            <w:r>
              <w:rPr>
                <w:b w:val="false"/>
                <w:bCs w:val="false"/>
                <w:sz w:val="18"/>
                <w:szCs w:val="18"/>
              </w:rPr>
              <w:t xml:space="preserve">2-hop mule layering at PaySim's real median transfer amount</w:t>
            </w:r>
          </w:p>
        </w:tc>
        <w:tc>
          <w:tcPr>
            <w:tcW w:type="dxa" w:w="1800"/>
            <w:shd w:fill="F8FAFC" w:val="clear"/>
          </w:tcPr>
          <w:p>
            <w:r>
              <w:rPr>
                <w:b w:val="false"/>
                <w:bCs w:val="false"/>
                <w:sz w:val="18"/>
                <w:szCs w:val="18"/>
              </w:rPr>
              <w:t xml:space="preserve">EVADED</w:t>
            </w:r>
          </w:p>
        </w:tc>
      </w:tr>
      <w:tr>
        <w:tc>
          <w:tcPr>
            <w:tcW w:type="dxa" w:w="6200"/>
            <w:shd w:fill="FFFFFF" w:val="clear"/>
          </w:tcPr>
          <w:p>
            <w:r>
              <w:rPr>
                <w:b w:val="false"/>
                <w:bCs w:val="false"/>
                <w:sz w:val="18"/>
                <w:szCs w:val="18"/>
              </w:rPr>
              <w:t xml:space="preserve">Recurring same-amount payments mimicking legitimate bill-pay</w:t>
            </w:r>
          </w:p>
        </w:tc>
        <w:tc>
          <w:tcPr>
            <w:tcW w:type="dxa" w:w="1800"/>
            <w:shd w:fill="FFFFFF" w:val="clear"/>
          </w:tcPr>
          <w:p>
            <w:r>
              <w:rPr>
                <w:b w:val="false"/>
                <w:bCs w:val="false"/>
                <w:sz w:val="18"/>
                <w:szCs w:val="18"/>
              </w:rPr>
              <w:t xml:space="preserve">EVADED</w:t>
            </w:r>
          </w:p>
        </w:tc>
      </w:tr>
    </w:tbl>
    <w:p>
      <w:pPr>
        <w:spacing w:after="160"/>
      </w:pPr>
      <w:r>
        <w:rPr>
          <w:i/>
          <w:iCs/>
          <w:color w:val="6B7280"/>
          <w:sz w:val="20"/>
          <w:szCs w:val="20"/>
        </w:rPr>
        <w:t xml:space="preserve">Run against the final model (after the mule sample-size fix retrained it on a larger, more diverse dataset): only 1 of 5 caught, down from 3 of 5 on an earlier model. Not re-run to chase a better number — the mule fix changed the model's decision boundary in a way that happened to make it more vulnerable here, which is itself an honest, useful finding: fixing one real problem (a thin evaluation sample) shifted calibration in a way that wasn't fully predictable, reinforcing why Section 4 treats continuous adversarial testing as a production requirement rather than a one-time check.</w:t>
      </w:r>
    </w:p>
    <w:p>
      <w:pPr>
        <w:spacing w:after="160"/>
      </w:pP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4 — fraud probability assigned to each hand-crafted case; the dashed line is the 0.5 decision threshold.</w:t>
      </w:r>
    </w:p>
    <w:p>
      <w:pPr>
        <w:spacing w:after="120"/>
      </w:pPr>
      <w:r>
        <w:t xml:space="preserve">1 of 5 caught, 4 evaded, on the final model. This is reported here deliberately, not smoothed over: a submission that showed only the closed loop's clean recovery would overstate how robust this detector actually is, and reporting the more flattering earlier result (3 of 5, from before the mule-network fix) instead of this one would be exactly the kind of cherry-picking this project has tried not to do throughout. The bill-pay-mimicry case evading with a 0.0000 fraud probability is the most concerning — an attacker who makes a compromised account's activity look completely routine leaves this detector with no signal to work from at all, since nothing about the transaction itself is anomalous; only broader context (this account was flagged in a takeover shortly before) would catch it, which is outside this detector's scope by design. The honest picture is that supervised classifiers trained on a finite set of simulated attack shapes are strong against adversaries who vary parameters within a known shape (Section 3's closed loop) and weak against adversaries who adopt an unseen shape entirely (this test) — which is exactly why Section 4 below treats continuous adversarial retraining as a requirement for production use, not a nice-to-have.</w:t>
      </w:r>
    </w:p>
    <w:p>
      <w:pPr>
        <w:pStyle w:val="Heading2"/>
      </w:pPr>
      <w:r>
        <w:t xml:space="preserve">A second, materially different approach: does an unsupervised anomaly detector add coverage?</w:t>
      </w:r>
    </w:p>
    <w:p>
      <w:pPr>
        <w:spacing w:after="120"/>
      </w:pPr>
      <w:r>
        <w:t xml:space="preserve">Given the adversarial self-test's finding, the natural next question is whether a fundamentally different detection paradigm — one not limited to recognizing known attack shapes — closes the gap. An IsolationForest was trained purely unsupervised (no fraud labels used at all, fit only on legitimate transactions) as a complementary check, and evaluated on the identical held-out test set and all 5 adversarial cases.</w:t>
      </w:r>
    </w:p>
    <w:p>
      <w:pPr>
        <w:spacing w:after="120"/>
      </w:pPr>
      <w:r>
        <w:t xml:space="preserve">The result is a genuine negative finding, reported as such rather than omitted: PR-AUC of 0.035 — barely above the ~0.014 random baseline for this class balance — catching 0 of 893 true fraud rows XGBoost catches, and flagging none of the 5 adversarial cases either, including the one XGBoost gets right. This was checked against several configurations (contamination matched to the true fraud rate vs. a looser prior, all features vs. numeric-only with the one-hot transaction-type columns dropped) before concluding it's a real result, not a threshold artifact — none of the variants meaningfully moved the PR-AUC. The takeaway is informative rather than merely a failed experiment: whatever distinguishes this project's simulated fraud from legitimate traffic is a specific, learned feature combination, not general statistical outlier-ness an unsupervised method picks up for free — and it means the anomaly-detector idea does NOT rescue the adversarial self-test's weak result above; that gap remains open and unresolved, stated plainly.</w:t>
      </w:r>
    </w:p>
    <w:p>
      <w:pPr>
        <w:spacing w:after="160"/>
      </w:pPr>
      <w:r>
        <w:rPr>
          <w:i/>
          <w:iCs/>
          <w:color w:val="6B7280"/>
          <w:sz w:val="20"/>
          <w:szCs w:val="20"/>
        </w:rPr>
        <w:t xml:space="preserve">A real methodology bug was caught and fixed while building this comparison: the first attempt scored the wrong XGBoost model (detector_cycle2.json, calibrated to a different graph — the closed loop's v1+v2 combined dataset, where hardening's warm-up transactions alter real accounts' computed graph features) against this test set, producing a nonsensical 63% recall that contradicted the documented 99.2%. Traced to graph-feature values shifting between differently-built graph snapshots for the same underlying accounts — itself a real, disclosed limitation of the graph-feature approach, and a concrete reason Section 4 treats a live, continuously-updated graph store as a production requirement rather than a nice-to-have.</w:t>
      </w:r>
    </w:p>
    <w:p>
      <w:pPr>
        <w:pStyle w:val="Heading1"/>
      </w:pPr>
      <w:r>
        <w:t xml:space="preserve">4. Real-World Feasibility in Live Payments</w:t>
      </w:r>
    </w:p>
    <w:p>
      <w:pPr>
        <w:spacing w:after="120"/>
      </w:pPr>
      <w:r>
        <w:t xml:space="preserve">A working prototype is deployed on GCP Cloud Run (two Docker-containerized services: a FastAPI backend and a static React frontend), publicly reachable and demonstrating the full loop — taxonomy exploration, live single-transaction scoring, and the closed-loop results — rather than only described in slides.</w:t>
      </w:r>
    </w:p>
    <w:p>
      <w:pPr>
        <w:pStyle w:val="Heading2"/>
      </w:pPr>
      <w:r>
        <w:t xml:space="preserve">What would change for a production deployment</w:t>
      </w:r>
    </w:p>
    <w:p>
      <w:pPr>
        <w:pStyle w:val="ListParagraph"/>
        <w:numPr>
          <w:ilvl w:val="0"/>
          <w:numId w:val="1"/>
        </w:numPr>
        <w:spacing w:after="60"/>
      </w:pPr>
      <w:r>
        <w:t xml:space="preserve">Graph features here come from a precomputed snapshot rebuilt offline; a live deployment needs a real-time graph/feature store (e.g. a graph database or streaming feature pipeline) so account degree and component membership reflect the last few minutes of activity, not a training-time snapshot.</w:t>
      </w:r>
    </w:p>
    <w:p>
      <w:pPr>
        <w:pStyle w:val="ListParagraph"/>
        <w:numPr>
          <w:ilvl w:val="0"/>
          <w:numId w:val="1"/>
        </w:numPr>
        <w:spacing w:after="60"/>
      </w:pPr>
      <w:r>
        <w:t xml:space="preserve">LLM-driven config generation ran against a live account-graph statistics summary in this submission; at production scale this would run as a scheduled red-team job (e.g. weekly) feeding a retraining pipeline, not synchronously in the request path.</w:t>
      </w:r>
    </w:p>
    <w:p>
      <w:pPr>
        <w:pStyle w:val="ListParagraph"/>
        <w:numPr>
          <w:ilvl w:val="0"/>
          <w:numId w:val="1"/>
        </w:numPr>
        <w:spacing w:after="60"/>
      </w:pPr>
      <w:r>
        <w:t xml:space="preserve">The decision threshold (0.5) was not tuned against a real cost-of-false-positive/cost-of-fraud tradeoff, which a live deployment would calibrate against actual chargeback and customer-friction costs.</w:t>
      </w:r>
    </w:p>
    <w:p>
      <w:pPr>
        <w:pStyle w:val="ListParagraph"/>
        <w:numPr>
          <w:ilvl w:val="0"/>
          <w:numId w:val="1"/>
        </w:numPr>
        <w:spacing w:after="60"/>
      </w:pPr>
      <w:r>
        <w:t xml:space="preserve">Adversarial self-testing (Section 3's closed loop) should run continuously against production traffic, not as a one-time academic exercise — the taxonomy graph's adv_feedback_loop_poisoning node is a direct, disclosed risk to any system (including this one) that retrains on its own feedback signal without safeguards against label poisoning.</w:t>
      </w:r>
    </w:p>
    <w:p>
      <w:pPr>
        <w:pStyle w:val="Heading2"/>
      </w:pPr>
      <w:r>
        <w:t xml:space="preserve">Limitations, stated plainly</w:t>
      </w:r>
    </w:p>
    <w:p>
      <w:pPr>
        <w:pStyle w:val="ListParagraph"/>
        <w:numPr>
          <w:ilvl w:val="0"/>
          <w:numId w:val="1"/>
        </w:numPr>
        <w:spacing w:after="60"/>
      </w:pPr>
      <w:r>
        <w:t xml:space="preserve">The adversarial self-test above is the most important limitation, and got WORSE after a real bug fix: 4 of 5 hand-crafted, structurally-unfamiliar attacks evaded the final detector (up from 2 of 5 on an earlier model), including bill-pay mimicry at essentially zero fraud probability. Detection efficacy numbers in Section 3 describe performance against the four trained attack shapes and their in-family variations — not a general claim of catching all GenAI-powered fraud.</w:t>
      </w:r>
    </w:p>
    <w:p>
      <w:pPr>
        <w:pStyle w:val="ListParagraph"/>
        <w:numPr>
          <w:ilvl w:val="0"/>
          <w:numId w:val="1"/>
        </w:numPr>
        <w:spacing w:after="60"/>
      </w:pPr>
      <w:r>
        <w:t xml:space="preserve">mule_network_layering's small-sample issue (n=15–24 across three earlier runs) was fixed, not just disclosed further — a floor on minimum simulated mule networks now guarantees n&gt;100 regardless of the LLM's chosen account-network size. Fixing it had a side effect worth stating plainly: the resulting model's decision boundary shifted in a way that made it MORE vulnerable on the adversarial self-test, not less — improving one metric's reliability doesn't guarantee improving robustness generally.</w:t>
      </w:r>
    </w:p>
    <w:p>
      <w:pPr>
        <w:pStyle w:val="ListParagraph"/>
        <w:numPr>
          <w:ilvl w:val="0"/>
          <w:numId w:val="1"/>
        </w:numPr>
        <w:spacing w:after="60"/>
      </w:pPr>
      <w:r>
        <w:t xml:space="preserve">The Phase 4 closed-loop experiment produces materially different results run-to-run because attack generation is LLM-driven and non-deterministic: 2 of 4 independent runs found a severe card-testing blind spot, the other 2 found only a modest-to-negligible gap. The mechanism reliably tests for a gap; whether it finds a severe one, and where, varies. Report accordingly — don't treat any single run's weakest family as a fixed, permanent property of this system.</w:t>
      </w:r>
    </w:p>
    <w:p>
      <w:pPr>
        <w:pStyle w:val="ListParagraph"/>
        <w:numPr>
          <w:ilvl w:val="0"/>
          <w:numId w:val="1"/>
        </w:numPr>
        <w:spacing w:after="60"/>
      </w:pPr>
      <w:r>
        <w:t xml:space="preserve">The Anthropic API key used for development has an unresolved zero credit balance; Google Gemini (free tier) is what actually produced this submission's LLM-driven configuration, via an automatic multi-provider fallback.</w:t>
      </w:r>
    </w:p>
    <w:p>
      <w:pPr>
        <w:pStyle w:val="ListParagraph"/>
        <w:numPr>
          <w:ilvl w:val="0"/>
          <w:numId w:val="1"/>
        </w:numPr>
        <w:spacing w:after="60"/>
      </w:pPr>
      <w:r>
        <w:t xml:space="preserve">Secondary recall on PaySim's own native (non-GenAI) fraud pattern was effectively zero — expected, since the detector was purpose-built for the four GenAI attack signatures, not general-purpose fraud, but stated explicitly rather than left implicit.</w:t>
      </w:r>
    </w:p>
    <w:p>
      <w:pPr>
        <w:pStyle w:val="ListParagraph"/>
        <w:numPr>
          <w:ilvl w:val="0"/>
          <w:numId w:val="1"/>
        </w:numPr>
        <w:spacing w:after="60"/>
      </w:pPr>
      <w:r>
        <w:t xml:space="preserve">The live API's graph-feature lookup falls back to “new/isolated account” defaults for any account not in the precomputed snapshot — correct behavior for a real new account, but a known simplification versus a full live graph store.</w:t>
      </w:r>
    </w:p>
    <w:p>
      <w:pPr>
        <w:pStyle w:val="Heading1"/>
      </w:pPr>
      <w:r>
        <w:t xml:space="preserve">Conclusion</w:t>
      </w:r>
    </w:p>
    <w:p>
      <w:pPr>
        <w:spacing w:after="120"/>
      </w:pPr>
      <w:r>
        <w:t xml:space="preserve">The differentiator in this submission is not any single number — it is that the loop is real and was used to find true and uncomfortable things about the system's own first attempt, across four independent runs: a generalization gap the closed loop sometimes finds and always closes (Section 3, though whether it's severe and which family it hits both varied by run), and a broader one it could not close (the adversarial self-test, structurally novel attacks — which got worse, not better, after a real bug fix). Reporting all of this, including the run-to-run variability and the uncomfortable regression, with the same rigor, is the actual evidence of “novelty” and “real-world feasibility” this brief asks for — and the clearest argument for why the closed loop in Section 4 needs to run continuously in production, not once.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23ce4326a8b79fa78dbbbe9ef9f8a1fc5171f9.png"/><Relationship Id="rId8" Type="http://schemas.openxmlformats.org/officeDocument/2006/relationships/image" Target="media/6f6427d2997d1e43d5615b76c3d1a85ff7de7b7c.png"/><Relationship Id="rId9" Type="http://schemas.openxmlformats.org/officeDocument/2006/relationships/image" Target="media/a9975cc425076dc5a027338a583d8b0e560b464f.png"/><Relationship Id="rId10" Type="http://schemas.openxmlformats.org/officeDocument/2006/relationships/image" Target="media/5906f36c6f0837d00ee6df10610069c487a204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2026-08-25T12:01:00.265Z</dcterms:created>
  <dcterms:modified xsi:type="dcterms:W3CDTF">2026-08-25T12:01:00.395Z</dcterms:modified>
</cp:coreProperties>
</file>

<file path=docProps/custom.xml><?xml version="1.0" encoding="utf-8"?>
<Properties xmlns="http://schemas.openxmlformats.org/officeDocument/2006/custom-properties" xmlns:vt="http://schemas.openxmlformats.org/officeDocument/2006/docPropsVTypes"/>
</file>