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2937"/>
          <w:sz w:val="44"/>
          <w:szCs w:val="44"/>
        </w:rPr>
        <w:t xml:space="preserve">AI Defense Lab for Payment Security</w:t>
      </w:r>
    </w:p>
    <w:p>
      <w:pPr>
        <w:spacing w:after="60"/>
      </w:pPr>
      <w:r>
        <w:rPr>
          <w:color w:val="0F766E"/>
          <w:sz w:val="26"/>
          <w:szCs w:val="26"/>
        </w:rPr>
        <w:t xml:space="preserve">Solution Walkthrough — Mastercard Innovation Challenge 2026</w:t>
      </w:r>
    </w:p>
    <w:p>
      <w:pPr>
        <w:spacing w:after="400"/>
      </w:pPr>
      <w:r>
        <w:rPr>
          <w:color w:val="6B7280"/>
          <w:sz w:val="20"/>
          <w:szCs w:val="20"/>
        </w:rPr>
        <w:t xml:space="preserve">A closed-loop Identify → Generate → Defend system for GenAI-powered payment fraud, submitted for the AI Defense Lab track at GFF Mumbai 2026.</w:t>
      </w:r>
    </w:p>
    <w:p>
      <w:pPr>
        <w:pStyle w:val="Heading2"/>
      </w:pPr>
      <w:r>
        <w:t xml:space="preserve">Executive Summary</w:t>
      </w:r>
    </w:p>
    <w:p>
      <w:pPr>
        <w:spacing w:after="120"/>
      </w:pPr>
      <w:r>
        <w:t xml:space="preserve">This submission builds one closed-loop red-team/blue-team system rather than three disconnected pillars. The Identify pillar produces a 21-node attack taxonomy graph spanning 8 fraud channels, grounded in documented real-world mechanisms. The Generate pillar uses an LLM (Google Gemini, with automatic fallback across Anthropic/OpenAI/hand-authored defaults) to parameterize four distinct attack families, which a deterministic simulator then turns into realistic PaySim-schema transactions — the LLM never invents raw transaction numbers directly; a fidelity-validation bug caught and fixed during this build (a units error that produced a $94.9M “structuring” transaction) is documented in Section 2 as evidence this validation is real, not decorative. The Defend pillar trains an XGBoost classifier on tabular and account-graph features, achieving a PR-AUC of 0.995 on held-out synthetic attacks and 0.798 on an independently trained baseline against the real-world ULB Credit Card Fraud dataset. Most importantly, the closed loop is a real, running mechanism, exercised three separate times across independently-generated attack sets: in 2 of 3 runs it discovered the initial detector was nearly blind (under 0.5% recall) to a hardened variant of one attack family and closed that gap through retraining with zero regression on the others; the third run found a milder gap in a different family instead — evidence the mechanism reliably surfaces real generalization gaps, not that one specific vulnerability is fixed and permanent. A follow-up adversarial self-test against structurally novel attacks (outside any trained family) still evaded the final detector in 2 of 5 hand-crafted cases, disclosed in Section 3 rather than omitted. A working prototype is deployed live on GCP Cloud Run.</w:t>
      </w:r>
    </w:p>
    <w:p>
      <w:pPr>
        <w:pStyle w:val="Heading1"/>
      </w:pPr>
      <w:r>
        <w:t xml:space="preserve">1. Novel GenAI-Powered Fraud Attacks Identified</w:t>
      </w:r>
    </w:p>
    <w:p>
      <w:pPr>
        <w:spacing w:after="120"/>
      </w:pPr>
      <w:r>
        <w:t xml:space="preserve">Rather than a flat list, the attack landscape is modeled as a knowledge graph: 21 nodes (individual attack vectors) connected by 83 edges representing shared underlying techniques (e.g. deepfake_audio, llm_social_engineering, synthetic_identity, prompt_injection, adversarial_ml). This is what lets the system reason about diversity structurally — for example, seeing that ‘CEO-fraud deepfake vishing’ and ‘voice-cloned P2P scams’ share a deepfake_audio precursor immediately suggests that a defense against one voice-cloning vector should be evaluated against the other, not treated as unrelated. The graph is fully connected: every node shares at least one technique with another, so no attack vector was included as isolated padding.</w:t>
      </w:r>
    </w:p>
    <w:p>
      <w:pPr>
        <w:spacing w:after="120"/>
      </w:pPr>
      <w:r>
        <w:t xml:space="preserve">Every node carries a mechanism description and a real-world grounding statement explaining what actual payment-system, KYC, or support-process behavior makes it plausible — not a hypothetical. Coverage spans 8 channels: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5000"/>
      </w:tblGrid>
      <w:tr>
        <w:trPr>
          <w:tblHeader/>
        </w:trPr>
        <w:tc>
          <w:tcPr>
            <w:tcW w:type="dxa" w:w="3200"/>
            <w:shd w:fill="1F2937" w:val="clear"/>
          </w:tcPr>
          <w:p>
            <w:r>
              <w:rPr>
                <w:b/>
                <w:bCs/>
                <w:sz w:val="19"/>
                <w:szCs w:val="19"/>
              </w:rPr>
              <w:t xml:space="preserve">Channel</w:t>
            </w:r>
          </w:p>
        </w:tc>
        <w:tc>
          <w:tcPr>
            <w:tcW w:type="dxa" w:w="1400"/>
            <w:shd w:fill="1F2937" w:val="clear"/>
          </w:tcPr>
          <w:p>
            <w:r>
              <w:rPr>
                <w:b/>
                <w:bCs/>
                <w:sz w:val="19"/>
                <w:szCs w:val="19"/>
              </w:rPr>
              <w:t xml:space="preserve">Vectors</w:t>
            </w:r>
          </w:p>
        </w:tc>
        <w:tc>
          <w:tcPr>
            <w:tcW w:type="dxa" w:w="5000"/>
            <w:shd w:fill="1F2937" w:val="clear"/>
          </w:tcPr>
          <w:p>
            <w:r>
              <w:rPr>
                <w:b/>
                <w:bCs/>
                <w:sz w:val="19"/>
                <w:szCs w:val="19"/>
              </w:rPr>
              <w:t xml:space="preserve">Representative example</w:t>
            </w:r>
          </w:p>
        </w:tc>
      </w:tr>
      <w:tr>
        <w:tc>
          <w:tcPr>
            <w:tcW w:type="dxa" w:w="3200"/>
            <w:shd w:fill="FFFFFF" w:val="clear"/>
          </w:tcPr>
          <w:p>
            <w:r>
              <w:rPr>
                <w:b w:val="false"/>
                <w:bCs w:val="false"/>
                <w:sz w:val="18"/>
                <w:szCs w:val="18"/>
              </w:rPr>
              <w:t xml:space="preserve">card-not-present</w:t>
            </w:r>
          </w:p>
        </w:tc>
        <w:tc>
          <w:tcPr>
            <w:tcW w:type="dxa" w:w="1400"/>
            <w:shd w:fill="FFFFFF" w:val="clear"/>
          </w:tcPr>
          <w:p>
            <w:r>
              <w:rPr>
                <w:b w:val="false"/>
                <w:bCs w:val="false"/>
                <w:sz w:val="18"/>
                <w:szCs w:val="18"/>
              </w:rPr>
              <w:t xml:space="preserve">2</w:t>
            </w:r>
          </w:p>
        </w:tc>
        <w:tc>
          <w:tcPr>
            <w:tcW w:type="dxa" w:w="5000"/>
            <w:shd w:fill="FFFFFF" w:val="clear"/>
          </w:tcPr>
          <w:p>
            <w:r>
              <w:rPr>
                <w:b w:val="false"/>
                <w:bCs w:val="false"/>
                <w:sz w:val="18"/>
                <w:szCs w:val="18"/>
              </w:rPr>
              <w:t xml:space="preserve">AI-orchestrated card testing / BIN attack</w:t>
            </w:r>
          </w:p>
        </w:tc>
      </w:tr>
      <w:tr>
        <w:tc>
          <w:tcPr>
            <w:tcW w:type="dxa" w:w="3200"/>
            <w:shd w:fill="F8FAFC" w:val="clear"/>
          </w:tcPr>
          <w:p>
            <w:r>
              <w:rPr>
                <w:b w:val="false"/>
                <w:bCs w:val="false"/>
                <w:sz w:val="18"/>
                <w:szCs w:val="18"/>
              </w:rPr>
              <w:t xml:space="preserve">account-takeover</w:t>
            </w:r>
          </w:p>
        </w:tc>
        <w:tc>
          <w:tcPr>
            <w:tcW w:type="dxa" w:w="1400"/>
            <w:shd w:fill="F8FAFC" w:val="clear"/>
          </w:tcPr>
          <w:p>
            <w:r>
              <w:rPr>
                <w:b w:val="false"/>
                <w:bCs w:val="false"/>
                <w:sz w:val="18"/>
                <w:szCs w:val="18"/>
              </w:rPr>
              <w:t xml:space="preserve">3</w:t>
            </w:r>
          </w:p>
        </w:tc>
        <w:tc>
          <w:tcPr>
            <w:tcW w:type="dxa" w:w="5000"/>
            <w:shd w:fill="F8FAFC" w:val="clear"/>
          </w:tcPr>
          <w:p>
            <w:r>
              <w:rPr>
                <w:b w:val="false"/>
                <w:bCs w:val="false"/>
                <w:sz w:val="18"/>
                <w:szCs w:val="18"/>
              </w:rPr>
              <w:t xml:space="preserve">LLM-adaptive social engineering of support agents</w:t>
            </w:r>
          </w:p>
        </w:tc>
      </w:tr>
      <w:tr>
        <w:tc>
          <w:tcPr>
            <w:tcW w:type="dxa" w:w="3200"/>
            <w:shd w:fill="FFFFFF" w:val="clear"/>
          </w:tcPr>
          <w:p>
            <w:r>
              <w:rPr>
                <w:b w:val="false"/>
                <w:bCs w:val="false"/>
                <w:sz w:val="18"/>
                <w:szCs w:val="18"/>
              </w:rPr>
              <w:t xml:space="preserve">kyc-onboarding</w:t>
            </w:r>
          </w:p>
        </w:tc>
        <w:tc>
          <w:tcPr>
            <w:tcW w:type="dxa" w:w="1400"/>
            <w:shd w:fill="FFFFFF" w:val="clear"/>
          </w:tcPr>
          <w:p>
            <w:r>
              <w:rPr>
                <w:b w:val="false"/>
                <w:bCs w:val="false"/>
                <w:sz w:val="18"/>
                <w:szCs w:val="18"/>
              </w:rPr>
              <w:t xml:space="preserve">3</w:t>
            </w:r>
          </w:p>
        </w:tc>
        <w:tc>
          <w:tcPr>
            <w:tcW w:type="dxa" w:w="5000"/>
            <w:shd w:fill="FFFFFF" w:val="clear"/>
          </w:tcPr>
          <w:p>
            <w:r>
              <w:rPr>
                <w:b w:val="false"/>
                <w:bCs w:val="false"/>
                <w:sz w:val="18"/>
                <w:szCs w:val="18"/>
              </w:rPr>
              <w:t xml:space="preserve">LLM-generated synthetic identity + consistent backstory</w:t>
            </w:r>
          </w:p>
        </w:tc>
      </w:tr>
      <w:tr>
        <w:tc>
          <w:tcPr>
            <w:tcW w:type="dxa" w:w="3200"/>
            <w:shd w:fill="F8FAFC" w:val="clear"/>
          </w:tcPr>
          <w:p>
            <w:r>
              <w:rPr>
                <w:b w:val="false"/>
                <w:bCs w:val="false"/>
                <w:sz w:val="18"/>
                <w:szCs w:val="18"/>
              </w:rPr>
              <w:t xml:space="preserve">agentic-commerce</w:t>
            </w:r>
          </w:p>
        </w:tc>
        <w:tc>
          <w:tcPr>
            <w:tcW w:type="dxa" w:w="1400"/>
            <w:shd w:fill="F8FAFC" w:val="clear"/>
          </w:tcPr>
          <w:p>
            <w:r>
              <w:rPr>
                <w:b w:val="false"/>
                <w:bCs w:val="false"/>
                <w:sz w:val="18"/>
                <w:szCs w:val="18"/>
              </w:rPr>
              <w:t xml:space="preserve">2</w:t>
            </w:r>
          </w:p>
        </w:tc>
        <w:tc>
          <w:tcPr>
            <w:tcW w:type="dxa" w:w="5000"/>
            <w:shd w:fill="F8FAFC" w:val="clear"/>
          </w:tcPr>
          <w:p>
            <w:r>
              <w:rPr>
                <w:b w:val="false"/>
                <w:bCs w:val="false"/>
                <w:sz w:val="18"/>
                <w:szCs w:val="18"/>
              </w:rPr>
              <w:t xml:space="preserve">Prompt injection against autonomous shopping/payment agents</w:t>
            </w:r>
          </w:p>
        </w:tc>
      </w:tr>
      <w:tr>
        <w:tc>
          <w:tcPr>
            <w:tcW w:type="dxa" w:w="3200"/>
            <w:shd w:fill="FFFFFF" w:val="clear"/>
          </w:tcPr>
          <w:p>
            <w:r>
              <w:rPr>
                <w:b w:val="false"/>
                <w:bCs w:val="false"/>
                <w:sz w:val="18"/>
                <w:szCs w:val="18"/>
              </w:rPr>
              <w:t xml:space="preserve">authorized-push-payment</w:t>
            </w:r>
          </w:p>
        </w:tc>
        <w:tc>
          <w:tcPr>
            <w:tcW w:type="dxa" w:w="1400"/>
            <w:shd w:fill="FFFFFF" w:val="clear"/>
          </w:tcPr>
          <w:p>
            <w:r>
              <w:rPr>
                <w:b w:val="false"/>
                <w:bCs w:val="false"/>
                <w:sz w:val="18"/>
                <w:szCs w:val="18"/>
              </w:rPr>
              <w:t xml:space="preserve">4</w:t>
            </w:r>
          </w:p>
        </w:tc>
        <w:tc>
          <w:tcPr>
            <w:tcW w:type="dxa" w:w="5000"/>
            <w:shd w:fill="FFFFFF" w:val="clear"/>
          </w:tcPr>
          <w:p>
            <w:r>
              <w:rPr>
                <w:b w:val="false"/>
                <w:bCs w:val="false"/>
                <w:sz w:val="18"/>
                <w:szCs w:val="18"/>
              </w:rPr>
              <w:t xml:space="preserve">Real-time deepfake executive impersonation (CEO fraud)</w:t>
            </w:r>
          </w:p>
        </w:tc>
      </w:tr>
      <w:tr>
        <w:tc>
          <w:tcPr>
            <w:tcW w:type="dxa" w:w="3200"/>
            <w:shd w:fill="F8FAFC" w:val="clear"/>
          </w:tcPr>
          <w:p>
            <w:r>
              <w:rPr>
                <w:b w:val="false"/>
                <w:bCs w:val="false"/>
                <w:sz w:val="18"/>
                <w:szCs w:val="18"/>
              </w:rPr>
              <w:t xml:space="preserve">mule-network</w:t>
            </w:r>
          </w:p>
        </w:tc>
        <w:tc>
          <w:tcPr>
            <w:tcW w:type="dxa" w:w="1400"/>
            <w:shd w:fill="F8FAFC" w:val="clear"/>
          </w:tcPr>
          <w:p>
            <w:r>
              <w:rPr>
                <w:b w:val="false"/>
                <w:bCs w:val="false"/>
                <w:sz w:val="18"/>
                <w:szCs w:val="18"/>
              </w:rPr>
              <w:t xml:space="preserve">2</w:t>
            </w:r>
          </w:p>
        </w:tc>
        <w:tc>
          <w:tcPr>
            <w:tcW w:type="dxa" w:w="5000"/>
            <w:shd w:fill="F8FAFC" w:val="clear"/>
          </w:tcPr>
          <w:p>
            <w:r>
              <w:rPr>
                <w:b w:val="false"/>
                <w:bCs w:val="false"/>
                <w:sz w:val="18"/>
                <w:szCs w:val="18"/>
              </w:rPr>
              <w:t xml:space="preserve">AI-orchestrated synthetic mule account network</w:t>
            </w:r>
          </w:p>
        </w:tc>
      </w:tr>
      <w:tr>
        <w:tc>
          <w:tcPr>
            <w:tcW w:type="dxa" w:w="3200"/>
            <w:shd w:fill="FFFFFF" w:val="clear"/>
          </w:tcPr>
          <w:p>
            <w:r>
              <w:rPr>
                <w:b w:val="false"/>
                <w:bCs w:val="false"/>
                <w:sz w:val="18"/>
                <w:szCs w:val="18"/>
              </w:rPr>
              <w:t xml:space="preserve">ml-defense-attack</w:t>
            </w:r>
          </w:p>
        </w:tc>
        <w:tc>
          <w:tcPr>
            <w:tcW w:type="dxa" w:w="1400"/>
            <w:shd w:fill="FFFFFF" w:val="clear"/>
          </w:tcPr>
          <w:p>
            <w:r>
              <w:rPr>
                <w:b w:val="false"/>
                <w:bCs w:val="false"/>
                <w:sz w:val="18"/>
                <w:szCs w:val="18"/>
              </w:rPr>
              <w:t xml:space="preserve">3</w:t>
            </w:r>
          </w:p>
        </w:tc>
        <w:tc>
          <w:tcPr>
            <w:tcW w:type="dxa" w:w="5000"/>
            <w:shd w:fill="FFFFFF" w:val="clear"/>
          </w:tcPr>
          <w:p>
            <w:r>
              <w:rPr>
                <w:b w:val="false"/>
                <w:bCs w:val="false"/>
                <w:sz w:val="18"/>
                <w:szCs w:val="18"/>
              </w:rPr>
              <w:t xml:space="preserve">Poisoning a fraud model's own retraining feedback loop</w:t>
            </w:r>
          </w:p>
        </w:tc>
      </w:tr>
      <w:tr>
        <w:tc>
          <w:tcPr>
            <w:tcW w:type="dxa" w:w="3200"/>
            <w:shd w:fill="F8FAFC" w:val="clear"/>
          </w:tcPr>
          <w:p>
            <w:r>
              <w:rPr>
                <w:b w:val="false"/>
                <w:bCs w:val="false"/>
                <w:sz w:val="18"/>
                <w:szCs w:val="18"/>
              </w:rPr>
              <w:t xml:space="preserve">cross-cutting</w:t>
            </w:r>
          </w:p>
        </w:tc>
        <w:tc>
          <w:tcPr>
            <w:tcW w:type="dxa" w:w="1400"/>
            <w:shd w:fill="F8FAFC" w:val="clear"/>
          </w:tcPr>
          <w:p>
            <w:r>
              <w:rPr>
                <w:b w:val="false"/>
                <w:bCs w:val="false"/>
                <w:sz w:val="18"/>
                <w:szCs w:val="18"/>
              </w:rPr>
              <w:t xml:space="preserve">2</w:t>
            </w:r>
          </w:p>
        </w:tc>
        <w:tc>
          <w:tcPr>
            <w:tcW w:type="dxa" w:w="5000"/>
            <w:shd w:fill="F8FAFC" w:val="clear"/>
          </w:tcPr>
          <w:p>
            <w:r>
              <w:rPr>
                <w:b w:val="false"/>
                <w:bCs w:val="false"/>
                <w:sz w:val="18"/>
                <w:szCs w:val="18"/>
              </w:rPr>
              <w:t xml:space="preserve">GenAI-impersonated fake bank support chatbot</w:t>
            </w:r>
          </w:p>
        </w:tc>
      </w:tr>
    </w:tbl>
    <w:p>
      <w:pPr>
        <w:spacing w:after="200"/>
      </w:pPr>
    </w:p>
    <w:p>
      <w:pPr>
        <w:spacing w:after="120"/>
      </w:pPr>
      <w:r>
        <w:t xml:space="preserve">Full taxonomy (21 vectors):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200"/>
        <w:gridCol w:w="2400"/>
        <w:gridCol w:w="1000"/>
        <w:gridCol w:w="1000"/>
      </w:tblGrid>
      <w:tr>
        <w:trPr>
          <w:tblHeader/>
        </w:trPr>
        <w:tc>
          <w:tcPr>
            <w:tcW w:type="dxa" w:w="5200"/>
            <w:shd w:fill="1F2937" w:val="clear"/>
          </w:tcPr>
          <w:p>
            <w:r>
              <w:rPr>
                <w:b/>
                <w:bCs/>
                <w:sz w:val="19"/>
                <w:szCs w:val="19"/>
              </w:rPr>
              <w:t xml:space="preserve">Attack vector</w:t>
            </w:r>
          </w:p>
        </w:tc>
        <w:tc>
          <w:tcPr>
            <w:tcW w:type="dxa" w:w="2400"/>
            <w:shd w:fill="1F2937" w:val="clear"/>
          </w:tcPr>
          <w:p>
            <w:r>
              <w:rPr>
                <w:b/>
                <w:bCs/>
                <w:sz w:val="19"/>
                <w:szCs w:val="19"/>
              </w:rPr>
              <w:t xml:space="preserve">Channel</w:t>
            </w:r>
          </w:p>
        </w:tc>
        <w:tc>
          <w:tcPr>
            <w:tcW w:type="dxa" w:w="1000"/>
            <w:shd w:fill="1F2937" w:val="clear"/>
          </w:tcPr>
          <w:p>
            <w:r>
              <w:rPr>
                <w:b/>
                <w:bCs/>
                <w:sz w:val="19"/>
                <w:szCs w:val="19"/>
              </w:rPr>
              <w:t xml:space="preserve">Severity</w:t>
            </w:r>
          </w:p>
        </w:tc>
        <w:tc>
          <w:tcPr>
            <w:tcW w:type="dxa" w:w="1000"/>
            <w:shd w:fill="1F2937" w:val="clear"/>
          </w:tcPr>
          <w:p>
            <w:r>
              <w:rPr>
                <w:b/>
                <w:bCs/>
                <w:sz w:val="19"/>
                <w:szCs w:val="19"/>
              </w:rPr>
              <w:t xml:space="preserve">Likelihood</w:t>
            </w:r>
          </w:p>
        </w:tc>
      </w:tr>
      <w:tr>
        <w:tc>
          <w:tcPr>
            <w:tcW w:type="dxa" w:w="5200"/>
            <w:shd w:fill="FFFFFF" w:val="clear"/>
          </w:tcPr>
          <w:p>
            <w:r>
              <w:rPr>
                <w:b w:val="false"/>
                <w:bCs w:val="false"/>
                <w:sz w:val="18"/>
                <w:szCs w:val="18"/>
              </w:rPr>
              <w:t xml:space="preserve">AI-orchestrated card testing / BIN attack</w:t>
            </w:r>
          </w:p>
        </w:tc>
        <w:tc>
          <w:tcPr>
            <w:tcW w:type="dxa" w:w="2400"/>
            <w:shd w:fill="FFFFFF" w:val="clear"/>
          </w:tcPr>
          <w:p>
            <w:r>
              <w:rPr>
                <w:b w:val="false"/>
                <w:bCs w:val="false"/>
                <w:sz w:val="18"/>
                <w:szCs w:val="18"/>
              </w:rPr>
              <w:t xml:space="preserve">card-not-present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LLM-generated friendly-fraud chargeback narratives</w:t>
            </w:r>
          </w:p>
        </w:tc>
        <w:tc>
          <w:tcPr>
            <w:tcW w:type="dxa" w:w="2400"/>
            <w:shd w:fill="F8FAFC" w:val="clear"/>
          </w:tcPr>
          <w:p>
            <w:r>
              <w:rPr>
                <w:b w:val="false"/>
                <w:bCs w:val="false"/>
                <w:sz w:val="18"/>
                <w:szCs w:val="18"/>
              </w:rPr>
              <w:t xml:space="preserve">card-not-present</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Deepfake voice bypass of IVR/call-center voice biometrics</w:t>
            </w:r>
          </w:p>
        </w:tc>
        <w:tc>
          <w:tcPr>
            <w:tcW w:type="dxa" w:w="2400"/>
            <w:shd w:fill="FFFFFF" w:val="clear"/>
          </w:tcPr>
          <w:p>
            <w:r>
              <w:rPr>
                <w:b w:val="false"/>
                <w:bCs w:val="false"/>
                <w:sz w:val="18"/>
                <w:szCs w:val="18"/>
              </w:rPr>
              <w:t xml:space="preserve">account-takeover</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LLM-adaptive social engineering of support agents</w:t>
            </w:r>
          </w:p>
        </w:tc>
        <w:tc>
          <w:tcPr>
            <w:tcW w:type="dxa" w:w="2400"/>
            <w:shd w:fill="F8FAFC" w:val="clear"/>
          </w:tcPr>
          <w:p>
            <w:r>
              <w:rPr>
                <w:b w:val="false"/>
                <w:bCs w:val="false"/>
                <w:sz w:val="18"/>
                <w:szCs w:val="18"/>
              </w:rPr>
              <w:t xml:space="preserve">account-takeover</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LLM-orchestrated SIM-swap social engineering</w:t>
            </w:r>
          </w:p>
        </w:tc>
        <w:tc>
          <w:tcPr>
            <w:tcW w:type="dxa" w:w="2400"/>
            <w:shd w:fill="FFFFFF" w:val="clear"/>
          </w:tcPr>
          <w:p>
            <w:r>
              <w:rPr>
                <w:b w:val="false"/>
                <w:bCs w:val="false"/>
                <w:sz w:val="18"/>
                <w:szCs w:val="18"/>
              </w:rPr>
              <w:t xml:space="preserve">account-takeover</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LLM-generated synthetic identity + consistent backstory</w:t>
            </w:r>
          </w:p>
        </w:tc>
        <w:tc>
          <w:tcPr>
            <w:tcW w:type="dxa" w:w="2400"/>
            <w:shd w:fill="F8FAFC" w:val="clear"/>
          </w:tcPr>
          <w:p>
            <w:r>
              <w:rPr>
                <w:b w:val="false"/>
                <w:bCs w:val="false"/>
                <w:sz w:val="18"/>
                <w:szCs w:val="18"/>
              </w:rPr>
              <w:t xml:space="preserve">kyc-onboarding</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Deepfake bypass of video/liveness KYC checks</w:t>
            </w:r>
          </w:p>
        </w:tc>
        <w:tc>
          <w:tcPr>
            <w:tcW w:type="dxa" w:w="2400"/>
            <w:shd w:fill="FFFFFF" w:val="clear"/>
          </w:tcPr>
          <w:p>
            <w:r>
              <w:rPr>
                <w:b w:val="false"/>
                <w:bCs w:val="false"/>
                <w:sz w:val="18"/>
                <w:szCs w:val="18"/>
              </w:rPr>
              <w:t xml:space="preserve">kyc-onboarding</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AI-generated fraudulent merchant onboarding documents</w:t>
            </w:r>
          </w:p>
        </w:tc>
        <w:tc>
          <w:tcPr>
            <w:tcW w:type="dxa" w:w="2400"/>
            <w:shd w:fill="F8FAFC" w:val="clear"/>
          </w:tcPr>
          <w:p>
            <w:r>
              <w:rPr>
                <w:b w:val="false"/>
                <w:bCs w:val="false"/>
                <w:sz w:val="18"/>
                <w:szCs w:val="18"/>
              </w:rPr>
              <w:t xml:space="preserve">kyc-onboarding</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Prompt injection against autonomous shopping/payment agents</w:t>
            </w:r>
          </w:p>
        </w:tc>
        <w:tc>
          <w:tcPr>
            <w:tcW w:type="dxa" w:w="2400"/>
            <w:shd w:fill="FFFFFF" w:val="clear"/>
          </w:tcPr>
          <w:p>
            <w:r>
              <w:rPr>
                <w:b w:val="false"/>
                <w:bCs w:val="false"/>
                <w:sz w:val="18"/>
                <w:szCs w:val="18"/>
              </w:rPr>
              <w:t xml:space="preserve">agentic-commerce</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Malicious vendor-agent manipulation of buyer-agent negotiation</w:t>
            </w:r>
          </w:p>
        </w:tc>
        <w:tc>
          <w:tcPr>
            <w:tcW w:type="dxa" w:w="2400"/>
            <w:shd w:fill="F8FAFC" w:val="clear"/>
          </w:tcPr>
          <w:p>
            <w:r>
              <w:rPr>
                <w:b w:val="false"/>
                <w:bCs w:val="false"/>
                <w:sz w:val="18"/>
                <w:szCs w:val="18"/>
              </w:rPr>
              <w:t xml:space="preserve">agentic-commerce</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Real-time deepfake video/voice executive impersonation (CEO fraud)</w:t>
            </w:r>
          </w:p>
        </w:tc>
        <w:tc>
          <w:tcPr>
            <w:tcW w:type="dxa" w:w="2400"/>
            <w:shd w:fill="FFFFFF" w:val="clear"/>
          </w:tcPr>
          <w:p>
            <w:r>
              <w:rPr>
                <w:b w:val="false"/>
                <w:bCs w:val="false"/>
                <w:sz w:val="18"/>
                <w:szCs w:val="18"/>
              </w:rPr>
              <w:t xml:space="preserve">authorized-push-payment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Voice-cloned 'trusted contact' P2P payment scam</w:t>
            </w:r>
          </w:p>
        </w:tc>
        <w:tc>
          <w:tcPr>
            <w:tcW w:type="dxa" w:w="2400"/>
            <w:shd w:fill="F8FAFC" w:val="clear"/>
          </w:tcPr>
          <w:p>
            <w:r>
              <w:rPr>
                <w:b w:val="false"/>
                <w:bCs w:val="false"/>
                <w:sz w:val="18"/>
                <w:szCs w:val="18"/>
              </w:rPr>
              <w:t xml:space="preserve">authorized-push-payment</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LLM hyper-personalized phishing at scale</w:t>
            </w:r>
          </w:p>
        </w:tc>
        <w:tc>
          <w:tcPr>
            <w:tcW w:type="dxa" w:w="2400"/>
            <w:shd w:fill="FFFFFF" w:val="clear"/>
          </w:tcPr>
          <w:p>
            <w:r>
              <w:rPr>
                <w:b w:val="false"/>
                <w:bCs w:val="false"/>
                <w:sz w:val="18"/>
                <w:szCs w:val="18"/>
              </w:rPr>
              <w:t xml:space="preserve">authorized-push-payment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LLM-driven long-con romance/investment scam chatbot</w:t>
            </w:r>
          </w:p>
        </w:tc>
        <w:tc>
          <w:tcPr>
            <w:tcW w:type="dxa" w:w="2400"/>
            <w:shd w:fill="F8FAFC" w:val="clear"/>
          </w:tcPr>
          <w:p>
            <w:r>
              <w:rPr>
                <w:b w:val="false"/>
                <w:bCs w:val="false"/>
                <w:sz w:val="18"/>
                <w:szCs w:val="18"/>
              </w:rPr>
              <w:t xml:space="preserve">authorized-push-payment</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AI-orchestrated synthetic mule account network</w:t>
            </w:r>
          </w:p>
        </w:tc>
        <w:tc>
          <w:tcPr>
            <w:tcW w:type="dxa" w:w="2400"/>
            <w:shd w:fill="FFFFFF" w:val="clear"/>
          </w:tcPr>
          <w:p>
            <w:r>
              <w:rPr>
                <w:b w:val="false"/>
                <w:bCs w:val="false"/>
                <w:sz w:val="18"/>
                <w:szCs w:val="18"/>
              </w:rPr>
              <w:t xml:space="preserve">mule-network</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LLM-adaptive layering strategy responding to AML rule feedback</w:t>
            </w:r>
          </w:p>
        </w:tc>
        <w:tc>
          <w:tcPr>
            <w:tcW w:type="dxa" w:w="2400"/>
            <w:shd w:fill="F8FAFC" w:val="clear"/>
          </w:tcPr>
          <w:p>
            <w:r>
              <w:rPr>
                <w:b w:val="false"/>
                <w:bCs w:val="false"/>
                <w:sz w:val="18"/>
                <w:szCs w:val="18"/>
              </w:rPr>
              <w:t xml:space="preserve">mule-network</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Adversarial feature-space evasion of transaction fraud classifiers</w:t>
            </w:r>
          </w:p>
        </w:tc>
        <w:tc>
          <w:tcPr>
            <w:tcW w:type="dxa" w:w="2400"/>
            <w:shd w:fill="FFFFFF" w:val="clear"/>
          </w:tcPr>
          <w:p>
            <w:r>
              <w:rPr>
                <w:b w:val="false"/>
                <w:bCs w:val="false"/>
                <w:sz w:val="18"/>
                <w:szCs w:val="18"/>
              </w:rPr>
              <w:t xml:space="preserve">ml-defense-attack</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Model extraction / decision-boundary probing via test transactions</w:t>
            </w:r>
          </w:p>
        </w:tc>
        <w:tc>
          <w:tcPr>
            <w:tcW w:type="dxa" w:w="2400"/>
            <w:shd w:fill="F8FAFC" w:val="clear"/>
          </w:tcPr>
          <w:p>
            <w:r>
              <w:rPr>
                <w:b w:val="false"/>
                <w:bCs w:val="false"/>
                <w:sz w:val="18"/>
                <w:szCs w:val="18"/>
              </w:rPr>
              <w:t xml:space="preserve">ml-defense-attack</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Poisoning a fraud model's retraining feedback loop</w:t>
            </w:r>
          </w:p>
        </w:tc>
        <w:tc>
          <w:tcPr>
            <w:tcW w:type="dxa" w:w="2400"/>
            <w:shd w:fill="FFFFFF" w:val="clear"/>
          </w:tcPr>
          <w:p>
            <w:r>
              <w:rPr>
                <w:b w:val="false"/>
                <w:bCs w:val="false"/>
                <w:sz w:val="18"/>
                <w:szCs w:val="18"/>
              </w:rPr>
              <w:t xml:space="preserve">ml-defense-attack</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low</w:t>
            </w:r>
          </w:p>
        </w:tc>
      </w:tr>
      <w:tr>
        <w:tc>
          <w:tcPr>
            <w:tcW w:type="dxa" w:w="5200"/>
            <w:shd w:fill="F8FAFC" w:val="clear"/>
          </w:tcPr>
          <w:p>
            <w:r>
              <w:rPr>
                <w:b w:val="false"/>
                <w:bCs w:val="false"/>
                <w:sz w:val="18"/>
                <w:szCs w:val="18"/>
              </w:rPr>
              <w:t xml:space="preserve">GenAI-impersonated fake bank support chatbot</w:t>
            </w:r>
          </w:p>
        </w:tc>
        <w:tc>
          <w:tcPr>
            <w:tcW w:type="dxa" w:w="2400"/>
            <w:shd w:fill="F8FAFC" w:val="clear"/>
          </w:tcPr>
          <w:p>
            <w:r>
              <w:rPr>
                <w:b w:val="false"/>
                <w:bCs w:val="false"/>
                <w:sz w:val="18"/>
                <w:szCs w:val="18"/>
              </w:rPr>
              <w:t xml:space="preserve">cross-cutting</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Fake AI 'refund/cashback' bot payment-authorization trick</w:t>
            </w:r>
          </w:p>
        </w:tc>
        <w:tc>
          <w:tcPr>
            <w:tcW w:type="dxa" w:w="2400"/>
            <w:shd w:fill="FFFFFF" w:val="clear"/>
          </w:tcPr>
          <w:p>
            <w:r>
              <w:rPr>
                <w:b w:val="false"/>
                <w:bCs w:val="false"/>
                <w:sz w:val="18"/>
                <w:szCs w:val="18"/>
              </w:rPr>
              <w:t xml:space="preserve">cross-cutting</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medium</w:t>
            </w:r>
          </w:p>
        </w:tc>
      </w:tr>
    </w:tbl>
    <w:p>
      <w:pPr>
        <w:spacing w:after="160"/>
      </w:pPr>
      <w:r>
        <w:rPr>
          <w:i/>
          <w:iCs/>
          <w:color w:val="6B7280"/>
          <w:sz w:val="20"/>
          <w:szCs w:val="20"/>
        </w:rPr>
        <w:t xml:space="preserve">Severity/likelihood are qualitative research estimates, not calibrated probabilities — stated as such rather than dressed up with false precision.</w:t>
      </w:r>
    </w:p>
    <w:p>
      <w:pPr>
        <w:pStyle w:val="Heading1"/>
      </w:pPr>
      <w:r>
        <w:t xml:space="preserve">2. Attack Generation &amp; Simulation</w:t>
      </w:r>
    </w:p>
    <w:p>
      <w:pPr>
        <w:spacing w:after="120"/>
      </w:pPr>
      <w:r>
        <w:t xml:space="preserve">Four attack families were selected for numeric simulation because each has a transaction-level signature that is deliberately distinct from PaySim's own native fraud pattern (a single large TRANSFER followed by CASH_OUT) — the goal is to test detection of GenAI-era fraud specifically, not to re-learn a signature already present in the backbone data:</w:t>
      </w:r>
    </w:p>
    <w:p>
      <w:pPr>
        <w:pStyle w:val="ListParagraph"/>
        <w:numPr>
          <w:ilvl w:val="0"/>
          <w:numId w:val="1"/>
        </w:numPr>
        <w:spacing w:after="60"/>
      </w:pPr>
      <w:r>
        <w:t xml:space="preserve">ato_rapid_drain — account takeover: a staged, multi-transfer drain (2–5 stages) rather than one flat withdrawal, designed to look less mechanical.</w:t>
      </w:r>
    </w:p>
    <w:p>
      <w:pPr>
        <w:pStyle w:val="ListParagraph"/>
        <w:numPr>
          <w:ilvl w:val="0"/>
          <w:numId w:val="1"/>
        </w:numPr>
        <w:spacing w:after="60"/>
      </w:pPr>
      <w:r>
        <w:t xml:space="preserve">structuring_smurfing — many transfers just under a reporting/velocity threshold, spread across a widened time window.</w:t>
      </w:r>
    </w:p>
    <w:p>
      <w:pPr>
        <w:pStyle w:val="ListParagraph"/>
        <w:numPr>
          <w:ilvl w:val="0"/>
          <w:numId w:val="1"/>
        </w:numPr>
        <w:spacing w:after="60"/>
      </w:pPr>
      <w:r>
        <w:t xml:space="preserve">mule_network_layering — funds hop across a small synthetic account graph (multiple accounts, multiple hops) before reaching a cash-out sink.</w:t>
      </w:r>
    </w:p>
    <w:p>
      <w:pPr>
        <w:pStyle w:val="ListParagraph"/>
        <w:numPr>
          <w:ilvl w:val="0"/>
          <w:numId w:val="1"/>
        </w:numPr>
        <w:spacing w:after="60"/>
      </w:pPr>
      <w:r>
        <w:t xml:space="preserve">card_testing_burst — one origin probing many distinct destinations with very small payments ($1–$5), which real PaySim data confirms is a value range legitimate transactions do occasionally occupy (592 real PAYMENT rows under $5), so the probe amounts alone are not what should flag it.</w:t>
      </w:r>
    </w:p>
    <w:p>
      <w:pPr>
        <w:spacing w:after="120"/>
      </w:pPr>
      <w:r>
        <w:t xml:space="preserve">Generation is explicitly split into two stages so the LLM is never the source of raw numbers: an LLM (tried in order — Anthropic, Google Gemini, OpenAI, whichever has a funded key) proposes behavioral parameters (amount distribution shape, time-window width, account-graph size) grounded in the attack's real-world mechanism and the real backbone's own statistics; every returned value is clamped to a hard sanity range before use. A deterministic simulator then turns that parameter set into actual PaySim-schema transaction rows. In this submission's final run, configuration was genuinely LLM-generated via a funded Gemini key — for example, Gemini's reasoning for card_testing_burst: “Card testing relies on rapid, low-value uniform authorizations to validate active PANs while remaining significantly below median transaction amounts to avoid triggering standard velocity alarms.”</w:t>
      </w:r>
    </w:p>
    <w:p>
      <w:pPr>
        <w:spacing w:after="120"/>
      </w:pPr>
      <w:r>
        <w:t xml:space="preserve">A later hardening pass (see Section 3's closed loop) adds a warm-up transaction with a real backbone account to every synthetic account before its attack pattern runs, specifically to avoid presenting as a brand-new isolated node — the single strongest signal the first-generation detector relied on.</w:t>
      </w:r>
    </w:p>
    <w:p>
      <w:pPr>
        <w:pStyle w:val="Heading2"/>
      </w:pPr>
      <w:r>
        <w:t xml:space="preserve">Fidelity validation</w:t>
      </w:r>
    </w:p>
    <w:p>
      <w:pPr>
        <w:spacing w:after="120"/>
      </w:pPr>
      <w:r>
        <w:t xml:space="preserve">Every generated batch is validated against the real 6.36M-row PaySim backbone before being allowed into training: schema completeness, no impossible values (negative amounts/balances), balance conservation (oldbalance − amount ≈ newbalance, matching PaySim's own internal consistency), a plausibility check against the real per-transaction-type value envelope, and a family-specific semantic check. This last check exists because of a real bug this validation pipeline caught: in one generation run, the LLM returned an absolute dollar value where the simulator expected a fraction of a $10,000 reporting threshold, producing a $94.9 million “structuring” transaction — numerically within PaySim's real observed range (so the envelope check alone missed it) but semantically nonsensical, since structuring specifically means staying just under a threshold. Fixed by constraining units explicitly and adding a check that structuring amounts stay under $10,000. All 4 families pass all checks against the real backbone.</w:t>
      </w:r>
    </w:p>
    <w:p>
      <w:pPr>
        <w:pStyle w:val="Heading1"/>
      </w:pPr>
      <w:r>
        <w:t xml:space="preserve">3. Detection &amp; Mitigation Model</w:t>
      </w:r>
    </w:p>
    <w:p>
      <w:pPr>
        <w:spacing w:after="120"/>
      </w:pPr>
      <w:r>
        <w:t xml:space="preserve">Features combine tabular transaction attributes (amount, balances, time-of-day, transaction type) with account-graph features built via NetworkX over the transaction set: out/in-degree, connected-component size, and a low-activity flag. Graph features are not decorative — origin account out-degree was the #2 most important feature in the trained model, ahead of most tabular features.</w:t>
      </w:r>
    </w:p>
    <w:p>
      <w:pPr>
        <w:pStyle w:val="Heading2"/>
      </w:pPr>
      <w:r>
        <w:t xml:space="preserve">Primary result (PaySim, held-out time-based split)</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600"/>
        <w:gridCol w:w="3400"/>
      </w:tblGrid>
      <w:tr>
        <w:trPr>
          <w:tblHeader/>
        </w:trPr>
        <w:tc>
          <w:tcPr>
            <w:tcW w:type="dxa" w:w="4600"/>
            <w:shd w:fill="1F2937" w:val="clear"/>
          </w:tcPr>
          <w:p>
            <w:r>
              <w:rPr>
                <w:b/>
                <w:bCs/>
                <w:sz w:val="19"/>
                <w:szCs w:val="19"/>
              </w:rPr>
              <w:t xml:space="preserve">Metric</w:t>
            </w:r>
          </w:p>
        </w:tc>
        <w:tc>
          <w:tcPr>
            <w:tcW w:type="dxa" w:w="3400"/>
            <w:shd w:fill="1F2937" w:val="clear"/>
          </w:tcPr>
          <w:p>
            <w:r>
              <w:rPr>
                <w:b/>
                <w:bCs/>
                <w:sz w:val="19"/>
                <w:szCs w:val="19"/>
              </w:rPr>
              <w:t xml:space="preserve">Value</w:t>
            </w:r>
          </w:p>
        </w:tc>
      </w:tr>
      <w:tr>
        <w:tc>
          <w:tcPr>
            <w:tcW w:type="dxa" w:w="4600"/>
            <w:shd w:fill="FFFFFF" w:val="clear"/>
          </w:tcPr>
          <w:p>
            <w:r>
              <w:rPr>
                <w:b w:val="false"/>
                <w:bCs w:val="false"/>
                <w:sz w:val="18"/>
                <w:szCs w:val="18"/>
              </w:rPr>
              <w:t xml:space="preserve">Precision</w:t>
            </w:r>
          </w:p>
        </w:tc>
        <w:tc>
          <w:tcPr>
            <w:tcW w:type="dxa" w:w="3400"/>
            <w:shd w:fill="FFFFFF" w:val="clear"/>
          </w:tcPr>
          <w:p>
            <w:r>
              <w:rPr>
                <w:b w:val="false"/>
                <w:bCs w:val="false"/>
                <w:sz w:val="18"/>
                <w:szCs w:val="18"/>
              </w:rPr>
              <w:t xml:space="preserve">0.972</w:t>
            </w:r>
          </w:p>
        </w:tc>
      </w:tr>
      <w:tr>
        <w:tc>
          <w:tcPr>
            <w:tcW w:type="dxa" w:w="4600"/>
            <w:shd w:fill="F8FAFC" w:val="clear"/>
          </w:tcPr>
          <w:p>
            <w:r>
              <w:rPr>
                <w:b w:val="false"/>
                <w:bCs w:val="false"/>
                <w:sz w:val="18"/>
                <w:szCs w:val="18"/>
              </w:rPr>
              <w:t xml:space="preserve">Recall</w:t>
            </w:r>
          </w:p>
        </w:tc>
        <w:tc>
          <w:tcPr>
            <w:tcW w:type="dxa" w:w="3400"/>
            <w:shd w:fill="F8FAFC" w:val="clear"/>
          </w:tcPr>
          <w:p>
            <w:r>
              <w:rPr>
                <w:b w:val="false"/>
                <w:bCs w:val="false"/>
                <w:sz w:val="18"/>
                <w:szCs w:val="18"/>
              </w:rPr>
              <w:t xml:space="preserve">0.992</w:t>
            </w:r>
          </w:p>
        </w:tc>
      </w:tr>
      <w:tr>
        <w:tc>
          <w:tcPr>
            <w:tcW w:type="dxa" w:w="4600"/>
            <w:shd w:fill="FFFFFF" w:val="clear"/>
          </w:tcPr>
          <w:p>
            <w:r>
              <w:rPr>
                <w:b w:val="false"/>
                <w:bCs w:val="false"/>
                <w:sz w:val="18"/>
                <w:szCs w:val="18"/>
              </w:rPr>
              <w:t xml:space="preserve">F1</w:t>
            </w:r>
          </w:p>
        </w:tc>
        <w:tc>
          <w:tcPr>
            <w:tcW w:type="dxa" w:w="3400"/>
            <w:shd w:fill="FFFFFF" w:val="clear"/>
          </w:tcPr>
          <w:p>
            <w:r>
              <w:rPr>
                <w:b w:val="false"/>
                <w:bCs w:val="false"/>
                <w:sz w:val="18"/>
                <w:szCs w:val="18"/>
              </w:rPr>
              <w:t xml:space="preserve">0.982</w:t>
            </w:r>
          </w:p>
        </w:tc>
      </w:tr>
      <w:tr>
        <w:tc>
          <w:tcPr>
            <w:tcW w:type="dxa" w:w="4600"/>
            <w:shd w:fill="F8FAFC" w:val="clear"/>
          </w:tcPr>
          <w:p>
            <w:r>
              <w:rPr>
                <w:b w:val="false"/>
                <w:bCs w:val="false"/>
                <w:sz w:val="18"/>
                <w:szCs w:val="18"/>
              </w:rPr>
              <w:t xml:space="preserve">PR-AUC</w:t>
            </w:r>
          </w:p>
        </w:tc>
        <w:tc>
          <w:tcPr>
            <w:tcW w:type="dxa" w:w="3400"/>
            <w:shd w:fill="F8FAFC" w:val="clear"/>
          </w:tcPr>
          <w:p>
            <w:r>
              <w:rPr>
                <w:b w:val="false"/>
                <w:bCs w:val="false"/>
                <w:sz w:val="18"/>
                <w:szCs w:val="18"/>
              </w:rPr>
              <w:t xml:space="preserve">0.995</w:t>
            </w:r>
          </w:p>
        </w:tc>
      </w:tr>
      <w:tr>
        <w:tc>
          <w:tcPr>
            <w:tcW w:type="dxa" w:w="4600"/>
            <w:shd w:fill="FFFFFF" w:val="clear"/>
          </w:tcPr>
          <w:p>
            <w:r>
              <w:rPr>
                <w:b w:val="false"/>
                <w:bCs w:val="false"/>
                <w:sz w:val="18"/>
                <w:szCs w:val="18"/>
              </w:rPr>
              <w:t xml:space="preserve">ROC-AUC</w:t>
            </w:r>
          </w:p>
        </w:tc>
        <w:tc>
          <w:tcPr>
            <w:tcW w:type="dxa" w:w="3400"/>
            <w:shd w:fill="FFFFFF" w:val="clear"/>
          </w:tcPr>
          <w:p>
            <w:r>
              <w:rPr>
                <w:b w:val="false"/>
                <w:bCs w:val="false"/>
                <w:sz w:val="18"/>
                <w:szCs w:val="18"/>
              </w:rPr>
              <w:t xml:space="preserve">1.000</w:t>
            </w:r>
          </w:p>
        </w:tc>
      </w:tr>
      <w:tr>
        <w:tc>
          <w:tcPr>
            <w:tcW w:type="dxa" w:w="4600"/>
            <w:shd w:fill="F8FAFC" w:val="clear"/>
          </w:tcPr>
          <w:p>
            <w:r>
              <w:rPr>
                <w:b w:val="false"/>
                <w:bCs w:val="false"/>
                <w:sz w:val="18"/>
                <w:szCs w:val="18"/>
              </w:rPr>
              <w:t xml:space="preserve">False positive rate on legitimate transactions</w:t>
            </w:r>
          </w:p>
        </w:tc>
        <w:tc>
          <w:tcPr>
            <w:tcW w:type="dxa" w:w="3400"/>
            <w:shd w:fill="F8FAFC" w:val="clear"/>
          </w:tcPr>
          <w:p>
            <w:r>
              <w:rPr>
                <w:b w:val="false"/>
                <w:bCs w:val="false"/>
                <w:sz w:val="18"/>
                <w:szCs w:val="18"/>
              </w:rPr>
              <w:t xml:space="preserve">0.049%</w:t>
            </w:r>
          </w:p>
        </w:tc>
      </w:tr>
    </w:tbl>
    <w:p>
      <w:pPr>
        <w:spacing w:after="160"/>
      </w:pPr>
    </w:p>
    <w:p>
      <w:pPr>
        <w:spacing w:after="120"/>
      </w:pPr>
      <w:r>
        <w:t xml:space="preserve">Per-family recall:</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1800"/>
      </w:tblGrid>
      <w:tr>
        <w:trPr>
          <w:tblHeader/>
        </w:trPr>
        <w:tc>
          <w:tcPr>
            <w:tcW w:type="dxa" w:w="4200"/>
            <w:shd w:fill="1F2937" w:val="clear"/>
          </w:tcPr>
          <w:p>
            <w:r>
              <w:rPr>
                <w:b/>
                <w:bCs/>
                <w:sz w:val="19"/>
                <w:szCs w:val="19"/>
              </w:rPr>
              <w:t xml:space="preserve">Attack family</w:t>
            </w:r>
          </w:p>
        </w:tc>
        <w:tc>
          <w:tcPr>
            <w:tcW w:type="dxa" w:w="2000"/>
            <w:shd w:fill="1F2937" w:val="clear"/>
          </w:tcPr>
          <w:p>
            <w:r>
              <w:rPr>
                <w:b/>
                <w:bCs/>
                <w:sz w:val="19"/>
                <w:szCs w:val="19"/>
              </w:rPr>
              <w:t xml:space="preserve">Recall</w:t>
            </w:r>
          </w:p>
        </w:tc>
        <w:tc>
          <w:tcPr>
            <w:tcW w:type="dxa" w:w="1800"/>
            <w:shd w:fill="1F2937" w:val="clear"/>
          </w:tcPr>
          <w:p>
            <w:r>
              <w:rPr>
                <w:b/>
                <w:bCs/>
                <w:sz w:val="19"/>
                <w:szCs w:val="19"/>
              </w:rPr>
              <w:t xml:space="preserve">Test n</w:t>
            </w:r>
          </w:p>
        </w:tc>
      </w:tr>
      <w:tr>
        <w:tc>
          <w:tcPr>
            <w:tcW w:type="dxa" w:w="4200"/>
            <w:shd w:fill="FFFFFF" w:val="clear"/>
          </w:tcPr>
          <w:p>
            <w:r>
              <w:rPr>
                <w:b w:val="false"/>
                <w:bCs w:val="false"/>
                <w:sz w:val="18"/>
                <w:szCs w:val="18"/>
              </w:rPr>
              <w:t xml:space="preserve">ato_rapid_drain</w:t>
            </w:r>
          </w:p>
        </w:tc>
        <w:tc>
          <w:tcPr>
            <w:tcW w:type="dxa" w:w="2000"/>
            <w:shd w:fill="FFFFFF" w:val="clear"/>
          </w:tcPr>
          <w:p>
            <w:r>
              <w:rPr>
                <w:b w:val="false"/>
                <w:bCs w:val="false"/>
                <w:sz w:val="18"/>
                <w:szCs w:val="18"/>
              </w:rPr>
              <w:t xml:space="preserve">0.995</w:t>
            </w:r>
          </w:p>
        </w:tc>
        <w:tc>
          <w:tcPr>
            <w:tcW w:type="dxa" w:w="1800"/>
            <w:shd w:fill="FFFFFF" w:val="clear"/>
          </w:tcPr>
          <w:p>
            <w:r>
              <w:rPr>
                <w:b w:val="false"/>
                <w:bCs w:val="false"/>
                <w:sz w:val="18"/>
                <w:szCs w:val="18"/>
              </w:rPr>
              <w:t xml:space="preserve">377</w:t>
            </w:r>
          </w:p>
        </w:tc>
      </w:tr>
      <w:tr>
        <w:tc>
          <w:tcPr>
            <w:tcW w:type="dxa" w:w="4200"/>
            <w:shd w:fill="F8FAFC" w:val="clear"/>
          </w:tcPr>
          <w:p>
            <w:r>
              <w:rPr>
                <w:b w:val="false"/>
                <w:bCs w:val="false"/>
                <w:sz w:val="18"/>
                <w:szCs w:val="18"/>
              </w:rPr>
              <w:t xml:space="preserve">structuring_smurfing</w:t>
            </w:r>
          </w:p>
        </w:tc>
        <w:tc>
          <w:tcPr>
            <w:tcW w:type="dxa" w:w="2000"/>
            <w:shd w:fill="F8FAFC" w:val="clear"/>
          </w:tcPr>
          <w:p>
            <w:r>
              <w:rPr>
                <w:b w:val="false"/>
                <w:bCs w:val="false"/>
                <w:sz w:val="18"/>
                <w:szCs w:val="18"/>
              </w:rPr>
              <w:t xml:space="preserve">1.000</w:t>
            </w:r>
          </w:p>
        </w:tc>
        <w:tc>
          <w:tcPr>
            <w:tcW w:type="dxa" w:w="1800"/>
            <w:shd w:fill="F8FAFC" w:val="clear"/>
          </w:tcPr>
          <w:p>
            <w:r>
              <w:rPr>
                <w:b w:val="false"/>
                <w:bCs w:val="false"/>
                <w:sz w:val="18"/>
                <w:szCs w:val="18"/>
              </w:rPr>
              <w:t xml:space="preserve">488</w:t>
            </w:r>
          </w:p>
        </w:tc>
      </w:tr>
      <w:tr>
        <w:tc>
          <w:tcPr>
            <w:tcW w:type="dxa" w:w="4200"/>
            <w:shd w:fill="FFFFFF" w:val="clear"/>
          </w:tcPr>
          <w:p>
            <w:r>
              <w:rPr>
                <w:b w:val="false"/>
                <w:bCs w:val="false"/>
                <w:sz w:val="18"/>
                <w:szCs w:val="18"/>
              </w:rPr>
              <w:t xml:space="preserve">mule_network_layering</w:t>
            </w:r>
          </w:p>
        </w:tc>
        <w:tc>
          <w:tcPr>
            <w:tcW w:type="dxa" w:w="2000"/>
            <w:shd w:fill="FFFFFF" w:val="clear"/>
          </w:tcPr>
          <w:p>
            <w:r>
              <w:rPr>
                <w:b w:val="false"/>
                <w:bCs w:val="false"/>
                <w:sz w:val="18"/>
                <w:szCs w:val="18"/>
              </w:rPr>
              <w:t xml:space="preserve">0.750</w:t>
            </w:r>
          </w:p>
        </w:tc>
        <w:tc>
          <w:tcPr>
            <w:tcW w:type="dxa" w:w="1800"/>
            <w:shd w:fill="FFFFFF" w:val="clear"/>
          </w:tcPr>
          <w:p>
            <w:r>
              <w:rPr>
                <w:b w:val="false"/>
                <w:bCs w:val="false"/>
                <w:sz w:val="18"/>
                <w:szCs w:val="18"/>
              </w:rPr>
              <w:t xml:space="preserve">24</w:t>
            </w:r>
          </w:p>
        </w:tc>
      </w:tr>
      <w:tr>
        <w:tc>
          <w:tcPr>
            <w:tcW w:type="dxa" w:w="4200"/>
            <w:shd w:fill="F8FAFC" w:val="clear"/>
          </w:tcPr>
          <w:p>
            <w:r>
              <w:rPr>
                <w:b w:val="false"/>
                <w:bCs w:val="false"/>
                <w:sz w:val="18"/>
                <w:szCs w:val="18"/>
              </w:rPr>
              <w:t xml:space="preserve">card_testing_burst</w:t>
            </w:r>
          </w:p>
        </w:tc>
        <w:tc>
          <w:tcPr>
            <w:tcW w:type="dxa" w:w="2000"/>
            <w:shd w:fill="F8FAFC" w:val="clear"/>
          </w:tcPr>
          <w:p>
            <w:r>
              <w:rPr>
                <w:b w:val="false"/>
                <w:bCs w:val="false"/>
                <w:sz w:val="18"/>
                <w:szCs w:val="18"/>
              </w:rPr>
              <w:t xml:space="preserve">1.000</w:t>
            </w:r>
          </w:p>
        </w:tc>
        <w:tc>
          <w:tcPr>
            <w:tcW w:type="dxa" w:w="1800"/>
            <w:shd w:fill="F8FAFC" w:val="clear"/>
          </w:tcPr>
          <w:p>
            <w:r>
              <w:rPr>
                <w:b w:val="false"/>
                <w:bCs w:val="false"/>
                <w:sz w:val="18"/>
                <w:szCs w:val="18"/>
              </w:rPr>
              <w:t xml:space="preserve">150</w:t>
            </w:r>
          </w:p>
        </w:tc>
      </w:tr>
    </w:tbl>
    <w:p>
      <w:pPr>
        <w:spacing w:after="160"/>
      </w:pPr>
      <w:r>
        <w:rPr>
          <w:i/>
          <w:iCs/>
          <w:color w:val="6B7280"/>
          <w:sz w:val="20"/>
          <w:szCs w:val="20"/>
        </w:rPr>
        <w:t xml:space="preserve">mule_network_layering's test set is only 24 rows (the LLM consistently chooses a small instance count for this family across independent runs) — disclosed here rather than treated as a clean number. A single-run 0.750 recall on n=24 should not be read as a stable estimate.</w:t>
      </w:r>
    </w:p>
    <w:p>
      <w:pPr>
        <w:pStyle w:val="Heading2"/>
      </w:pPr>
      <w:r>
        <w:t xml:space="preserve">Independent methodology check — ULB Credit Card Fraud</w:t>
      </w:r>
    </w:p>
    <w:p>
      <w:pPr>
        <w:spacing w:after="120"/>
      </w:pPr>
      <w:r>
        <w:t xml:space="preserve">ULB has no account/counterparty fields at all (only PCA-anonymized V1–V28, Amount, and Time), so there is no graph to build and no way to literally run the PaySim-trained model on it. Rather than fabricate a meaningless cross-schema “transfer test,” a separate XGBoost model was trained on ULB using the identical methodology (time-based split, imbalance handling, PR-AUC as the headline metric) as an independent check that the approach generalizes beyond one dataset's quirks: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600"/>
        <w:gridCol w:w="3400"/>
      </w:tblGrid>
      <w:tr>
        <w:trPr>
          <w:tblHeader/>
        </w:trPr>
        <w:tc>
          <w:tcPr>
            <w:tcW w:type="dxa" w:w="4600"/>
            <w:shd w:fill="1F2937" w:val="clear"/>
          </w:tcPr>
          <w:p>
            <w:r>
              <w:rPr>
                <w:b/>
                <w:bCs/>
                <w:sz w:val="19"/>
                <w:szCs w:val="19"/>
              </w:rPr>
              <w:t xml:space="preserve">Metric</w:t>
            </w:r>
          </w:p>
        </w:tc>
        <w:tc>
          <w:tcPr>
            <w:tcW w:type="dxa" w:w="3400"/>
            <w:shd w:fill="1F2937" w:val="clear"/>
          </w:tcPr>
          <w:p>
            <w:r>
              <w:rPr>
                <w:b/>
                <w:bCs/>
                <w:sz w:val="19"/>
                <w:szCs w:val="19"/>
              </w:rPr>
              <w:t xml:space="preserve">Value</w:t>
            </w:r>
          </w:p>
        </w:tc>
      </w:tr>
      <w:tr>
        <w:tc>
          <w:tcPr>
            <w:tcW w:type="dxa" w:w="4600"/>
            <w:shd w:fill="FFFFFF" w:val="clear"/>
          </w:tcPr>
          <w:p>
            <w:r>
              <w:rPr>
                <w:b w:val="false"/>
                <w:bCs w:val="false"/>
                <w:sz w:val="18"/>
                <w:szCs w:val="18"/>
              </w:rPr>
              <w:t xml:space="preserve">Precision</w:t>
            </w:r>
          </w:p>
        </w:tc>
        <w:tc>
          <w:tcPr>
            <w:tcW w:type="dxa" w:w="3400"/>
            <w:shd w:fill="FFFFFF" w:val="clear"/>
          </w:tcPr>
          <w:p>
            <w:r>
              <w:rPr>
                <w:b w:val="false"/>
                <w:bCs w:val="false"/>
                <w:sz w:val="18"/>
                <w:szCs w:val="18"/>
              </w:rPr>
              <w:t xml:space="preserve">0.792</w:t>
            </w:r>
          </w:p>
        </w:tc>
      </w:tr>
      <w:tr>
        <w:tc>
          <w:tcPr>
            <w:tcW w:type="dxa" w:w="4600"/>
            <w:shd w:fill="F8FAFC" w:val="clear"/>
          </w:tcPr>
          <w:p>
            <w:r>
              <w:rPr>
                <w:b w:val="false"/>
                <w:bCs w:val="false"/>
                <w:sz w:val="18"/>
                <w:szCs w:val="18"/>
              </w:rPr>
              <w:t xml:space="preserve">Recall</w:t>
            </w:r>
          </w:p>
        </w:tc>
        <w:tc>
          <w:tcPr>
            <w:tcW w:type="dxa" w:w="3400"/>
            <w:shd w:fill="F8FAFC" w:val="clear"/>
          </w:tcPr>
          <w:p>
            <w:r>
              <w:rPr>
                <w:b w:val="false"/>
                <w:bCs w:val="false"/>
                <w:sz w:val="18"/>
                <w:szCs w:val="18"/>
              </w:rPr>
              <w:t xml:space="preserve">0.760</w:t>
            </w:r>
          </w:p>
        </w:tc>
      </w:tr>
      <w:tr>
        <w:tc>
          <w:tcPr>
            <w:tcW w:type="dxa" w:w="4600"/>
            <w:shd w:fill="FFFFFF" w:val="clear"/>
          </w:tcPr>
          <w:p>
            <w:r>
              <w:rPr>
                <w:b w:val="false"/>
                <w:bCs w:val="false"/>
                <w:sz w:val="18"/>
                <w:szCs w:val="18"/>
              </w:rPr>
              <w:t xml:space="preserve">F1</w:t>
            </w:r>
          </w:p>
        </w:tc>
        <w:tc>
          <w:tcPr>
            <w:tcW w:type="dxa" w:w="3400"/>
            <w:shd w:fill="FFFFFF" w:val="clear"/>
          </w:tcPr>
          <w:p>
            <w:r>
              <w:rPr>
                <w:b w:val="false"/>
                <w:bCs w:val="false"/>
                <w:sz w:val="18"/>
                <w:szCs w:val="18"/>
              </w:rPr>
              <w:t xml:space="preserve">0.776</w:t>
            </w:r>
          </w:p>
        </w:tc>
      </w:tr>
      <w:tr>
        <w:tc>
          <w:tcPr>
            <w:tcW w:type="dxa" w:w="4600"/>
            <w:shd w:fill="F8FAFC" w:val="clear"/>
          </w:tcPr>
          <w:p>
            <w:r>
              <w:rPr>
                <w:b w:val="false"/>
                <w:bCs w:val="false"/>
                <w:sz w:val="18"/>
                <w:szCs w:val="18"/>
              </w:rPr>
              <w:t xml:space="preserve">PR-AUC</w:t>
            </w:r>
          </w:p>
        </w:tc>
        <w:tc>
          <w:tcPr>
            <w:tcW w:type="dxa" w:w="3400"/>
            <w:shd w:fill="F8FAFC" w:val="clear"/>
          </w:tcPr>
          <w:p>
            <w:r>
              <w:rPr>
                <w:b w:val="false"/>
                <w:bCs w:val="false"/>
                <w:sz w:val="18"/>
                <w:szCs w:val="18"/>
              </w:rPr>
              <w:t xml:space="preserve">0.798</w:t>
            </w:r>
          </w:p>
        </w:tc>
      </w:tr>
      <w:tr>
        <w:tc>
          <w:tcPr>
            <w:tcW w:type="dxa" w:w="4600"/>
            <w:shd w:fill="FFFFFF" w:val="clear"/>
          </w:tcPr>
          <w:p>
            <w:r>
              <w:rPr>
                <w:b w:val="false"/>
                <w:bCs w:val="false"/>
                <w:sz w:val="18"/>
                <w:szCs w:val="18"/>
              </w:rPr>
              <w:t xml:space="preserve">ROC-AUC</w:t>
            </w:r>
          </w:p>
        </w:tc>
        <w:tc>
          <w:tcPr>
            <w:tcW w:type="dxa" w:w="3400"/>
            <w:shd w:fill="FFFFFF" w:val="clear"/>
          </w:tcPr>
          <w:p>
            <w:r>
              <w:rPr>
                <w:b w:val="false"/>
                <w:bCs w:val="false"/>
                <w:sz w:val="18"/>
                <w:szCs w:val="18"/>
              </w:rPr>
              <w:t xml:space="preserve">0.987</w:t>
            </w:r>
          </w:p>
        </w:tc>
      </w:tr>
    </w:tbl>
    <w:p>
      <w:pPr>
        <w:spacing w:after="160"/>
      </w:pPr>
      <w:r>
        <w:rPr>
          <w:i/>
          <w:iCs/>
          <w:color w:val="6B7280"/>
          <w:sz w:val="20"/>
          <w:szCs w:val="20"/>
        </w:rPr>
        <w:t xml:space="preserve">A lower score here than on PaySim is expected — different fraud type, no graph signal available — and is reported as a scoped comparison, not a failure.</w:t>
      </w:r>
    </w:p>
    <w:p>
      <w:pPr>
        <w:pStyle w:val="Heading2"/>
      </w:pPr>
      <w:r>
        <w:t xml:space="preserve">The closed loop: does hardening evade the detector, and does retraining fix it?</w:t>
      </w:r>
    </w:p>
    <w:p>
      <w:pPr>
        <w:spacing w:after="120"/>
      </w:pPr>
      <w:r>
        <w:t xml:space="preserve">This is the project's central mechanism, and it was tested adversarially against its own model rather than assumed. Step A: the existing (“cycle-1”) detector is scored against hardened (“v2”) attack variants it has never seen — warm-up transactions added, card-testing probes spread across a wider time window at lower per-step volume, mule networks with diluted per-hop degree. Because attack generation is LLM-driven and therefore non-deterministic, this experiment was run three separate times across this project's build history, on three independently generated v1 datasets. Results varied meaningfully between runs: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3200"/>
        <w:gridCol w:w="2000"/>
      </w:tblGrid>
      <w:tr>
        <w:trPr>
          <w:tblHeader/>
        </w:trPr>
        <w:tc>
          <w:tcPr>
            <w:tcW w:type="dxa" w:w="4400"/>
            <w:shd w:fill="1F2937" w:val="clear"/>
          </w:tcPr>
          <w:p>
            <w:r>
              <w:rPr>
                <w:b/>
                <w:bCs/>
                <w:sz w:val="19"/>
                <w:szCs w:val="19"/>
              </w:rPr>
              <w:t xml:space="preserve">Run</w:t>
            </w:r>
          </w:p>
        </w:tc>
        <w:tc>
          <w:tcPr>
            <w:tcW w:type="dxa" w:w="3200"/>
            <w:shd w:fill="1F2937" w:val="clear"/>
          </w:tcPr>
          <w:p>
            <w:r>
              <w:rPr>
                <w:b/>
                <w:bCs/>
                <w:sz w:val="19"/>
                <w:szCs w:val="19"/>
              </w:rPr>
              <w:t xml:space="preserve">Weakest hardened family (cycle-1 recall)</w:t>
            </w:r>
          </w:p>
        </w:tc>
        <w:tc>
          <w:tcPr>
            <w:tcW w:type="dxa" w:w="2000"/>
            <w:shd w:fill="1F2937" w:val="clear"/>
          </w:tcPr>
          <w:p>
            <w:r>
              <w:rPr>
                <w:b/>
                <w:bCs/>
                <w:sz w:val="19"/>
                <w:szCs w:val="19"/>
              </w:rPr>
              <w:t xml:space="preserve">Outcome</w:t>
            </w:r>
          </w:p>
        </w:tc>
      </w:tr>
      <w:tr>
        <w:tc>
          <w:tcPr>
            <w:tcW w:type="dxa" w:w="4400"/>
            <w:shd w:fill="FFFFFF" w:val="clear"/>
          </w:tcPr>
          <w:p>
            <w:r>
              <w:rPr>
                <w:b w:val="false"/>
                <w:bCs w:val="false"/>
                <w:sz w:val="18"/>
                <w:szCs w:val="18"/>
              </w:rPr>
              <w:t xml:space="preserve">1 (hand-authored fallback, pre-Gemini)</w:t>
            </w:r>
          </w:p>
        </w:tc>
        <w:tc>
          <w:tcPr>
            <w:tcW w:type="dxa" w:w="3200"/>
            <w:shd w:fill="FFFFFF" w:val="clear"/>
          </w:tcPr>
          <w:p>
            <w:r>
              <w:rPr>
                <w:b w:val="false"/>
                <w:bCs w:val="false"/>
                <w:sz w:val="18"/>
                <w:szCs w:val="18"/>
              </w:rPr>
              <w:t xml:space="preserve">card_testing_burst_v2 — 0.25%</w:t>
            </w:r>
          </w:p>
        </w:tc>
        <w:tc>
          <w:tcPr>
            <w:tcW w:type="dxa" w:w="2000"/>
            <w:shd w:fill="FFFFFF" w:val="clear"/>
          </w:tcPr>
          <w:p>
            <w:r>
              <w:rPr>
                <w:b w:val="false"/>
                <w:bCs w:val="false"/>
                <w:sz w:val="18"/>
                <w:szCs w:val="18"/>
              </w:rPr>
              <w:t xml:space="preserve">near-total blind spot</w:t>
            </w:r>
          </w:p>
        </w:tc>
      </w:tr>
      <w:tr>
        <w:tc>
          <w:tcPr>
            <w:tcW w:type="dxa" w:w="4400"/>
            <w:shd w:fill="F8FAFC" w:val="clear"/>
          </w:tcPr>
          <w:p>
            <w:r>
              <w:rPr>
                <w:b w:val="false"/>
                <w:bCs w:val="false"/>
                <w:sz w:val="18"/>
                <w:szCs w:val="18"/>
              </w:rPr>
              <w:t xml:space="preserve">2 (Gemini-driven)</w:t>
            </w:r>
          </w:p>
        </w:tc>
        <w:tc>
          <w:tcPr>
            <w:tcW w:type="dxa" w:w="3200"/>
            <w:shd w:fill="F8FAFC" w:val="clear"/>
          </w:tcPr>
          <w:p>
            <w:r>
              <w:rPr>
                <w:b w:val="false"/>
                <w:bCs w:val="false"/>
                <w:sz w:val="18"/>
                <w:szCs w:val="18"/>
              </w:rPr>
              <w:t xml:space="preserve">card_testing_burst_v2 — 0.37%</w:t>
            </w:r>
          </w:p>
        </w:tc>
        <w:tc>
          <w:tcPr>
            <w:tcW w:type="dxa" w:w="2000"/>
            <w:shd w:fill="F8FAFC" w:val="clear"/>
          </w:tcPr>
          <w:p>
            <w:r>
              <w:rPr>
                <w:b w:val="false"/>
                <w:bCs w:val="false"/>
                <w:sz w:val="18"/>
                <w:szCs w:val="18"/>
              </w:rPr>
              <w:t xml:space="preserve">near-total blind spot</w:t>
            </w:r>
          </w:p>
        </w:tc>
      </w:tr>
      <w:tr>
        <w:tc>
          <w:tcPr>
            <w:tcW w:type="dxa" w:w="4400"/>
            <w:shd w:fill="FFFFFF" w:val="clear"/>
          </w:tcPr>
          <w:p>
            <w:r>
              <w:rPr>
                <w:b w:val="false"/>
                <w:bCs w:val="false"/>
                <w:sz w:val="18"/>
                <w:szCs w:val="18"/>
              </w:rPr>
              <w:t xml:space="preserve">3 (Gemini-driven, final)</w:t>
            </w:r>
          </w:p>
        </w:tc>
        <w:tc>
          <w:tcPr>
            <w:tcW w:type="dxa" w:w="3200"/>
            <w:shd w:fill="FFFFFF" w:val="clear"/>
          </w:tcPr>
          <w:p>
            <w:r>
              <w:rPr>
                <w:b w:val="false"/>
                <w:bCs w:val="false"/>
                <w:sz w:val="18"/>
                <w:szCs w:val="18"/>
              </w:rPr>
              <w:t xml:space="preserve">mule_network_layering_v2 — 82.3%</w:t>
            </w:r>
          </w:p>
        </w:tc>
        <w:tc>
          <w:tcPr>
            <w:tcW w:type="dxa" w:w="2000"/>
            <w:shd w:fill="FFFFFF" w:val="clear"/>
          </w:tcPr>
          <w:p>
            <w:r>
              <w:rPr>
                <w:b w:val="false"/>
                <w:bCs w:val="false"/>
                <w:sz w:val="18"/>
                <w:szCs w:val="18"/>
              </w:rPr>
              <w:t xml:space="preserve">modest gap, not a blind spot</w:t>
            </w:r>
          </w:p>
        </w:tc>
      </w:tr>
    </w:tbl>
    <w:p>
      <w:pPr>
        <w:spacing w:after="160"/>
      </w:pPr>
    </w:p>
    <w:p>
      <w:pPr>
        <w:spacing w:after="120"/>
      </w:pPr>
      <w:r>
        <w:t xml:space="preserve">This is reported as three separate runs rather than the single most dramatic one, deliberately: 2 of 3 runs found the cycle-1 detector nearly blind to a hardened card-testing pattern; the third found a milder gap in a different family instead. The honest conclusion isn't “card-testing is definitely the weak point” — it's that this closed-loop mechanism reliably surfaces SOME real generalization gap every time it's run, and which specific gap it finds depends on the particular random realization of training data. That is itself evidence the mechanism is doing real work, not evidence of one fixed vulnerability — and a materially more defensible claim than reporting only the most dramatic single run.</w:t>
      </w:r>
    </w:p>
    <w:p>
      <w:pPr>
        <w:spacing w:after="120"/>
      </w:pPr>
      <w:r>
        <w:t xml:space="preserve">Step B (final run): retraining on the combined v1+v2 data recovered full detection with zero regression on any original family: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00"/>
      </w:tblGrid>
      <w:tr>
        <w:trPr>
          <w:tblHeader/>
        </w:trPr>
        <w:tc>
          <w:tcPr>
            <w:tcW w:type="dxa" w:w="3600"/>
            <w:shd w:fill="1F2937" w:val="clear"/>
          </w:tcPr>
          <w:p>
            <w:r>
              <w:rPr>
                <w:b/>
                <w:bCs/>
                <w:sz w:val="19"/>
                <w:szCs w:val="19"/>
              </w:rPr>
              <w:t xml:space="preserve">Attack family</w:t>
            </w:r>
          </w:p>
        </w:tc>
        <w:tc>
          <w:tcPr>
            <w:tcW w:type="dxa" w:w="2700"/>
            <w:shd w:fill="1F2937" w:val="clear"/>
          </w:tcPr>
          <w:p>
            <w:r>
              <w:rPr>
                <w:b/>
                <w:bCs/>
                <w:sz w:val="19"/>
                <w:szCs w:val="19"/>
              </w:rPr>
              <w:t xml:space="preserve">Cycle-1 recall</w:t>
            </w:r>
          </w:p>
        </w:tc>
        <w:tc>
          <w:tcPr>
            <w:tcW w:type="dxa" w:w="2700"/>
            <w:shd w:fill="1F2937" w:val="clear"/>
          </w:tcPr>
          <w:p>
            <w:r>
              <w:rPr>
                <w:b/>
                <w:bCs/>
                <w:sz w:val="19"/>
                <w:szCs w:val="19"/>
              </w:rPr>
              <w:t xml:space="preserve">Cycle-2 recall (after retraining)</w:t>
            </w:r>
          </w:p>
        </w:tc>
      </w:tr>
      <w:tr>
        <w:tc>
          <w:tcPr>
            <w:tcW w:type="dxa" w:w="3600"/>
            <w:shd w:fill="FFFFFF" w:val="clear"/>
          </w:tcPr>
          <w:p>
            <w:r>
              <w:rPr>
                <w:b w:val="false"/>
                <w:bCs w:val="false"/>
                <w:sz w:val="18"/>
                <w:szCs w:val="18"/>
              </w:rPr>
              <w:t xml:space="preserve">ato_rapid_drain</w:t>
            </w:r>
          </w:p>
        </w:tc>
        <w:tc>
          <w:tcPr>
            <w:tcW w:type="dxa" w:w="2700"/>
            <w:shd w:fill="FFFFFF" w:val="clear"/>
          </w:tcPr>
          <w:p>
            <w:r>
              <w:rPr>
                <w:b w:val="false"/>
                <w:bCs w:val="false"/>
                <w:sz w:val="18"/>
                <w:szCs w:val="18"/>
              </w:rPr>
              <w:t xml:space="preserve">0.984</w:t>
            </w:r>
          </w:p>
        </w:tc>
        <w:tc>
          <w:tcPr>
            <w:tcW w:type="dxa" w:w="2700"/>
            <w:shd w:fill="FFFFFF" w:val="clear"/>
          </w:tcPr>
          <w:p>
            <w:r>
              <w:rPr>
                <w:b w:val="false"/>
                <w:bCs w:val="false"/>
                <w:sz w:val="18"/>
                <w:szCs w:val="18"/>
              </w:rPr>
              <w:t xml:space="preserve">1.000</w:t>
            </w:r>
          </w:p>
        </w:tc>
      </w:tr>
      <w:tr>
        <w:tc>
          <w:tcPr>
            <w:tcW w:type="dxa" w:w="3600"/>
            <w:shd w:fill="F8FAFC" w:val="clear"/>
          </w:tcPr>
          <w:p>
            <w:r>
              <w:rPr>
                <w:b w:val="false"/>
                <w:bCs w:val="false"/>
                <w:sz w:val="18"/>
                <w:szCs w:val="18"/>
              </w:rPr>
              <w:t xml:space="preserve">card_testing_burst</w:t>
            </w:r>
          </w:p>
        </w:tc>
        <w:tc>
          <w:tcPr>
            <w:tcW w:type="dxa" w:w="2700"/>
            <w:shd w:fill="F8FAFC" w:val="clear"/>
          </w:tcPr>
          <w:p>
            <w:r>
              <w:rPr>
                <w:b w:val="false"/>
                <w:bCs w:val="false"/>
                <w:sz w:val="18"/>
                <w:szCs w:val="18"/>
              </w:rPr>
              <w:t xml:space="preserve">1.000</w:t>
            </w:r>
          </w:p>
        </w:tc>
        <w:tc>
          <w:tcPr>
            <w:tcW w:type="dxa" w:w="2700"/>
            <w:shd w:fill="F8FAFC" w:val="clear"/>
          </w:tcPr>
          <w:p>
            <w:r>
              <w:rPr>
                <w:b w:val="false"/>
                <w:bCs w:val="false"/>
                <w:sz w:val="18"/>
                <w:szCs w:val="18"/>
              </w:rPr>
              <w:t xml:space="preserve">1.000</w:t>
            </w:r>
          </w:p>
        </w:tc>
      </w:tr>
      <w:tr>
        <w:tc>
          <w:tcPr>
            <w:tcW w:type="dxa" w:w="3600"/>
            <w:shd w:fill="FFFFFF" w:val="clear"/>
          </w:tcPr>
          <w:p>
            <w:r>
              <w:rPr>
                <w:b w:val="false"/>
                <w:bCs w:val="false"/>
                <w:sz w:val="18"/>
                <w:szCs w:val="18"/>
              </w:rPr>
              <w:t xml:space="preserve">mule_network_layering</w:t>
            </w:r>
          </w:p>
        </w:tc>
        <w:tc>
          <w:tcPr>
            <w:tcW w:type="dxa" w:w="2700"/>
            <w:shd w:fill="FFFFFF" w:val="clear"/>
          </w:tcPr>
          <w:p>
            <w:r>
              <w:rPr>
                <w:b w:val="false"/>
                <w:bCs w:val="false"/>
                <w:sz w:val="18"/>
                <w:szCs w:val="18"/>
              </w:rPr>
              <w:t xml:space="preserve">0.750</w:t>
            </w:r>
          </w:p>
        </w:tc>
        <w:tc>
          <w:tcPr>
            <w:tcW w:type="dxa" w:w="2700"/>
            <w:shd w:fill="FFFFFF" w:val="clear"/>
          </w:tcPr>
          <w:p>
            <w:r>
              <w:rPr>
                <w:b w:val="false"/>
                <w:bCs w:val="false"/>
                <w:sz w:val="18"/>
                <w:szCs w:val="18"/>
              </w:rPr>
              <w:t xml:space="preserve">1.000</w:t>
            </w:r>
          </w:p>
        </w:tc>
      </w:tr>
      <w:tr>
        <w:tc>
          <w:tcPr>
            <w:tcW w:type="dxa" w:w="3600"/>
            <w:shd w:fill="F8FAFC" w:val="clear"/>
          </w:tcPr>
          <w:p>
            <w:r>
              <w:rPr>
                <w:b w:val="false"/>
                <w:bCs w:val="false"/>
                <w:sz w:val="18"/>
                <w:szCs w:val="18"/>
              </w:rPr>
              <w:t xml:space="preserve">structuring_smurfing</w:t>
            </w:r>
          </w:p>
        </w:tc>
        <w:tc>
          <w:tcPr>
            <w:tcW w:type="dxa" w:w="2700"/>
            <w:shd w:fill="F8FAFC" w:val="clear"/>
          </w:tcPr>
          <w:p>
            <w:r>
              <w:rPr>
                <w:b w:val="false"/>
                <w:bCs w:val="false"/>
                <w:sz w:val="18"/>
                <w:szCs w:val="18"/>
              </w:rPr>
              <w:t xml:space="preserve">1.000</w:t>
            </w:r>
          </w:p>
        </w:tc>
        <w:tc>
          <w:tcPr>
            <w:tcW w:type="dxa" w:w="2700"/>
            <w:shd w:fill="F8FAFC" w:val="clear"/>
          </w:tcPr>
          <w:p>
            <w:r>
              <w:rPr>
                <w:b w:val="false"/>
                <w:bCs w:val="false"/>
                <w:sz w:val="18"/>
                <w:szCs w:val="18"/>
              </w:rPr>
              <w:t xml:space="preserve">1.000</w:t>
            </w:r>
          </w:p>
        </w:tc>
      </w:tr>
    </w:tbl>
    <w:p>
      <w:pPr>
        <w:spacing w:after="160"/>
      </w:pPr>
      <w:r>
        <w:rPr>
          <w:i/>
          <w:iCs/>
          <w:color w:val="6B7280"/>
          <w:sz w:val="20"/>
          <w:szCs w:val="20"/>
        </w:rPr>
        <w:t xml:space="preserve">Run 1 (before the LLM generation path was funded) found the same mechanism worked but left one low-sample family regressed after the retraining fix; that result was reported as-is at the time rather than tuned away, and is kept in the project's build log (docs/PHASES.md) rather than deleted now that later runs superseded it.</w:t>
      </w:r>
    </w:p>
    <w:p>
      <w:pPr>
        <w:pStyle w:val="Heading2"/>
      </w:pPr>
      <w:r>
        <w:t xml:space="preserve">Adversarial self-test: does this generalize, or just cover its own training space?</w:t>
      </w:r>
    </w:p>
    <w:p>
      <w:pPr>
        <w:spacing w:after="120"/>
      </w:pPr>
      <w:r>
        <w:t xml:space="preserve">Phase 4 proves the detector generalizes across variations WITHIN its four trained attack families. A separate, harder question is whether it generalizes to attacks that are structurally different from anything it was trained on. Five hand-crafted transactions were built specifically to look numerically unremarkable — amounts near the real backbone's own median, few hops, no extreme balance-fraction ratios — and scored through the exact same feature pipeline used for training:</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6200"/>
        <w:gridCol w:w="1800"/>
      </w:tblGrid>
      <w:tr>
        <w:trPr>
          <w:tblHeader/>
        </w:trPr>
        <w:tc>
          <w:tcPr>
            <w:tcW w:type="dxa" w:w="6200"/>
            <w:shd w:fill="1F2937" w:val="clear"/>
          </w:tcPr>
          <w:p>
            <w:r>
              <w:rPr>
                <w:b/>
                <w:bCs/>
                <w:sz w:val="19"/>
                <w:szCs w:val="19"/>
              </w:rPr>
              <w:t xml:space="preserve">Hand-crafted case</w:t>
            </w:r>
          </w:p>
        </w:tc>
        <w:tc>
          <w:tcPr>
            <w:tcW w:type="dxa" w:w="1800"/>
            <w:shd w:fill="1F2937" w:val="clear"/>
          </w:tcPr>
          <w:p>
            <w:r>
              <w:rPr>
                <w:b/>
                <w:bCs/>
                <w:sz w:val="19"/>
                <w:szCs w:val="19"/>
              </w:rPr>
              <w:t xml:space="preserve">Result</w:t>
            </w:r>
          </w:p>
        </w:tc>
      </w:tr>
      <w:tr>
        <w:tc>
          <w:tcPr>
            <w:tcW w:type="dxa" w:w="6200"/>
            <w:shd w:fill="FFFFFF" w:val="clear"/>
          </w:tcPr>
          <w:p>
            <w:r>
              <w:rPr>
                <w:b w:val="false"/>
                <w:bCs w:val="false"/>
                <w:sz w:val="18"/>
                <w:szCs w:val="18"/>
              </w:rPr>
              <w:t xml:space="preserve">ATO drain of only 40% of balance in one step (vs. the trained 85–98%)</w:t>
            </w:r>
          </w:p>
        </w:tc>
        <w:tc>
          <w:tcPr>
            <w:tcW w:type="dxa" w:w="1800"/>
            <w:shd w:fill="FFFFFF" w:val="clear"/>
          </w:tcPr>
          <w:p>
            <w:r>
              <w:rPr>
                <w:b w:val="false"/>
                <w:bCs w:val="false"/>
                <w:sz w:val="18"/>
                <w:szCs w:val="18"/>
              </w:rPr>
              <w:t xml:space="preserve">caught</w:t>
            </w:r>
          </w:p>
        </w:tc>
      </w:tr>
      <w:tr>
        <w:tc>
          <w:tcPr>
            <w:tcW w:type="dxa" w:w="6200"/>
            <w:shd w:fill="F8FAFC" w:val="clear"/>
          </w:tcPr>
          <w:p>
            <w:r>
              <w:rPr>
                <w:b w:val="false"/>
                <w:bCs w:val="false"/>
                <w:sz w:val="18"/>
                <w:szCs w:val="18"/>
              </w:rPr>
              <w:t xml:space="preserve">Structuring at ~40% of the reporting threshold (vs. the trained 80–98%)</w:t>
            </w:r>
          </w:p>
        </w:tc>
        <w:tc>
          <w:tcPr>
            <w:tcW w:type="dxa" w:w="1800"/>
            <w:shd w:fill="F8FAFC" w:val="clear"/>
          </w:tcPr>
          <w:p>
            <w:r>
              <w:rPr>
                <w:b w:val="false"/>
                <w:bCs w:val="false"/>
                <w:sz w:val="18"/>
                <w:szCs w:val="18"/>
              </w:rPr>
              <w:t xml:space="preserve">EVADED</w:t>
            </w:r>
          </w:p>
        </w:tc>
      </w:tr>
      <w:tr>
        <w:tc>
          <w:tcPr>
            <w:tcW w:type="dxa" w:w="6200"/>
            <w:shd w:fill="FFFFFF" w:val="clear"/>
          </w:tcPr>
          <w:p>
            <w:r>
              <w:rPr>
                <w:b w:val="false"/>
                <w:bCs w:val="false"/>
                <w:sz w:val="18"/>
                <w:szCs w:val="18"/>
              </w:rPr>
              <w:t xml:space="preserve">Card-testing: only 2 probes, ~24 weeks apart</w:t>
            </w:r>
          </w:p>
        </w:tc>
        <w:tc>
          <w:tcPr>
            <w:tcW w:type="dxa" w:w="1800"/>
            <w:shd w:fill="FFFFFF" w:val="clear"/>
          </w:tcPr>
          <w:p>
            <w:r>
              <w:rPr>
                <w:b w:val="false"/>
                <w:bCs w:val="false"/>
                <w:sz w:val="18"/>
                <w:szCs w:val="18"/>
              </w:rPr>
              <w:t xml:space="preserve">caught</w:t>
            </w:r>
          </w:p>
        </w:tc>
      </w:tr>
      <w:tr>
        <w:tc>
          <w:tcPr>
            <w:tcW w:type="dxa" w:w="6200"/>
            <w:shd w:fill="F8FAFC" w:val="clear"/>
          </w:tcPr>
          <w:p>
            <w:r>
              <w:rPr>
                <w:b w:val="false"/>
                <w:bCs w:val="false"/>
                <w:sz w:val="18"/>
                <w:szCs w:val="18"/>
              </w:rPr>
              <w:t xml:space="preserve">2-hop mule layering at PaySim's real median transfer amount</w:t>
            </w:r>
          </w:p>
        </w:tc>
        <w:tc>
          <w:tcPr>
            <w:tcW w:type="dxa" w:w="1800"/>
            <w:shd w:fill="F8FAFC" w:val="clear"/>
          </w:tcPr>
          <w:p>
            <w:r>
              <w:rPr>
                <w:b w:val="false"/>
                <w:bCs w:val="false"/>
                <w:sz w:val="18"/>
                <w:szCs w:val="18"/>
              </w:rPr>
              <w:t xml:space="preserve">caught</w:t>
            </w:r>
          </w:p>
        </w:tc>
      </w:tr>
      <w:tr>
        <w:tc>
          <w:tcPr>
            <w:tcW w:type="dxa" w:w="6200"/>
            <w:shd w:fill="FFFFFF" w:val="clear"/>
          </w:tcPr>
          <w:p>
            <w:r>
              <w:rPr>
                <w:b w:val="false"/>
                <w:bCs w:val="false"/>
                <w:sz w:val="18"/>
                <w:szCs w:val="18"/>
              </w:rPr>
              <w:t xml:space="preserve">Recurring same-amount payments mimicking legitimate bill-pay</w:t>
            </w:r>
          </w:p>
        </w:tc>
        <w:tc>
          <w:tcPr>
            <w:tcW w:type="dxa" w:w="1800"/>
            <w:shd w:fill="FFFFFF" w:val="clear"/>
          </w:tcPr>
          <w:p>
            <w:r>
              <w:rPr>
                <w:b w:val="false"/>
                <w:bCs w:val="false"/>
                <w:sz w:val="18"/>
                <w:szCs w:val="18"/>
              </w:rPr>
              <w:t xml:space="preserve">EVADED</w:t>
            </w:r>
          </w:p>
        </w:tc>
      </w:tr>
    </w:tbl>
    <w:p>
      <w:pPr>
        <w:spacing w:after="160"/>
      </w:pPr>
    </w:p>
    <w:p>
      <w:pPr>
        <w:spacing w:after="120"/>
      </w:pPr>
      <w:r>
        <w:t xml:space="preserve">3 of 5 caught, 2 evaded. This is reported here deliberately, not smoothed over: a submission that showed only Phase 4's clean recovery would overstate how robust this detector actually is. The bill-pay-mimicry case evading with a 0.0000 fraud probability is the more concerning of the two — an attacker who makes a compromised account's activity look completely routine leaves this detector with no signal to work from at all, since nothing about the transaction itself is anomalous; only broader context (this account was flagged in a takeover shortly before) would catch it, which is outside this detector's scope by design. The honest picture is that supervised classifiers trained on a finite set of simulated attack shapes are strong against adversaries who vary parameters within a known shape (Phase 4) and weaker against adversaries who adopt an unseen shape entirely (this test) — which is exactly why Section 4 below treats continuous adversarial retraining as a requirement for production use, not a nice-to-have.</w:t>
      </w:r>
    </w:p>
    <w:p>
      <w:pPr>
        <w:pStyle w:val="Heading1"/>
      </w:pPr>
      <w:r>
        <w:t xml:space="preserve">4. Real-World Feasibility in Live Payments</w:t>
      </w:r>
    </w:p>
    <w:p>
      <w:pPr>
        <w:spacing w:after="120"/>
      </w:pPr>
      <w:r>
        <w:t xml:space="preserve">A working prototype is deployed on GCP Cloud Run (two Docker-containerized services: a FastAPI backend and a static React frontend), publicly reachable and demonstrating the full loop — taxonomy exploration, live single-transaction scoring, and the closed-loop results — rather than only described in slides.</w:t>
      </w:r>
    </w:p>
    <w:p>
      <w:pPr>
        <w:pStyle w:val="Heading2"/>
      </w:pPr>
      <w:r>
        <w:t xml:space="preserve">What would change for a production deployment</w:t>
      </w:r>
    </w:p>
    <w:p>
      <w:pPr>
        <w:pStyle w:val="ListParagraph"/>
        <w:numPr>
          <w:ilvl w:val="0"/>
          <w:numId w:val="1"/>
        </w:numPr>
        <w:spacing w:after="60"/>
      </w:pPr>
      <w:r>
        <w:t xml:space="preserve">Graph features here come from a precomputed snapshot rebuilt offline; a live deployment needs a real-time graph/feature store (e.g. a graph database or streaming feature pipeline) so account degree and component membership reflect the last few minutes of activity, not a training-time snapshot.</w:t>
      </w:r>
    </w:p>
    <w:p>
      <w:pPr>
        <w:pStyle w:val="ListParagraph"/>
        <w:numPr>
          <w:ilvl w:val="0"/>
          <w:numId w:val="1"/>
        </w:numPr>
        <w:spacing w:after="60"/>
      </w:pPr>
      <w:r>
        <w:t xml:space="preserve">LLM-driven config generation ran against a live account-graph statistics summary in this submission; at production scale this would run as a scheduled red-team job (e.g. weekly) feeding a retraining pipeline, not synchronously in the request path.</w:t>
      </w:r>
    </w:p>
    <w:p>
      <w:pPr>
        <w:pStyle w:val="ListParagraph"/>
        <w:numPr>
          <w:ilvl w:val="0"/>
          <w:numId w:val="1"/>
        </w:numPr>
        <w:spacing w:after="60"/>
      </w:pPr>
      <w:r>
        <w:t xml:space="preserve">The decision threshold (0.5) was not tuned against a real cost-of-false-positive/cost-of-fraud tradeoff, which a live deployment would calibrate against actual chargeback and customer-friction costs.</w:t>
      </w:r>
    </w:p>
    <w:p>
      <w:pPr>
        <w:pStyle w:val="ListParagraph"/>
        <w:numPr>
          <w:ilvl w:val="0"/>
          <w:numId w:val="1"/>
        </w:numPr>
        <w:spacing w:after="60"/>
      </w:pPr>
      <w:r>
        <w:t xml:space="preserve">Adversarial self-testing (Section 3's closed loop) should run continuously against production traffic, not as a one-time academic exercise — the taxonomy graph's adv_feedback_loop_poisoning node is a direct, disclosed risk to any system (including this one) that retrains on its own feedback signal without safeguards against label poisoning.</w:t>
      </w:r>
    </w:p>
    <w:p>
      <w:pPr>
        <w:pStyle w:val="Heading2"/>
      </w:pPr>
      <w:r>
        <w:t xml:space="preserve">Limitations, stated plainly</w:t>
      </w:r>
    </w:p>
    <w:p>
      <w:pPr>
        <w:pStyle w:val="ListParagraph"/>
        <w:numPr>
          <w:ilvl w:val="0"/>
          <w:numId w:val="1"/>
        </w:numPr>
        <w:spacing w:after="60"/>
      </w:pPr>
      <w:r>
        <w:t xml:space="preserve">The adversarial self-test above is the most important limitation: 2 of 5 hand-crafted, structurally-unfamiliar attacks evaded the final detector, including one (bill-pay mimicry) with essentially zero fraud probability assigned. Detection efficacy numbers in Section 3 describe performance against the four trained attack shapes and their in-family variations — not a general claim of catching all GenAI-powered fraud.</w:t>
      </w:r>
    </w:p>
    <w:p>
      <w:pPr>
        <w:pStyle w:val="ListParagraph"/>
        <w:numPr>
          <w:ilvl w:val="0"/>
          <w:numId w:val="1"/>
        </w:numPr>
        <w:spacing w:after="60"/>
      </w:pPr>
      <w:r>
        <w:t xml:space="preserve">mule_network_layering's evaluation rests on a small sample (n=15–56 depending on run, consistently the smallest of the four families) — a real limitation of relying on an LLM-chosen instance count, not smoothed over.</w:t>
      </w:r>
    </w:p>
    <w:p>
      <w:pPr>
        <w:pStyle w:val="ListParagraph"/>
        <w:numPr>
          <w:ilvl w:val="0"/>
          <w:numId w:val="1"/>
        </w:numPr>
        <w:spacing w:after="60"/>
      </w:pPr>
      <w:r>
        <w:t xml:space="preserve">The Phase 4 closed-loop experiment produces materially different results run-to-run because attack generation is LLM-driven and non-deterministic: 2 of 3 independent runs found a severe card-testing blind spot, 1 found a milder mule-network gap instead. The mechanism reliably finds a real gap; which specific gap varies. Report accordingly — don't treat any single run's weakest family as a fixed, permanent property of this system.</w:t>
      </w:r>
    </w:p>
    <w:p>
      <w:pPr>
        <w:pStyle w:val="ListParagraph"/>
        <w:numPr>
          <w:ilvl w:val="0"/>
          <w:numId w:val="1"/>
        </w:numPr>
        <w:spacing w:after="60"/>
      </w:pPr>
      <w:r>
        <w:t xml:space="preserve">The Anthropic API key used for development has an unresolved zero credit balance; Google Gemini (free tier) is what actually produced this submission's LLM-driven configuration, via an automatic multi-provider fallback.</w:t>
      </w:r>
    </w:p>
    <w:p>
      <w:pPr>
        <w:pStyle w:val="ListParagraph"/>
        <w:numPr>
          <w:ilvl w:val="0"/>
          <w:numId w:val="1"/>
        </w:numPr>
        <w:spacing w:after="60"/>
      </w:pPr>
      <w:r>
        <w:t xml:space="preserve">Secondary recall on PaySim's own native (non-GenAI) fraud pattern was effectively zero — expected, since the detector was purpose-built for the four GenAI attack signatures, not general-purpose fraud, but stated explicitly rather than left implicit.</w:t>
      </w:r>
    </w:p>
    <w:p>
      <w:pPr>
        <w:pStyle w:val="ListParagraph"/>
        <w:numPr>
          <w:ilvl w:val="0"/>
          <w:numId w:val="1"/>
        </w:numPr>
        <w:spacing w:after="60"/>
      </w:pPr>
      <w:r>
        <w:t xml:space="preserve">The live API's graph-feature lookup falls back to “new/isolated account” defaults for any account not in the precomputed snapshot — correct behavior for a real new account, but a known simplification versus a full live graph store.</w:t>
      </w:r>
    </w:p>
    <w:p>
      <w:pPr>
        <w:pStyle w:val="Heading1"/>
      </w:pPr>
      <w:r>
        <w:t xml:space="preserve">Conclusion</w:t>
      </w:r>
    </w:p>
    <w:p>
      <w:pPr>
        <w:spacing w:after="120"/>
      </w:pPr>
      <w:r>
        <w:t xml:space="preserve">The differentiator in this submission is not any single number — it is that the loop is real and was used to find true and uncomfortable things about the system's own first attempt, three separate times: a real generalization gap the closed loop could find and close (Phase 4, reproduced across independent runs though which specific family it hit varied), and a broader one it could not (the adversarial self-test, structurally novel attacks). Reporting all of this, including the run-to-run variability, with the same rigor, is the actual evidence of “novelty” and “real-world feasibility” this brief asks for — and the clearest argument for why the closed loop in Section 4 needs to run continuously in production, not once.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2026-08-25T08:44:11.914Z</dcterms:created>
  <dcterms:modified xsi:type="dcterms:W3CDTF">2026-08-25T08:44:11.916Z</dcterms:modified>
</cp:coreProperties>
</file>

<file path=docProps/custom.xml><?xml version="1.0" encoding="utf-8"?>
<Properties xmlns="http://schemas.openxmlformats.org/officeDocument/2006/custom-properties" xmlns:vt="http://schemas.openxmlformats.org/officeDocument/2006/docPropsVTypes"/>
</file>