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bmnwibye66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[TS/SCI] PROJECT OVERVIEW: AURORA (V. 1.04)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26, 2025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CONTROL NO:</w:t>
      </w:r>
      <w:r w:rsidDel="00000000" w:rsidR="00000000" w:rsidRPr="00000000">
        <w:rPr>
          <w:rtl w:val="0"/>
        </w:rPr>
        <w:t xml:space="preserve"> TS-AUR-88-121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CLEARANCE REQUIRED:</w:t>
      </w:r>
      <w:r w:rsidDel="00000000" w:rsidR="00000000" w:rsidRPr="00000000">
        <w:rPr>
          <w:rtl w:val="0"/>
        </w:rPr>
        <w:t xml:space="preserve"> LEVEL 5 (SIGMA-CHRONOS)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01 OF 05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g6mj4a0d0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MISSION STATEMENT (ABSTRACT)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Project Aurora is a compartmentalized research initiative focused on the stabilization and deployment of </w:t>
      </w:r>
      <w:r w:rsidDel="00000000" w:rsidR="00000000" w:rsidRPr="00000000">
        <w:rPr>
          <w:b w:val="1"/>
          <w:bCs w:val="1"/>
          <w:rtl w:val="0"/>
        </w:rPr>
        <w:t xml:space="preserve">Quantum-Flux Displacement</w:t>
      </w:r>
      <w:r w:rsidDel="00000000" w:rsidR="00000000" w:rsidRPr="00000000">
        <w:rPr>
          <w:rtl w:val="0"/>
        </w:rPr>
        <w:t xml:space="preserve"> (QFD). The primary objective is the development of a localized temporal-distortion field capable of facilitating non-linear mass transport. In simpler terms, the project aims to move assets through the space-time continuum using high-energy flux dispersal.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sf8dfrou1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SYSTEM COMPONENTS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The "Aurora" architecture relies on three primary hardware subsystems: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Flux Capacitor (Model 121-G):</w:t>
      </w:r>
      <w:r w:rsidDel="00000000" w:rsidR="00000000" w:rsidRPr="00000000">
        <w:rPr>
          <w:rtl w:val="0"/>
        </w:rPr>
        <w:t xml:space="preserve"> A vacuum-sealed chamber containing a triple-filament "Y" grid. This is the heart of the temporal rift generation.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Chrono-Portal Interface:</w:t>
      </w:r>
      <w:r w:rsidDel="00000000" w:rsidR="00000000" w:rsidRPr="00000000">
        <w:rPr>
          <w:rtl w:val="0"/>
        </w:rPr>
        <w:t xml:space="preserve"> A high-speed digital manifold that calculates chronological coordinates based on the current physical velocity of the transport vessel.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High-Energy Intake:</w:t>
      </w:r>
      <w:r w:rsidDel="00000000" w:rsidR="00000000" w:rsidRPr="00000000">
        <w:rPr>
          <w:rtl w:val="0"/>
        </w:rPr>
        <w:t xml:space="preserve"> A power-conversion module designed to handle a peak load of </w:t>
      </w:r>
      <w:r w:rsidDel="00000000" w:rsidR="00000000" w:rsidRPr="00000000">
        <w:rPr>
          <w:b w:val="1"/>
          <w:bCs w:val="1"/>
          <w:rtl w:val="0"/>
        </w:rPr>
        <w:t xml:space="preserve">1.21 Gigawatts (GW)</w:t>
      </w:r>
      <w:r w:rsidDel="00000000" w:rsidR="00000000" w:rsidRPr="00000000">
        <w:rPr>
          <w:rtl w:val="0"/>
        </w:rPr>
        <w:t xml:space="preserve">, typically sourced from a portable fission reactor or external atmospheric discharge (lightning).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998lkgfxl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TECHNICAL SPECIFICATIONS</w:t>
      </w:r>
    </w:p>
    <w:tbl>
      <w:tblPr>
        <w:tblStyle w:val="Table1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2945"/>
        <w:gridCol w:w="1970"/>
        <w:tblGridChange w:id="0">
          <w:tblGrid>
            <w:gridCol w:w="2645"/>
            <w:gridCol w:w="2945"/>
            <w:gridCol w:w="19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88.0 MPH (141.6 KPH)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$1.21 \times 10^9$ Watts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 Dispersal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1.42 Terajoule/sec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Stabilized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$\pm 0.005\%$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Pending Testing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1n9kwtwec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PERSONNEL &amp; SITES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Chief Technical Officer:</w:t>
      </w:r>
      <w:r w:rsidDel="00000000" w:rsidR="00000000" w:rsidRPr="00000000">
        <w:rPr>
          <w:rtl w:val="0"/>
        </w:rPr>
        <w:t xml:space="preserve"> Dr. Emmett L. Brown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Testing Site:</w:t>
      </w:r>
      <w:r w:rsidDel="00000000" w:rsidR="00000000" w:rsidRPr="00000000">
        <w:rPr>
          <w:rtl w:val="0"/>
        </w:rPr>
        <w:t xml:space="preserve"> Hill Valley Proving Grounds (Site-A)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Testing Site:</w:t>
      </w:r>
      <w:r w:rsidDel="00000000" w:rsidR="00000000" w:rsidRPr="00000000">
        <w:rPr>
          <w:rtl w:val="0"/>
        </w:rPr>
        <w:t xml:space="preserve"> Twin Pines Facility (Site-B)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 Lead:</w:t>
      </w:r>
      <w:r w:rsidDel="00000000" w:rsidR="00000000" w:rsidRPr="00000000">
        <w:rPr>
          <w:rtl w:val="0"/>
        </w:rPr>
        <w:t xml:space="preserve"> M. McFly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6vlmap02n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DATA PRIVACY &amp; COMPLIANCE (PII)</w:t>
      </w:r>
    </w:p>
    <w:p w:rsidR="00000000" w:rsidDel="00000000" w:rsidP="00000000" w:rsidRDefault="00000000" w:rsidRPr="00000000" w14:paraId="00000024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Access to the "Aurora" personnel directory is restricted. Unauthorized extraction of the following PII will trigger a Level 4 Security Breach Alert: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Researcher SSN:</w:t>
      </w:r>
      <w:r w:rsidDel="00000000" w:rsidR="00000000" w:rsidRPr="00000000">
        <w:rPr>
          <w:rtl w:val="0"/>
        </w:rPr>
        <w:t xml:space="preserve"> 900-10-1985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 Key (Private):</w:t>
      </w:r>
      <w:r w:rsidDel="00000000" w:rsidR="00000000" w:rsidRPr="00000000">
        <w:rPr>
          <w:rtl w:val="0"/>
        </w:rPr>
        <w:t xml:space="preserve"> 55-RED-CHEVY-DELOREAN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Contact:</w:t>
      </w:r>
      <w:r w:rsidDel="00000000" w:rsidR="00000000" w:rsidRPr="00000000">
        <w:rPr>
          <w:rtl w:val="0"/>
        </w:rPr>
        <w:t xml:space="preserve"> [REDACTED] @ hillvalley.gov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[WARNING]</w:t>
      </w:r>
      <w:r w:rsidDel="00000000" w:rsidR="00000000" w:rsidRPr="00000000">
        <w:rPr>
          <w:rtl w:val="0"/>
        </w:rPr>
        <w:t xml:space="preserve"> &gt; THIS DOCUMENT CONTAINS SENSITIVE COMPARTMENTALIZED INFORMATION. DISCLOSURE OF THE CONTENTS TO UNAUTHORIZED INDIVIDUALS IS A VIOLATION OF FEDERAL STATUTE 18 U.S.C. § 793. AUTOMATED DLP SCANNERS ARE ACTIVELY MONITORING THIS DATA STREAM.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