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4F016" w14:textId="1FDEC4DD" w:rsidR="002104FA" w:rsidRPr="00813370" w:rsidRDefault="002104FA" w:rsidP="00FE307E">
      <w:pPr>
        <w:spacing w:after="0" w:line="300" w:lineRule="auto"/>
        <w:rPr>
          <w:rFonts w:ascii="Segoe UI" w:hAnsi="Segoe UI" w:cs="Segoe UI"/>
          <w:i/>
          <w:iCs/>
        </w:rPr>
      </w:pPr>
      <w:r w:rsidRPr="00813370">
        <w:rPr>
          <w:rFonts w:ascii="Segoe UI" w:hAnsi="Segoe UI" w:cs="Segoe UI"/>
          <w:i/>
          <w:iCs/>
        </w:rPr>
        <w:t>TYPES OF SERVICES OFFERED</w:t>
      </w:r>
      <w:r w:rsidR="00C471C9" w:rsidRPr="00813370">
        <w:rPr>
          <w:rFonts w:ascii="Segoe UI" w:hAnsi="Segoe UI" w:cs="Segoe UI"/>
          <w:i/>
          <w:iCs/>
        </w:rPr>
        <w:t xml:space="preserve">: </w:t>
      </w:r>
    </w:p>
    <w:p w14:paraId="71DCC970" w14:textId="77777777" w:rsidR="00FE307E" w:rsidRPr="00813370" w:rsidRDefault="00FE307E" w:rsidP="003F7C9C">
      <w:pPr>
        <w:spacing w:after="0" w:line="300" w:lineRule="auto"/>
        <w:jc w:val="center"/>
        <w:rPr>
          <w:rFonts w:ascii="Segoe UI" w:hAnsi="Segoe UI" w:cs="Segoe UI"/>
          <w:sz w:val="8"/>
          <w:szCs w:val="8"/>
        </w:rPr>
      </w:pPr>
    </w:p>
    <w:p w14:paraId="0D6F4D7E" w14:textId="3B555AD6" w:rsidR="003F7C9C" w:rsidRPr="00292ACC" w:rsidRDefault="003F7C9C" w:rsidP="002104F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292A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Project planning: </w:t>
      </w:r>
    </w:p>
    <w:p w14:paraId="01FC8E8E" w14:textId="77777777" w:rsidR="003F7C9C" w:rsidRPr="00813370" w:rsidRDefault="003F7C9C" w:rsidP="003F7C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Project commercial viability study </w:t>
      </w:r>
    </w:p>
    <w:p w14:paraId="50F57E67" w14:textId="77777777" w:rsidR="003F7C9C" w:rsidRPr="00813370" w:rsidRDefault="003F7C9C" w:rsidP="003F7C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Project technical/operational feasibility study </w:t>
      </w:r>
    </w:p>
    <w:p w14:paraId="74FF24B0" w14:textId="77777777" w:rsidR="003F7C9C" w:rsidRPr="00813370" w:rsidRDefault="003F7C9C" w:rsidP="003F7C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Project brief technical concept preparation/project design </w:t>
      </w:r>
    </w:p>
    <w:p w14:paraId="7B2F5AA9" w14:textId="77777777" w:rsidR="003F7C9C" w:rsidRPr="00813370" w:rsidRDefault="003F7C9C" w:rsidP="003F7C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Project detailed technical narrative report </w:t>
      </w:r>
    </w:p>
    <w:p w14:paraId="62B606CB" w14:textId="77777777" w:rsidR="003F7C9C" w:rsidRPr="00813370" w:rsidRDefault="003F7C9C" w:rsidP="003F7C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Project detailed financial, monitoring &amp; evaluation (M&amp;E) plan </w:t>
      </w:r>
    </w:p>
    <w:p w14:paraId="7C2F8E42" w14:textId="77777777" w:rsidR="003F7C9C" w:rsidRPr="00813370" w:rsidRDefault="003F7C9C" w:rsidP="003F7C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Project detailed implementation &amp; operational plan (Including Gantt chart, phase wise project technical operational plan) </w:t>
      </w:r>
    </w:p>
    <w:p w14:paraId="47716520" w14:textId="1DFFB418" w:rsidR="003F7C9C" w:rsidRPr="00813370" w:rsidRDefault="003F7C9C" w:rsidP="003F7C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Detailed project construction, human resources, Biomedical equipment, technical operational &amp; other plans  </w:t>
      </w:r>
    </w:p>
    <w:p w14:paraId="75ACD1AF" w14:textId="77777777" w:rsidR="002104FA" w:rsidRPr="00813370" w:rsidRDefault="002104FA" w:rsidP="002104FA">
      <w:pPr>
        <w:pStyle w:val="ListParagraph"/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46575E49" w14:textId="0030648A" w:rsidR="002104FA" w:rsidRPr="00292ACC" w:rsidRDefault="003F7C9C" w:rsidP="0030561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292ACC">
        <w:rPr>
          <w:rFonts w:ascii="Segoe UI" w:hAnsi="Segoe UI" w:cs="Segoe UI"/>
          <w:b/>
          <w:bCs/>
          <w:i/>
          <w:iCs/>
          <w:sz w:val="21"/>
          <w:szCs w:val="21"/>
        </w:rPr>
        <w:t>Project implementation</w:t>
      </w:r>
      <w:r w:rsidR="0030561F" w:rsidRPr="00292ACC">
        <w:rPr>
          <w:rFonts w:ascii="Segoe UI" w:hAnsi="Segoe UI" w:cs="Segoe UI"/>
          <w:b/>
          <w:bCs/>
          <w:i/>
          <w:iCs/>
          <w:sz w:val="21"/>
          <w:szCs w:val="21"/>
        </w:rPr>
        <w:t>. C</w:t>
      </w:r>
      <w:r w:rsidR="002104FA" w:rsidRPr="00292ACC">
        <w:rPr>
          <w:rFonts w:ascii="Segoe UI" w:hAnsi="Segoe UI" w:cs="Segoe UI"/>
          <w:b/>
          <w:bCs/>
          <w:i/>
          <w:iCs/>
          <w:sz w:val="21"/>
          <w:szCs w:val="21"/>
        </w:rPr>
        <w:t>onstruction</w:t>
      </w:r>
      <w:r w:rsidR="0030561F" w:rsidRPr="00292A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: </w:t>
      </w:r>
    </w:p>
    <w:p w14:paraId="382EF575" w14:textId="77777777" w:rsidR="003F7C9C" w:rsidRPr="00813370" w:rsidRDefault="003F7C9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Land acquisition &amp; development (if required) </w:t>
      </w:r>
    </w:p>
    <w:p w14:paraId="7C8B594D" w14:textId="77777777" w:rsidR="003F7C9C" w:rsidRPr="00813370" w:rsidRDefault="003F7C9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Detailed project Architectural design planning &amp; design finalization (through suitable hospital Architecture firm) </w:t>
      </w:r>
    </w:p>
    <w:p w14:paraId="08EDC9F9" w14:textId="77777777" w:rsidR="003F7C9C" w:rsidRPr="00813370" w:rsidRDefault="003F7C9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Civil construction planning &amp; construction along with supervision (through deploying suitable hospital/healthcare project making firm) </w:t>
      </w:r>
    </w:p>
    <w:p w14:paraId="256A179F" w14:textId="77777777" w:rsidR="003F7C9C" w:rsidRPr="00813370" w:rsidRDefault="003F7C9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Detailed Mechanical, Electrical, Plumbing (MEP) planning, implementation &amp; supervision (through deploying suitable hospital/healthcare project making firm) </w:t>
      </w:r>
    </w:p>
    <w:p w14:paraId="7218F125" w14:textId="77777777" w:rsidR="003F7C9C" w:rsidRPr="00813370" w:rsidRDefault="003F7C9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Detailed Humidity, Ventilation, Air Condition (HVAC) planning &amp; implementation &amp; supervision (through deploying suitable hospital/healthcare project making firm) </w:t>
      </w:r>
    </w:p>
    <w:p w14:paraId="41E81619" w14:textId="13FD1E75" w:rsidR="003F7C9C" w:rsidRPr="00813370" w:rsidRDefault="003F7C9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Detailed interior decoration planning, designing, furniture layout, purchase, installations along with all other decorative works (through deploying suitable hospital/healthcare project making firm) </w:t>
      </w:r>
    </w:p>
    <w:p w14:paraId="708620A1" w14:textId="77777777" w:rsidR="0030561F" w:rsidRPr="00292ACC" w:rsidRDefault="0030561F" w:rsidP="0030561F">
      <w:pPr>
        <w:pStyle w:val="ListParagraph"/>
        <w:spacing w:after="0" w:line="276" w:lineRule="auto"/>
        <w:jc w:val="both"/>
        <w:rPr>
          <w:rFonts w:ascii="Segoe UI" w:hAnsi="Segoe UI" w:cs="Segoe UI"/>
          <w:sz w:val="8"/>
          <w:szCs w:val="8"/>
        </w:rPr>
      </w:pPr>
    </w:p>
    <w:p w14:paraId="6BAC480A" w14:textId="411B1676" w:rsidR="00D808A8" w:rsidRPr="00292ACC" w:rsidRDefault="00D808A8" w:rsidP="0030561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292ACC">
        <w:rPr>
          <w:rFonts w:ascii="Segoe UI" w:hAnsi="Segoe UI" w:cs="Segoe UI"/>
          <w:b/>
          <w:bCs/>
          <w:i/>
          <w:iCs/>
          <w:sz w:val="21"/>
          <w:szCs w:val="21"/>
        </w:rPr>
        <w:t>Human resources &amp; biomedical equipment</w:t>
      </w:r>
      <w:r w:rsidR="00292ACC" w:rsidRPr="00292A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: </w:t>
      </w:r>
    </w:p>
    <w:p w14:paraId="7FA48815" w14:textId="534FE6FB" w:rsidR="003F7C9C" w:rsidRPr="00813370" w:rsidRDefault="003F7C9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Human resources recruitment process, finalization of selection, appointment </w:t>
      </w:r>
    </w:p>
    <w:p w14:paraId="6666713D" w14:textId="5E7609BF" w:rsidR="00D808A8" w:rsidRPr="00813370" w:rsidRDefault="00D808A8" w:rsidP="00D808A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All process for biomedical equipment’s, diagnostics, medical furniture’s, Oxygen plant purchase, installation including technical training for relevant technicians </w:t>
      </w:r>
    </w:p>
    <w:p w14:paraId="7160DC0B" w14:textId="649EAE2E" w:rsidR="00875D6C" w:rsidRPr="00813370" w:rsidRDefault="00875D6C" w:rsidP="00875D6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Periodical any required practical, technical training design &amp; implementation </w:t>
      </w:r>
    </w:p>
    <w:p w14:paraId="368D17EB" w14:textId="77777777" w:rsidR="0030561F" w:rsidRPr="00292ACC" w:rsidRDefault="0030561F" w:rsidP="0030561F">
      <w:pPr>
        <w:pStyle w:val="ListParagraph"/>
        <w:spacing w:after="0" w:line="276" w:lineRule="auto"/>
        <w:jc w:val="both"/>
        <w:rPr>
          <w:rFonts w:ascii="Segoe UI" w:hAnsi="Segoe UI" w:cs="Segoe UI"/>
          <w:sz w:val="8"/>
          <w:szCs w:val="8"/>
        </w:rPr>
      </w:pPr>
    </w:p>
    <w:p w14:paraId="3B5D0493" w14:textId="732E9875" w:rsidR="00D808A8" w:rsidRPr="00292ACC" w:rsidRDefault="00D808A8" w:rsidP="0030561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i/>
          <w:iCs/>
          <w:sz w:val="21"/>
          <w:szCs w:val="21"/>
        </w:rPr>
      </w:pPr>
      <w:r w:rsidRPr="00292ACC">
        <w:rPr>
          <w:rFonts w:ascii="Segoe UI" w:hAnsi="Segoe UI" w:cs="Segoe UI"/>
          <w:b/>
          <w:bCs/>
          <w:i/>
          <w:iCs/>
          <w:sz w:val="21"/>
          <w:szCs w:val="21"/>
        </w:rPr>
        <w:t>Operation &amp; management</w:t>
      </w:r>
      <w:r w:rsidR="0030561F" w:rsidRPr="00292A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: </w:t>
      </w:r>
    </w:p>
    <w:p w14:paraId="66058703" w14:textId="5FDFBD38" w:rsidR="003F7C9C" w:rsidRPr="00813370" w:rsidRDefault="003F7C9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Team building, coordination mechanism, task-oriented capacity building training of staffs to ensure efficient discharge of duties &amp; responsibilities </w:t>
      </w:r>
    </w:p>
    <w:p w14:paraId="1114292C" w14:textId="77777777" w:rsidR="00D808A8" w:rsidRPr="00813370" w:rsidRDefault="00D808A8" w:rsidP="00D808A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Regular management support to operate newly inaugurated project </w:t>
      </w:r>
    </w:p>
    <w:p w14:paraId="256AE65C" w14:textId="4612F390" w:rsidR="00D808A8" w:rsidRPr="00813370" w:rsidRDefault="00D808A8" w:rsidP="00D808A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Regular follow up &amp; monitoring of newly inaugurated project </w:t>
      </w:r>
    </w:p>
    <w:p w14:paraId="6016AE42" w14:textId="7945C08D" w:rsidR="00875D6C" w:rsidRDefault="00875D6C" w:rsidP="0030561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Preparation of various types of clinical, administrative, managerial, commercial &amp; other types form, template for operational uses </w:t>
      </w:r>
    </w:p>
    <w:p w14:paraId="424ED9A8" w14:textId="77777777" w:rsidR="0020439D" w:rsidRPr="00292ACC" w:rsidRDefault="0020439D" w:rsidP="00292ACC">
      <w:pPr>
        <w:spacing w:after="0" w:line="276" w:lineRule="auto"/>
        <w:jc w:val="both"/>
        <w:rPr>
          <w:rFonts w:ascii="Segoe UI" w:hAnsi="Segoe UI" w:cs="Segoe UI"/>
          <w:sz w:val="8"/>
          <w:szCs w:val="8"/>
        </w:rPr>
      </w:pPr>
    </w:p>
    <w:p w14:paraId="4BFC69D5" w14:textId="1BB768F9" w:rsidR="00D808A8" w:rsidRPr="00292ACC" w:rsidRDefault="00D808A8" w:rsidP="0030561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292ACC">
        <w:rPr>
          <w:rFonts w:ascii="Segoe UI" w:hAnsi="Segoe UI" w:cs="Segoe UI"/>
          <w:b/>
          <w:bCs/>
          <w:i/>
          <w:iCs/>
          <w:sz w:val="21"/>
          <w:szCs w:val="21"/>
        </w:rPr>
        <w:t>Service quality &amp; excellence</w:t>
      </w:r>
      <w:r w:rsidR="00292ACC" w:rsidRPr="00292A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: </w:t>
      </w:r>
      <w:r w:rsidRPr="00292A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 </w:t>
      </w:r>
    </w:p>
    <w:p w14:paraId="51CA8610" w14:textId="77777777" w:rsidR="003F7C9C" w:rsidRPr="00813370" w:rsidRDefault="003F7C9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Detailed writing of Standard Operational Procedure (SOP) for each type of clinical services delivered or each clinical &amp; non clinical department </w:t>
      </w:r>
    </w:p>
    <w:p w14:paraId="6185E675" w14:textId="48A34AEE" w:rsidR="003F7C9C" w:rsidRPr="00813370" w:rsidRDefault="003F7C9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lastRenderedPageBreak/>
        <w:t xml:space="preserve">Formulation of Key Performance Indicators (KPI) for each clinical, non-clinical, sales/marketing &amp; all other departments  </w:t>
      </w:r>
    </w:p>
    <w:p w14:paraId="3B7E6A46" w14:textId="5D77E200" w:rsidR="00875D6C" w:rsidRPr="00813370" w:rsidRDefault="00875D6C" w:rsidP="00875D6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Detailed project clinical service delivery Quality Assurance plan, methods, technical detailed process </w:t>
      </w:r>
    </w:p>
    <w:p w14:paraId="5B2614F5" w14:textId="03F8E64D" w:rsidR="00875D6C" w:rsidRPr="00813370" w:rsidRDefault="00875D6C" w:rsidP="00875D6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>Preparation of detailed Infrastructure, Administrative, Financial, clinical services quality scan module with detailed process description. These scan modules are required for maintaining smooth function and efficiency of project</w:t>
      </w:r>
    </w:p>
    <w:p w14:paraId="7EA7BBDC" w14:textId="77777777" w:rsidR="0030561F" w:rsidRPr="00292ACC" w:rsidRDefault="0030561F" w:rsidP="0030561F">
      <w:pPr>
        <w:pStyle w:val="ListParagraph"/>
        <w:spacing w:after="0" w:line="276" w:lineRule="auto"/>
        <w:jc w:val="both"/>
        <w:rPr>
          <w:rFonts w:ascii="Segoe UI" w:hAnsi="Segoe UI" w:cs="Segoe UI"/>
          <w:sz w:val="8"/>
          <w:szCs w:val="8"/>
        </w:rPr>
      </w:pPr>
    </w:p>
    <w:p w14:paraId="1A18FDAE" w14:textId="3A60D625" w:rsidR="00D808A8" w:rsidRPr="00292ACC" w:rsidRDefault="00D808A8" w:rsidP="0030561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292ACC">
        <w:rPr>
          <w:rFonts w:ascii="Segoe UI" w:hAnsi="Segoe UI" w:cs="Segoe UI"/>
          <w:b/>
          <w:bCs/>
          <w:i/>
          <w:iCs/>
          <w:sz w:val="21"/>
          <w:szCs w:val="21"/>
        </w:rPr>
        <w:t>Sales/marketing</w:t>
      </w:r>
      <w:r w:rsidR="00292ACC" w:rsidRPr="00292A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: </w:t>
      </w:r>
      <w:r w:rsidRPr="00292A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 </w:t>
      </w:r>
    </w:p>
    <w:p w14:paraId="68E6FDC1" w14:textId="5531858E" w:rsidR="003F7C9C" w:rsidRPr="00813370" w:rsidRDefault="003F7C9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Sales, revenue target set up. Preparation of detailed marketing operational plan for achieving that. </w:t>
      </w:r>
    </w:p>
    <w:p w14:paraId="67DD6AB5" w14:textId="3533BD1B" w:rsidR="00875D6C" w:rsidRPr="00813370" w:rsidRDefault="00875D6C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Quarterly, half yearly, annual sales/marketing plan, technical guidance module </w:t>
      </w:r>
    </w:p>
    <w:p w14:paraId="1CEA897B" w14:textId="012CDB39" w:rsidR="00E362BA" w:rsidRPr="00813370" w:rsidRDefault="00E362BA" w:rsidP="003F7C9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Detailed technical, clinical, practical, operational capacity development of sales/marketing team. Periodic evaluation, coaching &amp; guidance </w:t>
      </w:r>
    </w:p>
    <w:p w14:paraId="19B53ED4" w14:textId="732A5DA3" w:rsidR="003F7C9C" w:rsidRPr="00292ACC" w:rsidRDefault="003F7C9C" w:rsidP="003F7C9C">
      <w:pPr>
        <w:spacing w:after="0" w:line="276" w:lineRule="auto"/>
        <w:jc w:val="both"/>
        <w:rPr>
          <w:rFonts w:ascii="Segoe UI" w:hAnsi="Segoe UI" w:cs="Segoe UI"/>
          <w:sz w:val="8"/>
          <w:szCs w:val="8"/>
        </w:rPr>
      </w:pPr>
    </w:p>
    <w:p w14:paraId="4B41C8AA" w14:textId="4370BAEF" w:rsidR="0020439D" w:rsidRPr="00292ACC" w:rsidRDefault="0020439D" w:rsidP="00875D6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292A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Licensing &amp; legal: </w:t>
      </w:r>
    </w:p>
    <w:p w14:paraId="282BF433" w14:textId="66853371" w:rsidR="0020439D" w:rsidRPr="00813370" w:rsidRDefault="0020439D" w:rsidP="002043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Company formation </w:t>
      </w:r>
    </w:p>
    <w:p w14:paraId="48842F18" w14:textId="007E64F9" w:rsidR="0020439D" w:rsidRPr="00813370" w:rsidRDefault="0020439D" w:rsidP="002043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VAT, TAX certification </w:t>
      </w:r>
    </w:p>
    <w:p w14:paraId="52C1F9CB" w14:textId="5930EDA7" w:rsidR="0020439D" w:rsidRPr="00813370" w:rsidRDefault="0020439D" w:rsidP="002043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Trade license </w:t>
      </w:r>
    </w:p>
    <w:p w14:paraId="1099E0FF" w14:textId="1CA46F49" w:rsidR="0020439D" w:rsidRPr="00813370" w:rsidRDefault="0020439D" w:rsidP="002043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Building design approval from Rajuk </w:t>
      </w:r>
    </w:p>
    <w:p w14:paraId="2959E7CC" w14:textId="4380FD03" w:rsidR="0020439D" w:rsidRPr="00813370" w:rsidRDefault="0020439D" w:rsidP="002043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Fire Safety license </w:t>
      </w:r>
    </w:p>
    <w:p w14:paraId="66F26D41" w14:textId="77777777" w:rsidR="0020439D" w:rsidRPr="00813370" w:rsidRDefault="0020439D" w:rsidP="002043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>No Objection Certificate (NOC) from DGHS</w:t>
      </w:r>
    </w:p>
    <w:p w14:paraId="5A28EF27" w14:textId="77777777" w:rsidR="0020439D" w:rsidRPr="00813370" w:rsidRDefault="0020439D" w:rsidP="002043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Pathology/diagnostic laboratory permission </w:t>
      </w:r>
    </w:p>
    <w:p w14:paraId="376582EE" w14:textId="77FE5E25" w:rsidR="0020439D" w:rsidRPr="00813370" w:rsidRDefault="0020439D" w:rsidP="002043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X ray, CT scan permission from Atomic Energy Commission  </w:t>
      </w:r>
    </w:p>
    <w:p w14:paraId="29D85D00" w14:textId="7256E0D0" w:rsidR="0020439D" w:rsidRPr="00813370" w:rsidRDefault="0020439D" w:rsidP="002043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Model Pharmacy license </w:t>
      </w:r>
    </w:p>
    <w:p w14:paraId="1872589C" w14:textId="031434E9" w:rsidR="0020439D" w:rsidRPr="00813370" w:rsidRDefault="0020439D" w:rsidP="002043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Hospital waste management license </w:t>
      </w:r>
    </w:p>
    <w:p w14:paraId="636E7EE3" w14:textId="158E05A8" w:rsidR="0020439D" w:rsidRPr="00813370" w:rsidRDefault="0020439D" w:rsidP="0020439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Hospital/clinic license </w:t>
      </w:r>
    </w:p>
    <w:p w14:paraId="52423FF6" w14:textId="77777777" w:rsidR="0020439D" w:rsidRPr="00292ACC" w:rsidRDefault="0020439D" w:rsidP="0020439D">
      <w:pPr>
        <w:spacing w:after="0" w:line="276" w:lineRule="auto"/>
        <w:jc w:val="both"/>
        <w:rPr>
          <w:rFonts w:ascii="Segoe UI" w:hAnsi="Segoe UI" w:cs="Segoe UI"/>
          <w:sz w:val="8"/>
          <w:szCs w:val="8"/>
        </w:rPr>
      </w:pPr>
    </w:p>
    <w:p w14:paraId="6D938E79" w14:textId="148F2319" w:rsidR="003F7C9C" w:rsidRPr="00292ACC" w:rsidRDefault="003F7C9C" w:rsidP="00875D6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292ACC">
        <w:rPr>
          <w:rFonts w:ascii="Segoe UI" w:hAnsi="Segoe UI" w:cs="Segoe UI"/>
          <w:b/>
          <w:bCs/>
          <w:i/>
          <w:iCs/>
          <w:sz w:val="21"/>
          <w:szCs w:val="21"/>
        </w:rPr>
        <w:t xml:space="preserve">Project financing: </w:t>
      </w:r>
    </w:p>
    <w:p w14:paraId="50CDB3AA" w14:textId="77777777" w:rsidR="003F7C9C" w:rsidRPr="00813370" w:rsidRDefault="003F7C9C" w:rsidP="003F7C9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Company annual financial statement, asset, liability, funding feasibility study </w:t>
      </w:r>
    </w:p>
    <w:p w14:paraId="7E725666" w14:textId="77777777" w:rsidR="003F7C9C" w:rsidRPr="00813370" w:rsidRDefault="003F7C9C" w:rsidP="003F7C9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Preparing &amp; helping for all types of process documentation after due diligence </w:t>
      </w:r>
    </w:p>
    <w:p w14:paraId="03697880" w14:textId="03DEE75A" w:rsidR="003F7C9C" w:rsidRPr="00813370" w:rsidRDefault="003F7C9C" w:rsidP="003F7C9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  <w:r w:rsidRPr="00813370">
        <w:rPr>
          <w:rFonts w:ascii="Segoe UI" w:hAnsi="Segoe UI" w:cs="Segoe UI"/>
          <w:sz w:val="20"/>
          <w:szCs w:val="20"/>
        </w:rPr>
        <w:t xml:space="preserve">All technical collaboration with funding agency &amp; fund recipient </w:t>
      </w:r>
    </w:p>
    <w:p w14:paraId="195E2810" w14:textId="7BE48A1B" w:rsidR="0030561F" w:rsidRPr="00813370" w:rsidRDefault="0030561F" w:rsidP="0030561F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09932ACB" w14:textId="77777777" w:rsidR="0030561F" w:rsidRPr="00813370" w:rsidRDefault="0030561F" w:rsidP="0030561F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3B5738AA" w14:textId="77777777" w:rsidR="003F7C9C" w:rsidRPr="00813370" w:rsidRDefault="003F7C9C" w:rsidP="003F7C9C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719EE4E1" w14:textId="77777777" w:rsidR="003F7C9C" w:rsidRPr="00813370" w:rsidRDefault="003F7C9C" w:rsidP="003F7C9C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44AE06CF" w14:textId="77777777" w:rsidR="001827E0" w:rsidRDefault="001827E0">
      <w:pPr>
        <w:rPr>
          <w:rFonts w:ascii="Segoe UI" w:hAnsi="Segoe UI" w:cs="Segoe UI"/>
          <w:sz w:val="20"/>
          <w:szCs w:val="20"/>
        </w:rPr>
      </w:pPr>
    </w:p>
    <w:p w14:paraId="63FB5277" w14:textId="77777777" w:rsidR="00813370" w:rsidRPr="00813370" w:rsidRDefault="00813370">
      <w:pPr>
        <w:rPr>
          <w:rFonts w:ascii="Segoe UI" w:hAnsi="Segoe UI" w:cs="Segoe UI"/>
          <w:sz w:val="20"/>
          <w:szCs w:val="20"/>
        </w:rPr>
      </w:pPr>
    </w:p>
    <w:sectPr w:rsidR="00813370" w:rsidRPr="0081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08E"/>
    <w:multiLevelType w:val="hybridMultilevel"/>
    <w:tmpl w:val="87A8B5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141B9"/>
    <w:multiLevelType w:val="hybridMultilevel"/>
    <w:tmpl w:val="2822FE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7F8B"/>
    <w:multiLevelType w:val="hybridMultilevel"/>
    <w:tmpl w:val="9776F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002D7"/>
    <w:multiLevelType w:val="hybridMultilevel"/>
    <w:tmpl w:val="4BE89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96158"/>
    <w:multiLevelType w:val="hybridMultilevel"/>
    <w:tmpl w:val="DA4416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3531E"/>
    <w:multiLevelType w:val="hybridMultilevel"/>
    <w:tmpl w:val="CD0E2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770854">
    <w:abstractNumId w:val="5"/>
  </w:num>
  <w:num w:numId="2" w16cid:durableId="179199145">
    <w:abstractNumId w:val="2"/>
  </w:num>
  <w:num w:numId="3" w16cid:durableId="1855220975">
    <w:abstractNumId w:val="1"/>
  </w:num>
  <w:num w:numId="4" w16cid:durableId="208149291">
    <w:abstractNumId w:val="4"/>
  </w:num>
  <w:num w:numId="5" w16cid:durableId="1390029753">
    <w:abstractNumId w:val="0"/>
  </w:num>
  <w:num w:numId="6" w16cid:durableId="1605189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83"/>
    <w:rsid w:val="001827E0"/>
    <w:rsid w:val="0020439D"/>
    <w:rsid w:val="002104FA"/>
    <w:rsid w:val="00292ACC"/>
    <w:rsid w:val="0030561F"/>
    <w:rsid w:val="003659F2"/>
    <w:rsid w:val="003F7C9C"/>
    <w:rsid w:val="004706CA"/>
    <w:rsid w:val="00476083"/>
    <w:rsid w:val="00813370"/>
    <w:rsid w:val="00875D6C"/>
    <w:rsid w:val="00C471C9"/>
    <w:rsid w:val="00D808A8"/>
    <w:rsid w:val="00E362BA"/>
    <w:rsid w:val="00F9361D"/>
    <w:rsid w:val="00F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5B7F"/>
  <w15:chartTrackingRefBased/>
  <w15:docId w15:val="{38B2F813-32F6-4A1B-8FC1-6678F8B7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C9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2024-09-03T08:49:00Z</dcterms:created>
  <dcterms:modified xsi:type="dcterms:W3CDTF">2024-09-14T17:04:00Z</dcterms:modified>
</cp:coreProperties>
</file>