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93F8A" w14:textId="77777777" w:rsidR="002407A6" w:rsidRPr="00403E77" w:rsidRDefault="002407A6" w:rsidP="002407A6">
      <w:pPr>
        <w:rPr>
          <w:rFonts w:ascii="Segoe UI" w:hAnsi="Segoe UI" w:cs="Segoe UI"/>
          <w:b/>
          <w:bCs/>
          <w:sz w:val="21"/>
          <w:szCs w:val="21"/>
        </w:rPr>
      </w:pPr>
      <w:r w:rsidRPr="00403E77">
        <w:rPr>
          <w:rFonts w:ascii="Segoe UI" w:hAnsi="Segoe UI" w:cs="Segoe UI"/>
          <w:b/>
          <w:bCs/>
          <w:sz w:val="21"/>
          <w:szCs w:val="21"/>
        </w:rPr>
        <w:t xml:space="preserve">Innovation &amp; development in healthcare: </w:t>
      </w:r>
    </w:p>
    <w:p w14:paraId="5AA78592" w14:textId="77777777" w:rsidR="002407A6" w:rsidRPr="00403E77" w:rsidRDefault="002407A6" w:rsidP="002407A6">
      <w:pPr>
        <w:pStyle w:val="ListParagraph"/>
        <w:numPr>
          <w:ilvl w:val="0"/>
          <w:numId w:val="1"/>
        </w:numPr>
        <w:jc w:val="both"/>
        <w:rPr>
          <w:rFonts w:ascii="Segoe UI" w:hAnsi="Segoe UI" w:cs="Segoe UI"/>
          <w:sz w:val="20"/>
          <w:szCs w:val="20"/>
        </w:rPr>
      </w:pPr>
      <w:r w:rsidRPr="00403E77">
        <w:rPr>
          <w:rFonts w:ascii="Segoe UI" w:hAnsi="Segoe UI" w:cs="Segoe UI"/>
          <w:sz w:val="20"/>
          <w:szCs w:val="20"/>
        </w:rPr>
        <w:t xml:space="preserve">We have prepared our long &amp; detailed project lists in hospital/healthcare, medical equipment, healthcare research, healthcare marketing etc. through not observing or following what type projects went well in Bangladesh before, we have prepared our project lists considering what are those projects required most for transforming &amp; advancing healthcare sector, systems &amp; service delivery in Bangladesh. </w:t>
      </w:r>
    </w:p>
    <w:p w14:paraId="67BC1637" w14:textId="77777777" w:rsidR="002407A6" w:rsidRPr="00403E77" w:rsidRDefault="002407A6" w:rsidP="002407A6">
      <w:pPr>
        <w:pStyle w:val="ListParagraph"/>
        <w:numPr>
          <w:ilvl w:val="0"/>
          <w:numId w:val="1"/>
        </w:numPr>
        <w:jc w:val="both"/>
        <w:rPr>
          <w:rFonts w:ascii="Segoe UI" w:hAnsi="Segoe UI" w:cs="Segoe UI"/>
          <w:sz w:val="20"/>
          <w:szCs w:val="20"/>
        </w:rPr>
      </w:pPr>
      <w:r w:rsidRPr="00403E77">
        <w:rPr>
          <w:rFonts w:ascii="Segoe UI" w:hAnsi="Segoe UI" w:cs="Segoe UI"/>
          <w:sz w:val="20"/>
          <w:szCs w:val="20"/>
        </w:rPr>
        <w:t xml:space="preserve">Projects like a) First ever only for female hospital b) International standard Infertility center c) Fully functional major organs transplantation center d) Specialized surgical center for all sophisticated surgeries e) Comprehensive Advanced Genetic &amp; Molecular Laboratory f) Comprehensive Physiotherapy &amp; Physical Rehabilitation center – these projects might not be heard much before, but for Bangladesh these are required. </w:t>
      </w:r>
    </w:p>
    <w:p w14:paraId="485D09D0" w14:textId="0687DAF3" w:rsidR="0028639C" w:rsidRPr="00403E77" w:rsidRDefault="0028639C" w:rsidP="002407A6">
      <w:pPr>
        <w:pStyle w:val="ListParagraph"/>
        <w:numPr>
          <w:ilvl w:val="0"/>
          <w:numId w:val="1"/>
        </w:numPr>
        <w:jc w:val="both"/>
        <w:rPr>
          <w:rFonts w:ascii="Segoe UI" w:hAnsi="Segoe UI" w:cs="Segoe UI"/>
          <w:sz w:val="20"/>
          <w:szCs w:val="20"/>
        </w:rPr>
      </w:pPr>
      <w:r w:rsidRPr="00403E77">
        <w:rPr>
          <w:rFonts w:ascii="Segoe UI" w:hAnsi="Segoe UI" w:cs="Segoe UI"/>
          <w:sz w:val="20"/>
          <w:szCs w:val="20"/>
        </w:rPr>
        <w:t xml:space="preserve">We focus on newer venture for manufacturing medical equipment Bangladesh imports. </w:t>
      </w:r>
    </w:p>
    <w:p w14:paraId="5B7AD34C" w14:textId="1CAA4804" w:rsidR="0028639C" w:rsidRPr="00403E77" w:rsidRDefault="0028639C" w:rsidP="002407A6">
      <w:pPr>
        <w:pStyle w:val="ListParagraph"/>
        <w:numPr>
          <w:ilvl w:val="0"/>
          <w:numId w:val="1"/>
        </w:numPr>
        <w:jc w:val="both"/>
        <w:rPr>
          <w:rFonts w:ascii="Segoe UI" w:hAnsi="Segoe UI" w:cs="Segoe UI"/>
          <w:sz w:val="20"/>
          <w:szCs w:val="20"/>
        </w:rPr>
      </w:pPr>
      <w:r w:rsidRPr="00403E77">
        <w:rPr>
          <w:rFonts w:ascii="Segoe UI" w:hAnsi="Segoe UI" w:cs="Segoe UI"/>
          <w:sz w:val="20"/>
          <w:szCs w:val="20"/>
        </w:rPr>
        <w:t xml:space="preserve">Apart from project list/design for our clients, we do have our own </w:t>
      </w:r>
      <w:r w:rsidR="00403E77" w:rsidRPr="00403E77">
        <w:rPr>
          <w:rFonts w:ascii="Segoe UI" w:hAnsi="Segoe UI" w:cs="Segoe UI"/>
          <w:sz w:val="20"/>
          <w:szCs w:val="20"/>
        </w:rPr>
        <w:t>long-term</w:t>
      </w:r>
      <w:r w:rsidRPr="00403E77">
        <w:rPr>
          <w:rFonts w:ascii="Segoe UI" w:hAnsi="Segoe UI" w:cs="Segoe UI"/>
          <w:sz w:val="20"/>
          <w:szCs w:val="20"/>
        </w:rPr>
        <w:t xml:space="preserve"> plan, vision, mission for our healthcare sector. </w:t>
      </w:r>
    </w:p>
    <w:p w14:paraId="35AD3690" w14:textId="77777777" w:rsidR="002407A6" w:rsidRPr="00403E77" w:rsidRDefault="002407A6" w:rsidP="002407A6">
      <w:pPr>
        <w:pStyle w:val="ListParagraph"/>
        <w:numPr>
          <w:ilvl w:val="0"/>
          <w:numId w:val="1"/>
        </w:numPr>
        <w:rPr>
          <w:rFonts w:ascii="Segoe UI" w:hAnsi="Segoe UI" w:cs="Segoe UI"/>
          <w:sz w:val="20"/>
          <w:szCs w:val="20"/>
        </w:rPr>
      </w:pPr>
      <w:r w:rsidRPr="00403E77">
        <w:rPr>
          <w:rFonts w:ascii="Segoe UI" w:hAnsi="Segoe UI" w:cs="Segoe UI"/>
          <w:sz w:val="20"/>
          <w:szCs w:val="20"/>
        </w:rPr>
        <w:t xml:space="preserve">We try to think, write, prepare design which are unique, newer but relevant to our clients dream &amp; country requirement. </w:t>
      </w:r>
    </w:p>
    <w:p w14:paraId="3D1F71B7" w14:textId="77777777" w:rsidR="002407A6" w:rsidRPr="00403E77" w:rsidRDefault="002407A6" w:rsidP="002407A6">
      <w:pPr>
        <w:jc w:val="both"/>
        <w:rPr>
          <w:rFonts w:ascii="Segoe UI" w:hAnsi="Segoe UI" w:cs="Segoe UI"/>
          <w:sz w:val="21"/>
          <w:szCs w:val="21"/>
        </w:rPr>
      </w:pPr>
      <w:r w:rsidRPr="00403E77">
        <w:rPr>
          <w:rFonts w:ascii="Segoe UI" w:hAnsi="Segoe UI" w:cs="Segoe UI"/>
          <w:b/>
          <w:bCs/>
          <w:sz w:val="21"/>
          <w:szCs w:val="21"/>
        </w:rPr>
        <w:t xml:space="preserve">Why we stand separate in healthcare consultancy? </w:t>
      </w:r>
    </w:p>
    <w:p w14:paraId="7A5A4BF9" w14:textId="77777777" w:rsidR="002407A6" w:rsidRPr="00403E77" w:rsidRDefault="002407A6" w:rsidP="002407A6">
      <w:pPr>
        <w:pStyle w:val="ListParagraph"/>
        <w:numPr>
          <w:ilvl w:val="0"/>
          <w:numId w:val="1"/>
        </w:numPr>
        <w:jc w:val="both"/>
        <w:rPr>
          <w:rFonts w:ascii="Segoe UI" w:hAnsi="Segoe UI" w:cs="Segoe UI"/>
          <w:sz w:val="20"/>
          <w:szCs w:val="20"/>
        </w:rPr>
      </w:pPr>
      <w:r w:rsidRPr="00403E77">
        <w:rPr>
          <w:rFonts w:ascii="Segoe UI" w:hAnsi="Segoe UI" w:cs="Segoe UI"/>
          <w:sz w:val="20"/>
          <w:szCs w:val="20"/>
        </w:rPr>
        <w:t xml:space="preserve">We focus on client’s mission, vision, expectations from us and prepare project design, technical/operational details of projects according to client’s expectations. </w:t>
      </w:r>
    </w:p>
    <w:p w14:paraId="75218F22" w14:textId="77777777" w:rsidR="002407A6" w:rsidRPr="00403E77" w:rsidRDefault="002407A6" w:rsidP="002407A6">
      <w:pPr>
        <w:pStyle w:val="ListParagraph"/>
        <w:numPr>
          <w:ilvl w:val="0"/>
          <w:numId w:val="1"/>
        </w:numPr>
        <w:jc w:val="both"/>
        <w:rPr>
          <w:rFonts w:ascii="Segoe UI" w:hAnsi="Segoe UI" w:cs="Segoe UI"/>
          <w:sz w:val="20"/>
          <w:szCs w:val="20"/>
        </w:rPr>
      </w:pPr>
      <w:r w:rsidRPr="00403E77">
        <w:rPr>
          <w:rFonts w:ascii="Segoe UI" w:hAnsi="Segoe UI" w:cs="Segoe UI"/>
          <w:sz w:val="20"/>
          <w:szCs w:val="20"/>
        </w:rPr>
        <w:t>We do not suggest our clients for big budget, risky project (if client don’t have huge budget), we do project design which can ensure best possible Return On Investment (ROI) using the client budget/fund.</w:t>
      </w:r>
    </w:p>
    <w:p w14:paraId="237CF8F9" w14:textId="77777777" w:rsidR="002407A6" w:rsidRPr="00403E77" w:rsidRDefault="002407A6" w:rsidP="002407A6">
      <w:pPr>
        <w:pStyle w:val="ListParagraph"/>
        <w:numPr>
          <w:ilvl w:val="0"/>
          <w:numId w:val="1"/>
        </w:numPr>
        <w:jc w:val="both"/>
        <w:rPr>
          <w:rFonts w:ascii="Segoe UI" w:hAnsi="Segoe UI" w:cs="Segoe UI"/>
          <w:sz w:val="20"/>
          <w:szCs w:val="20"/>
        </w:rPr>
      </w:pPr>
      <w:r w:rsidRPr="00403E77">
        <w:rPr>
          <w:rFonts w:ascii="Segoe UI" w:hAnsi="Segoe UI" w:cs="Segoe UI"/>
          <w:sz w:val="20"/>
          <w:szCs w:val="20"/>
        </w:rPr>
        <w:t xml:space="preserve">We support client for realizing funds (if required) through all of our technical, operational, networks. </w:t>
      </w:r>
    </w:p>
    <w:p w14:paraId="0C683869" w14:textId="77777777" w:rsidR="002407A6" w:rsidRPr="00403E77" w:rsidRDefault="002407A6" w:rsidP="002407A6">
      <w:pPr>
        <w:pStyle w:val="ListParagraph"/>
        <w:numPr>
          <w:ilvl w:val="0"/>
          <w:numId w:val="1"/>
        </w:numPr>
        <w:jc w:val="both"/>
        <w:rPr>
          <w:rFonts w:ascii="Segoe UI" w:hAnsi="Segoe UI" w:cs="Segoe UI"/>
          <w:sz w:val="20"/>
          <w:szCs w:val="20"/>
        </w:rPr>
      </w:pPr>
      <w:r w:rsidRPr="00403E77">
        <w:rPr>
          <w:rFonts w:ascii="Segoe UI" w:hAnsi="Segoe UI" w:cs="Segoe UI"/>
          <w:sz w:val="20"/>
          <w:szCs w:val="20"/>
        </w:rPr>
        <w:t xml:space="preserve">We work for clients dream realization, as his/her family member. </w:t>
      </w:r>
    </w:p>
    <w:p w14:paraId="1548C05B" w14:textId="77777777" w:rsidR="002407A6" w:rsidRPr="00403E77" w:rsidRDefault="002407A6" w:rsidP="002407A6">
      <w:pPr>
        <w:pStyle w:val="ListParagraph"/>
        <w:numPr>
          <w:ilvl w:val="0"/>
          <w:numId w:val="1"/>
        </w:numPr>
        <w:jc w:val="both"/>
        <w:rPr>
          <w:rFonts w:ascii="Segoe UI" w:hAnsi="Segoe UI" w:cs="Segoe UI"/>
          <w:sz w:val="20"/>
          <w:szCs w:val="20"/>
        </w:rPr>
      </w:pPr>
      <w:r w:rsidRPr="00403E77">
        <w:rPr>
          <w:rFonts w:ascii="Segoe UI" w:hAnsi="Segoe UI" w:cs="Segoe UI"/>
          <w:sz w:val="20"/>
          <w:szCs w:val="20"/>
        </w:rPr>
        <w:t xml:space="preserve">We firmly stand with honesty, integrity, commitment, reputation. If a client project vision is not commercially viable project, we just explain that to him/her and say we do not require consultancy fees. Please do not do this project. </w:t>
      </w:r>
    </w:p>
    <w:p w14:paraId="23081CFB" w14:textId="77777777" w:rsidR="002407A6" w:rsidRPr="00403E77" w:rsidRDefault="002407A6" w:rsidP="002407A6">
      <w:pPr>
        <w:pStyle w:val="ListParagraph"/>
        <w:numPr>
          <w:ilvl w:val="0"/>
          <w:numId w:val="1"/>
        </w:numPr>
        <w:jc w:val="both"/>
        <w:rPr>
          <w:rFonts w:ascii="Segoe UI" w:hAnsi="Segoe UI" w:cs="Segoe UI"/>
          <w:sz w:val="20"/>
          <w:szCs w:val="20"/>
        </w:rPr>
      </w:pPr>
      <w:r w:rsidRPr="00403E77">
        <w:rPr>
          <w:rFonts w:ascii="Segoe UI" w:hAnsi="Segoe UI" w:cs="Segoe UI"/>
          <w:sz w:val="20"/>
          <w:szCs w:val="20"/>
        </w:rPr>
        <w:t xml:space="preserve">We only engage with highly reputed renowned Architect, Civil Engineer, MEP/HVAC, Interior Decoration consultants for project infrastructure design &amp; construction. </w:t>
      </w:r>
    </w:p>
    <w:p w14:paraId="094C8C53" w14:textId="77777777" w:rsidR="002407A6" w:rsidRPr="00403E77" w:rsidRDefault="002407A6" w:rsidP="002407A6">
      <w:pPr>
        <w:pStyle w:val="ListParagraph"/>
        <w:numPr>
          <w:ilvl w:val="0"/>
          <w:numId w:val="1"/>
        </w:numPr>
        <w:jc w:val="both"/>
        <w:rPr>
          <w:rFonts w:ascii="Segoe UI" w:hAnsi="Segoe UI" w:cs="Segoe UI"/>
          <w:sz w:val="20"/>
          <w:szCs w:val="20"/>
        </w:rPr>
      </w:pPr>
      <w:r w:rsidRPr="00403E77">
        <w:rPr>
          <w:rFonts w:ascii="Segoe UI" w:hAnsi="Segoe UI" w:cs="Segoe UI"/>
          <w:sz w:val="20"/>
          <w:szCs w:val="20"/>
        </w:rPr>
        <w:t xml:space="preserve">We only engage with renowned international brands/companies or leading &amp; renowned domestic medical equipment, devices and related products supplier. </w:t>
      </w:r>
    </w:p>
    <w:p w14:paraId="58AFF609" w14:textId="77777777" w:rsidR="002407A6" w:rsidRPr="00403E77" w:rsidRDefault="002407A6" w:rsidP="002407A6">
      <w:pPr>
        <w:pStyle w:val="ListParagraph"/>
        <w:numPr>
          <w:ilvl w:val="0"/>
          <w:numId w:val="1"/>
        </w:numPr>
        <w:jc w:val="both"/>
        <w:rPr>
          <w:rFonts w:ascii="Segoe UI" w:hAnsi="Segoe UI" w:cs="Segoe UI"/>
          <w:sz w:val="20"/>
          <w:szCs w:val="20"/>
        </w:rPr>
      </w:pPr>
      <w:r w:rsidRPr="00403E77">
        <w:rPr>
          <w:rFonts w:ascii="Segoe UI" w:hAnsi="Segoe UI" w:cs="Segoe UI"/>
          <w:sz w:val="20"/>
          <w:szCs w:val="20"/>
        </w:rPr>
        <w:t xml:space="preserve">We take full responsibility not only for making hospital/healthcare project but also all types of training, coaching, technical/operational/managerial support/guidance for that project if required. </w:t>
      </w:r>
    </w:p>
    <w:p w14:paraId="717EA5B6" w14:textId="77777777" w:rsidR="002407A6" w:rsidRPr="00403E77" w:rsidRDefault="002407A6" w:rsidP="002407A6">
      <w:pPr>
        <w:pStyle w:val="ListParagraph"/>
        <w:numPr>
          <w:ilvl w:val="0"/>
          <w:numId w:val="1"/>
        </w:numPr>
        <w:jc w:val="both"/>
        <w:rPr>
          <w:rFonts w:ascii="Segoe UI" w:hAnsi="Segoe UI" w:cs="Segoe UI"/>
          <w:sz w:val="20"/>
          <w:szCs w:val="20"/>
        </w:rPr>
      </w:pPr>
      <w:r w:rsidRPr="00403E77">
        <w:rPr>
          <w:rFonts w:ascii="Segoe UI" w:hAnsi="Segoe UI" w:cs="Segoe UI"/>
          <w:sz w:val="20"/>
          <w:szCs w:val="20"/>
        </w:rPr>
        <w:t xml:space="preserve">We provide maximum amount of staff capacity development, system/process support to our client’s company staffs, so that they can take responsibility &amp; operate the project successfully. </w:t>
      </w:r>
      <w:r w:rsidRPr="00403E77">
        <w:rPr>
          <w:rFonts w:ascii="Segoe UI" w:hAnsi="Segoe UI" w:cs="Segoe UI"/>
          <w:sz w:val="20"/>
          <w:szCs w:val="20"/>
        </w:rPr>
        <w:br/>
      </w:r>
      <w:r w:rsidRPr="00403E77">
        <w:rPr>
          <w:rFonts w:ascii="Segoe UI" w:hAnsi="Segoe UI" w:cs="Segoe UI"/>
          <w:sz w:val="20"/>
          <w:szCs w:val="20"/>
        </w:rPr>
        <w:br/>
      </w:r>
    </w:p>
    <w:p w14:paraId="5D56C9A5" w14:textId="77777777" w:rsidR="002407A6" w:rsidRPr="00403E77" w:rsidRDefault="002407A6" w:rsidP="002407A6">
      <w:pPr>
        <w:rPr>
          <w:rFonts w:ascii="Segoe UI" w:hAnsi="Segoe UI" w:cs="Segoe UI"/>
          <w:sz w:val="20"/>
          <w:szCs w:val="20"/>
        </w:rPr>
      </w:pPr>
    </w:p>
    <w:p w14:paraId="658AEC2B" w14:textId="77777777" w:rsidR="00DB5F62" w:rsidRPr="00403E77" w:rsidRDefault="00DB5F62">
      <w:pPr>
        <w:rPr>
          <w:sz w:val="20"/>
          <w:szCs w:val="20"/>
        </w:rPr>
      </w:pPr>
    </w:p>
    <w:sectPr w:rsidR="00DB5F62" w:rsidRPr="00403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A8796C"/>
    <w:multiLevelType w:val="hybridMultilevel"/>
    <w:tmpl w:val="355095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62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ECD"/>
    <w:rsid w:val="000461D8"/>
    <w:rsid w:val="00184687"/>
    <w:rsid w:val="002407A6"/>
    <w:rsid w:val="0028639C"/>
    <w:rsid w:val="00403E77"/>
    <w:rsid w:val="00711909"/>
    <w:rsid w:val="00922ECD"/>
    <w:rsid w:val="00BF6203"/>
    <w:rsid w:val="00DB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91E8"/>
  <w15:chartTrackingRefBased/>
  <w15:docId w15:val="{AB286D14-CE0C-4D54-88E1-4D0751782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7A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2024-09-10T17:10:00Z</dcterms:created>
  <dcterms:modified xsi:type="dcterms:W3CDTF">2024-09-14T17:01:00Z</dcterms:modified>
</cp:coreProperties>
</file>