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DF115" w14:textId="77777777" w:rsidR="00AD4BB0" w:rsidRPr="005A04AE" w:rsidRDefault="00AD4BB0" w:rsidP="00E4400B">
      <w:pPr>
        <w:jc w:val="both"/>
        <w:rPr>
          <w:rFonts w:ascii="Segoe UI" w:hAnsi="Segoe UI" w:cs="Segoe UI"/>
          <w:b/>
          <w:bCs/>
          <w:i/>
          <w:iCs/>
        </w:rPr>
      </w:pPr>
      <w:r w:rsidRPr="005A04AE">
        <w:rPr>
          <w:rFonts w:ascii="Segoe UI" w:hAnsi="Segoe UI" w:cs="Segoe UI"/>
          <w:b/>
          <w:bCs/>
          <w:i/>
          <w:iCs/>
        </w:rPr>
        <w:t xml:space="preserve">Innovation &amp; development in healthcare: </w:t>
      </w:r>
    </w:p>
    <w:p w14:paraId="2B768ABF" w14:textId="5F095885" w:rsidR="00AD4BB0" w:rsidRPr="00403E77" w:rsidRDefault="00AD4BB0" w:rsidP="00E440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403E77">
        <w:rPr>
          <w:rFonts w:ascii="Segoe UI" w:hAnsi="Segoe UI" w:cs="Segoe UI"/>
          <w:sz w:val="20"/>
          <w:szCs w:val="20"/>
        </w:rPr>
        <w:t xml:space="preserve">We have prepared our long &amp; detailed project lists in hospital/healthcare, medical equipment, healthcare research, healthcare marketing etc. through not observing or following what type projects went well in Bangladesh before, we have prepared our project lists considering what </w:t>
      </w:r>
      <w:r w:rsidR="005A04AE">
        <w:rPr>
          <w:rFonts w:ascii="Segoe UI" w:hAnsi="Segoe UI" w:cs="Segoe UI"/>
          <w:sz w:val="20"/>
          <w:szCs w:val="20"/>
        </w:rPr>
        <w:t xml:space="preserve">projects </w:t>
      </w:r>
      <w:r w:rsidRPr="00403E77">
        <w:rPr>
          <w:rFonts w:ascii="Segoe UI" w:hAnsi="Segoe UI" w:cs="Segoe UI"/>
          <w:sz w:val="20"/>
          <w:szCs w:val="20"/>
        </w:rPr>
        <w:t xml:space="preserve">required most for transforming &amp; advancing healthcare sector, systems &amp; service delivery in Bangladesh. </w:t>
      </w:r>
    </w:p>
    <w:p w14:paraId="38D1EB9C" w14:textId="3A219AB6" w:rsidR="00AD4BB0" w:rsidRPr="00403E77" w:rsidRDefault="00AD4BB0" w:rsidP="00E440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403E77">
        <w:rPr>
          <w:rFonts w:ascii="Segoe UI" w:hAnsi="Segoe UI" w:cs="Segoe UI"/>
          <w:sz w:val="20"/>
          <w:szCs w:val="20"/>
        </w:rPr>
        <w:t>We focus on newer venture for manufacturing medical equipment Bangladesh</w:t>
      </w:r>
      <w:r w:rsidR="005A04AE">
        <w:rPr>
          <w:rFonts w:ascii="Segoe UI" w:hAnsi="Segoe UI" w:cs="Segoe UI"/>
          <w:sz w:val="20"/>
          <w:szCs w:val="20"/>
        </w:rPr>
        <w:t xml:space="preserve"> currently</w:t>
      </w:r>
      <w:r w:rsidRPr="00403E77">
        <w:rPr>
          <w:rFonts w:ascii="Segoe UI" w:hAnsi="Segoe UI" w:cs="Segoe UI"/>
          <w:sz w:val="20"/>
          <w:szCs w:val="20"/>
        </w:rPr>
        <w:t xml:space="preserve"> import</w:t>
      </w:r>
      <w:r w:rsidR="005A04AE">
        <w:rPr>
          <w:rFonts w:ascii="Segoe UI" w:hAnsi="Segoe UI" w:cs="Segoe UI"/>
          <w:sz w:val="20"/>
          <w:szCs w:val="20"/>
        </w:rPr>
        <w:t xml:space="preserve">. </w:t>
      </w:r>
    </w:p>
    <w:p w14:paraId="6848856E" w14:textId="77777777" w:rsidR="00AD4BB0" w:rsidRPr="00403E77" w:rsidRDefault="00AD4BB0" w:rsidP="00E440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403E77">
        <w:rPr>
          <w:rFonts w:ascii="Segoe UI" w:hAnsi="Segoe UI" w:cs="Segoe UI"/>
          <w:sz w:val="20"/>
          <w:szCs w:val="20"/>
        </w:rPr>
        <w:t xml:space="preserve">Apart from project list/design for our clients, we do have our own long-term plan, vision, mission for our healthcare sector. </w:t>
      </w:r>
    </w:p>
    <w:p w14:paraId="4133AAEC" w14:textId="77777777" w:rsidR="00AD4BB0" w:rsidRDefault="00AD4BB0" w:rsidP="00E440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403E77">
        <w:rPr>
          <w:rFonts w:ascii="Segoe UI" w:hAnsi="Segoe UI" w:cs="Segoe UI"/>
          <w:sz w:val="20"/>
          <w:szCs w:val="20"/>
        </w:rPr>
        <w:t xml:space="preserve">We try to think, write, prepare design which are unique, newer but relevant to our clients dream &amp; country requirement. </w:t>
      </w:r>
    </w:p>
    <w:p w14:paraId="42A161A6" w14:textId="35CE6C65" w:rsidR="005A04AE" w:rsidRPr="00E4400B" w:rsidRDefault="005A04AE" w:rsidP="00E4400B">
      <w:pPr>
        <w:jc w:val="both"/>
        <w:rPr>
          <w:rFonts w:ascii="Segoe UI" w:hAnsi="Segoe UI" w:cs="Segoe UI"/>
        </w:rPr>
      </w:pPr>
      <w:r w:rsidRPr="005A04AE">
        <w:rPr>
          <w:rFonts w:ascii="Segoe UI" w:hAnsi="Segoe UI" w:cs="Segoe UI"/>
          <w:b/>
          <w:bCs/>
          <w:i/>
          <w:iCs/>
        </w:rPr>
        <w:t xml:space="preserve">Few new project concepts: </w:t>
      </w:r>
    </w:p>
    <w:p w14:paraId="6BA20271" w14:textId="77777777" w:rsidR="005A04AE" w:rsidRPr="0012646B" w:rsidRDefault="005A04AE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5A04AE">
        <w:rPr>
          <w:rFonts w:ascii="Segoe UI" w:hAnsi="Segoe UI" w:cs="Segoe UI"/>
          <w:sz w:val="20"/>
          <w:szCs w:val="20"/>
        </w:rPr>
        <w:t xml:space="preserve">First ever only for female hospital </w:t>
      </w:r>
    </w:p>
    <w:p w14:paraId="59E2845B" w14:textId="2500BFBD" w:rsidR="0012646B" w:rsidRPr="0012646B" w:rsidRDefault="0012646B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Nationwide serial diagnostic center (with establishment investment costs of only one/two centers) </w:t>
      </w:r>
    </w:p>
    <w:p w14:paraId="309ABA28" w14:textId="47DCAE5A" w:rsidR="0012646B" w:rsidRPr="0012646B" w:rsidRDefault="0012646B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Be entrepreneur in healthcare sector while you are studying (Entrepreneurship in student life!) </w:t>
      </w:r>
    </w:p>
    <w:p w14:paraId="03B17DB5" w14:textId="2DC2FEFC" w:rsidR="0012646B" w:rsidRPr="0012646B" w:rsidRDefault="0012646B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Comprehensive, globalized medical tourism </w:t>
      </w:r>
    </w:p>
    <w:p w14:paraId="06C3FA5C" w14:textId="725383D5" w:rsidR="0012646B" w:rsidRPr="0012646B" w:rsidRDefault="0012646B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Only for minority hospital </w:t>
      </w:r>
    </w:p>
    <w:p w14:paraId="2B064197" w14:textId="1ED8F98D" w:rsidR="0012646B" w:rsidRPr="0012646B" w:rsidRDefault="0012646B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International Certification center on health sciences </w:t>
      </w:r>
      <w:r w:rsidRPr="0012646B">
        <w:rPr>
          <w:rFonts w:ascii="Segoe UI" w:hAnsi="Segoe UI" w:cs="Segoe UI"/>
          <w:sz w:val="20"/>
          <w:szCs w:val="20"/>
        </w:rPr>
        <w:t xml:space="preserve"> </w:t>
      </w:r>
    </w:p>
    <w:p w14:paraId="7434B381" w14:textId="6C2F9AF6" w:rsidR="0012646B" w:rsidRPr="0012646B" w:rsidRDefault="0012646B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12646B">
        <w:rPr>
          <w:rFonts w:ascii="Segoe UI" w:hAnsi="Segoe UI" w:cs="Segoe UI"/>
          <w:sz w:val="20"/>
          <w:szCs w:val="20"/>
        </w:rPr>
        <w:t>Comprehensive Physiotherapy &amp; Physical Rehabilitation center</w:t>
      </w:r>
    </w:p>
    <w:p w14:paraId="516367A1" w14:textId="6D8B5C42" w:rsidR="0012646B" w:rsidRPr="0012646B" w:rsidRDefault="0012646B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5A04AE">
        <w:rPr>
          <w:rFonts w:ascii="Segoe UI" w:hAnsi="Segoe UI" w:cs="Segoe UI"/>
          <w:sz w:val="20"/>
          <w:szCs w:val="20"/>
        </w:rPr>
        <w:t>Comprehensive Advanced Genetic &amp; Molecular Laboratory</w:t>
      </w:r>
    </w:p>
    <w:p w14:paraId="4D13EF6D" w14:textId="77777777" w:rsidR="0012646B" w:rsidRPr="0012646B" w:rsidRDefault="005A04AE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5A04AE">
        <w:rPr>
          <w:rFonts w:ascii="Segoe UI" w:hAnsi="Segoe UI" w:cs="Segoe UI"/>
          <w:sz w:val="20"/>
          <w:szCs w:val="20"/>
        </w:rPr>
        <w:t xml:space="preserve">International standard Infertility center </w:t>
      </w:r>
    </w:p>
    <w:p w14:paraId="6625D63F" w14:textId="77777777" w:rsidR="0012646B" w:rsidRPr="0012646B" w:rsidRDefault="005A04AE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5A04AE">
        <w:rPr>
          <w:rFonts w:ascii="Segoe UI" w:hAnsi="Segoe UI" w:cs="Segoe UI"/>
          <w:sz w:val="20"/>
          <w:szCs w:val="20"/>
        </w:rPr>
        <w:t xml:space="preserve">Fully functional major organs transplantation center </w:t>
      </w:r>
    </w:p>
    <w:p w14:paraId="29CA7228" w14:textId="77777777" w:rsidR="0012646B" w:rsidRPr="0012646B" w:rsidRDefault="005A04AE" w:rsidP="00E4400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5A04AE">
        <w:rPr>
          <w:rFonts w:ascii="Segoe UI" w:hAnsi="Segoe UI" w:cs="Segoe UI"/>
          <w:sz w:val="20"/>
          <w:szCs w:val="20"/>
        </w:rPr>
        <w:t xml:space="preserve">Specialized surgical center for all sophisticated surgeries </w:t>
      </w:r>
    </w:p>
    <w:p w14:paraId="658AEC2B" w14:textId="77777777" w:rsidR="00DB5F62" w:rsidRPr="00403E77" w:rsidRDefault="00DB5F62">
      <w:pPr>
        <w:rPr>
          <w:sz w:val="20"/>
          <w:szCs w:val="20"/>
        </w:rPr>
      </w:pPr>
    </w:p>
    <w:sectPr w:rsidR="00DB5F62" w:rsidRPr="0040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667B2"/>
    <w:multiLevelType w:val="hybridMultilevel"/>
    <w:tmpl w:val="B76AF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8796C"/>
    <w:multiLevelType w:val="hybridMultilevel"/>
    <w:tmpl w:val="35509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2626">
    <w:abstractNumId w:val="1"/>
  </w:num>
  <w:num w:numId="2" w16cid:durableId="144988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CD"/>
    <w:rsid w:val="000461D8"/>
    <w:rsid w:val="0012646B"/>
    <w:rsid w:val="00184687"/>
    <w:rsid w:val="002407A6"/>
    <w:rsid w:val="0028639C"/>
    <w:rsid w:val="002C308B"/>
    <w:rsid w:val="00403E77"/>
    <w:rsid w:val="005A04AE"/>
    <w:rsid w:val="00711909"/>
    <w:rsid w:val="00922ECD"/>
    <w:rsid w:val="00AD4BB0"/>
    <w:rsid w:val="00BF6203"/>
    <w:rsid w:val="00CF39FB"/>
    <w:rsid w:val="00DB5F62"/>
    <w:rsid w:val="00E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91E8"/>
  <w15:chartTrackingRefBased/>
  <w15:docId w15:val="{AB286D14-CE0C-4D54-88E1-4D075178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A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2024-09-10T17:10:00Z</dcterms:created>
  <dcterms:modified xsi:type="dcterms:W3CDTF">2024-09-21T19:11:00Z</dcterms:modified>
</cp:coreProperties>
</file>