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numPr>
          <w:ilvl w:val="0"/>
          <w:numId w:val="1001"/>
        </w:numPr>
        <w:pStyle w:val="Compact"/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numPr>
          <w:ilvl w:val="0"/>
          <w:numId w:val="1002"/>
        </w:numPr>
        <w:pStyle w:val="Compact"/>
      </w:pPr>
      <w:r>
        <w:t xml:space="preserve">Table of sensitivit/specificit/other metrics.</w:t>
      </w:r>
    </w:p>
    <w:p>
      <w:pPr>
        <w:numPr>
          <w:ilvl w:val="0"/>
          <w:numId w:val="1002"/>
        </w:numPr>
        <w:pStyle w:val="Compact"/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Cs/>
          <w:i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-preview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2024-05-02T12:40:24Z</dcterms:created>
  <dcterms:modified xsi:type="dcterms:W3CDTF">2024-05-02T12:40:24Z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