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C9BED" w14:textId="526B3E52" w:rsidR="00FE3A9E" w:rsidRPr="006B3B02" w:rsidRDefault="00FE3A9E" w:rsidP="00FE1246">
      <w:pPr>
        <w:jc w:val="both"/>
        <w:rPr>
          <w:color w:val="00B0F0"/>
          <w:sz w:val="32"/>
          <w:szCs w:val="32"/>
        </w:rPr>
      </w:pPr>
    </w:p>
    <w:p w14:paraId="0856D2C7" w14:textId="6B467191" w:rsidR="00DC2EA2" w:rsidRPr="006B3B02" w:rsidRDefault="001D6791" w:rsidP="00FE3A9E">
      <w:pPr>
        <w:pStyle w:val="Titre"/>
        <w:jc w:val="right"/>
        <w:rPr>
          <w:color w:val="00B0F0"/>
          <w:lang w:val="fr-CA"/>
        </w:rPr>
      </w:pPr>
      <w:r>
        <w:rPr>
          <w:color w:val="00B0F0"/>
          <w:lang w:val="fr-CA"/>
        </w:rPr>
        <w:t>Mini-</w:t>
      </w:r>
      <w:r w:rsidR="002131C1" w:rsidRPr="006B3B02">
        <w:rPr>
          <w:color w:val="00B0F0"/>
          <w:lang w:val="fr-CA"/>
        </w:rPr>
        <w:t xml:space="preserve">Projet </w:t>
      </w:r>
      <w:r>
        <w:rPr>
          <w:color w:val="00B0F0"/>
          <w:lang w:val="fr-CA"/>
        </w:rPr>
        <w:t>No. 2</w:t>
      </w:r>
    </w:p>
    <w:p w14:paraId="05E0E38E" w14:textId="60E37E74" w:rsidR="00630A95" w:rsidRPr="006B3B02" w:rsidRDefault="00630A95"/>
    <w:p w14:paraId="4B0BAAC3" w14:textId="4A250E08" w:rsidR="002516E5" w:rsidRPr="006B3B02" w:rsidRDefault="002131C1" w:rsidP="002D3154">
      <w:pPr>
        <w:rPr>
          <w:color w:val="FF0000"/>
        </w:rPr>
      </w:pPr>
      <w:r w:rsidRPr="006B3B02">
        <w:rPr>
          <w:color w:val="FF0000"/>
        </w:rPr>
        <w:t>PRÉ-REQUIS</w:t>
      </w:r>
    </w:p>
    <w:p w14:paraId="19A7799D" w14:textId="19687BBA" w:rsidR="002516E5" w:rsidRPr="006B3B02" w:rsidRDefault="002131C1" w:rsidP="00AE243F">
      <w:pPr>
        <w:pStyle w:val="Paragraphedeliste"/>
        <w:numPr>
          <w:ilvl w:val="0"/>
          <w:numId w:val="21"/>
        </w:numPr>
      </w:pPr>
      <w:r w:rsidRPr="006B3B02">
        <w:rPr>
          <w:color w:val="000000" w:themeColor="text1"/>
        </w:rPr>
        <w:t xml:space="preserve">Lire les </w:t>
      </w:r>
      <w:r w:rsidR="00FE140E" w:rsidRPr="006B3B02">
        <w:rPr>
          <w:color w:val="000000" w:themeColor="text1"/>
        </w:rPr>
        <w:t>chapitre</w:t>
      </w:r>
      <w:r w:rsidRPr="006B3B02">
        <w:rPr>
          <w:color w:val="000000" w:themeColor="text1"/>
        </w:rPr>
        <w:t xml:space="preserve"> 1</w:t>
      </w:r>
      <w:r w:rsidR="00FE140E" w:rsidRPr="006B3B02">
        <w:rPr>
          <w:color w:val="000000" w:themeColor="text1"/>
        </w:rPr>
        <w:t xml:space="preserve"> à 5 dans</w:t>
      </w:r>
      <w:r w:rsidR="002D3154" w:rsidRPr="006B3B02">
        <w:t xml:space="preserve"> [2].</w:t>
      </w:r>
      <w:r w:rsidR="002516E5" w:rsidRPr="006B3B02">
        <w:t xml:space="preserve"> </w:t>
      </w:r>
    </w:p>
    <w:p w14:paraId="3B7C47B5" w14:textId="768D8AC8" w:rsidR="00AE243F" w:rsidRPr="006B3B02" w:rsidRDefault="00FE140E" w:rsidP="00AE243F">
      <w:pPr>
        <w:pStyle w:val="Paragraphedeliste"/>
        <w:numPr>
          <w:ilvl w:val="0"/>
          <w:numId w:val="21"/>
        </w:numPr>
      </w:pPr>
      <w:r w:rsidRPr="006B3B02">
        <w:t xml:space="preserve">Compléter les </w:t>
      </w:r>
      <w:proofErr w:type="spellStart"/>
      <w:r w:rsidRPr="006B3B02">
        <w:t>labs</w:t>
      </w:r>
      <w:proofErr w:type="spellEnd"/>
      <w:r w:rsidRPr="006B3B02">
        <w:t xml:space="preserve"> </w:t>
      </w:r>
      <w:r w:rsidR="00014BFA">
        <w:t>5 et 6</w:t>
      </w:r>
      <w:r w:rsidR="002516E5" w:rsidRPr="006B3B02">
        <w:t>.</w:t>
      </w:r>
      <w:bookmarkStart w:id="0" w:name="_Hlk33913260"/>
    </w:p>
    <w:p w14:paraId="559F9F19" w14:textId="2681A11E" w:rsidR="002F0BC0" w:rsidRPr="006B3B02" w:rsidRDefault="00FE140E" w:rsidP="00AE243F">
      <w:pPr>
        <w:pStyle w:val="Paragraphedeliste"/>
        <w:numPr>
          <w:ilvl w:val="0"/>
          <w:numId w:val="21"/>
        </w:numPr>
      </w:pPr>
      <w:r w:rsidRPr="006B3B02">
        <w:t>Ajouter « cl.exe » dans les variables d’environnement si vous utiliser votre ordinateur personnel (voir Annexe A)</w:t>
      </w:r>
    </w:p>
    <w:bookmarkEnd w:id="0"/>
    <w:p w14:paraId="7A247702" w14:textId="3C8D6A25" w:rsidR="00505D48" w:rsidRPr="006B3B02" w:rsidRDefault="00880607" w:rsidP="00505D48">
      <w:pPr>
        <w:pStyle w:val="Titre1"/>
        <w:rPr>
          <w:b w:val="0"/>
          <w:color w:val="00B0F0"/>
          <w:sz w:val="28"/>
          <w:szCs w:val="28"/>
          <w:lang w:val="fr-CA"/>
        </w:rPr>
      </w:pPr>
      <w:r w:rsidRPr="006B3B02">
        <w:rPr>
          <w:b w:val="0"/>
          <w:color w:val="00B0F0"/>
          <w:sz w:val="28"/>
          <w:szCs w:val="28"/>
          <w:lang w:val="fr-CA"/>
        </w:rPr>
        <w:t xml:space="preserve">Approximation de l’inversion matricielle par séries de </w:t>
      </w:r>
      <w:proofErr w:type="spellStart"/>
      <w:r w:rsidRPr="006B3B02">
        <w:rPr>
          <w:b w:val="0"/>
          <w:color w:val="00B0F0"/>
          <w:sz w:val="28"/>
          <w:szCs w:val="28"/>
          <w:lang w:val="fr-CA"/>
        </w:rPr>
        <w:t>neumann</w:t>
      </w:r>
      <w:proofErr w:type="spellEnd"/>
      <w:r w:rsidR="00A84637" w:rsidRPr="006B3B02">
        <w:rPr>
          <w:b w:val="0"/>
          <w:color w:val="00B0F0"/>
          <w:sz w:val="28"/>
          <w:szCs w:val="28"/>
          <w:lang w:val="fr-CA"/>
        </w:rPr>
        <w:t xml:space="preserve"> (NS</w:t>
      </w:r>
      <w:r w:rsidR="007356DF" w:rsidRPr="006B3B02">
        <w:rPr>
          <w:b w:val="0"/>
          <w:color w:val="00B0F0"/>
          <w:sz w:val="28"/>
          <w:szCs w:val="28"/>
          <w:lang w:val="fr-CA"/>
        </w:rPr>
        <w:t>A</w:t>
      </w:r>
      <w:r w:rsidR="00A84637" w:rsidRPr="006B3B02">
        <w:rPr>
          <w:b w:val="0"/>
          <w:color w:val="00B0F0"/>
          <w:sz w:val="28"/>
          <w:szCs w:val="28"/>
          <w:lang w:val="fr-CA"/>
        </w:rPr>
        <w:t>)</w:t>
      </w:r>
      <w:r w:rsidR="00E1518B" w:rsidRPr="006B3B02">
        <w:rPr>
          <w:b w:val="0"/>
          <w:color w:val="00B0F0"/>
          <w:sz w:val="28"/>
          <w:szCs w:val="28"/>
          <w:lang w:val="fr-CA"/>
        </w:rPr>
        <w:t xml:space="preserve"> [1]</w:t>
      </w:r>
    </w:p>
    <w:p w14:paraId="33B28AF8" w14:textId="234B0604" w:rsidR="00880607" w:rsidRPr="006B3B02" w:rsidRDefault="00880607" w:rsidP="00CD4808">
      <w:pPr>
        <w:autoSpaceDE w:val="0"/>
        <w:autoSpaceDN w:val="0"/>
        <w:adjustRightInd w:val="0"/>
        <w:spacing w:after="0" w:line="240" w:lineRule="auto"/>
        <w:jc w:val="both"/>
      </w:pPr>
      <w:r w:rsidRPr="006B3B02">
        <w:t xml:space="preserve">L’inversion de matrices de grandes tailles est une opération prédominante dans de multiples domaines d’ingénierie, notamment dans le domaine des télécommunications avec le massive MIMO (Multiple Input Multiple Output). Afin de réduire la complexité de calcul de </w:t>
      </w:r>
      <w:r w:rsidRPr="006B3B02">
        <w:rPr>
          <w:b/>
        </w:rPr>
        <w:t>A</w:t>
      </w:r>
      <w:r w:rsidRPr="006B3B02">
        <w:rPr>
          <w:vertAlign w:val="superscript"/>
        </w:rPr>
        <w:t>−1</w:t>
      </w:r>
      <w:r w:rsidRPr="006B3B02">
        <w:rPr>
          <w:vertAlign w:val="subscript"/>
        </w:rPr>
        <w:t xml:space="preserve"> </w:t>
      </w:r>
      <w:r w:rsidRPr="006B3B02">
        <w:t>par rapport aux méthodes d’inversion directes (et exactes), il est possible d’utiliser l’approximation des séries de Neumann (NSA).</w:t>
      </w:r>
    </w:p>
    <w:p w14:paraId="3A3564F3" w14:textId="77777777" w:rsidR="004651C8" w:rsidRPr="006B3B02" w:rsidRDefault="004651C8" w:rsidP="00CD4808">
      <w:pPr>
        <w:autoSpaceDE w:val="0"/>
        <w:autoSpaceDN w:val="0"/>
        <w:adjustRightInd w:val="0"/>
        <w:spacing w:after="0" w:line="240" w:lineRule="auto"/>
        <w:jc w:val="both"/>
      </w:pPr>
    </w:p>
    <w:p w14:paraId="059536AC" w14:textId="07611A9A" w:rsidR="004651C8" w:rsidRPr="006B3B02" w:rsidRDefault="004651C8" w:rsidP="00CD4808">
      <w:pPr>
        <w:autoSpaceDE w:val="0"/>
        <w:autoSpaceDN w:val="0"/>
        <w:adjustRightInd w:val="0"/>
        <w:spacing w:after="0" w:line="240" w:lineRule="auto"/>
        <w:jc w:val="both"/>
        <w:rPr>
          <w:bCs/>
        </w:rPr>
      </w:pPr>
      <w:r w:rsidRPr="006B3B02">
        <w:t xml:space="preserve">Premièrement, on décompose la matrice </w:t>
      </w:r>
      <w:r w:rsidRPr="006B3B02">
        <w:rPr>
          <w:b/>
        </w:rPr>
        <w:t xml:space="preserve">A </w:t>
      </w:r>
      <w:r w:rsidRPr="006B3B02">
        <w:rPr>
          <w:bCs/>
        </w:rPr>
        <w:t xml:space="preserve">par sa diagonale </w:t>
      </w:r>
      <w:r w:rsidRPr="006B3B02">
        <w:rPr>
          <w:b/>
        </w:rPr>
        <w:t>D</w:t>
      </w:r>
      <w:r w:rsidRPr="006B3B02">
        <w:rPr>
          <w:bCs/>
        </w:rPr>
        <w:t xml:space="preserve"> et ses éléments hors diagonale </w:t>
      </w:r>
      <w:r w:rsidRPr="006B3B02">
        <w:rPr>
          <w:b/>
        </w:rPr>
        <w:t>E</w:t>
      </w:r>
      <w:r w:rsidRPr="006B3B02">
        <w:rPr>
          <w:bCs/>
        </w:rPr>
        <w:t xml:space="preserve"> où </w:t>
      </w:r>
      <w:r w:rsidRPr="006B3B02">
        <w:rPr>
          <w:b/>
        </w:rPr>
        <w:t xml:space="preserve">A=D+E. </w:t>
      </w:r>
      <w:r w:rsidRPr="006B3B02">
        <w:rPr>
          <w:bCs/>
        </w:rPr>
        <w:t xml:space="preserve">ensuite on approxime l’inverse de </w:t>
      </w:r>
      <w:r w:rsidRPr="006B3B02">
        <w:rPr>
          <w:b/>
        </w:rPr>
        <w:t>A</w:t>
      </w:r>
      <w:r w:rsidRPr="006B3B02">
        <w:rPr>
          <w:bCs/>
        </w:rPr>
        <w:t xml:space="preserve"> selon (1)</w:t>
      </w:r>
    </w:p>
    <w:p w14:paraId="0F73D1B6" w14:textId="08640933" w:rsidR="00FE1246" w:rsidRPr="006B3B02" w:rsidRDefault="00000000" w:rsidP="001E5260">
      <w:pPr>
        <w:spacing w:line="360" w:lineRule="auto"/>
        <w:jc w:val="right"/>
      </w:pPr>
      <m:oMathPara>
        <m:oMath>
          <m:sSup>
            <m:sSupPr>
              <m:ctrlPr>
                <w:rPr>
                  <w:rFonts w:ascii="Cambria Math" w:hAnsi="Cambria Math"/>
                  <w:i/>
                </w:rPr>
              </m:ctrlPr>
            </m:sSupPr>
            <m:e>
              <m:r>
                <m:rPr>
                  <m:sty m:val="bi"/>
                </m:rPr>
                <w:rPr>
                  <w:rFonts w:ascii="Cambria Math"/>
                </w:rPr>
                <m:t>A</m:t>
              </m:r>
            </m:e>
            <m:sup>
              <m:r>
                <w:rPr>
                  <w:rFonts w:ascii="Cambria Math"/>
                </w:rPr>
                <m:t>-</m:t>
              </m:r>
              <m:r>
                <w:rPr>
                  <w:rFonts w:ascii="Cambria Math"/>
                </w:rPr>
                <m:t>1</m:t>
              </m:r>
            </m:sup>
          </m:sSup>
          <m:r>
            <w:rPr>
              <w:rFonts w:ascii="Cambria Math" w:hAnsi="Cambria Math" w:cs="Cambria Math"/>
            </w:rPr>
            <m:t>≅</m:t>
          </m:r>
          <m:nary>
            <m:naryPr>
              <m:chr m:val="∑"/>
              <m:ctrlPr>
                <w:rPr>
                  <w:rFonts w:ascii="Cambria Math" w:hAnsi="Cambria Math"/>
                  <w:i/>
                </w:rPr>
              </m:ctrlPr>
            </m:naryPr>
            <m:sub>
              <m:r>
                <m:rPr>
                  <m:scr m:val="script"/>
                </m:rPr>
                <w:rPr>
                  <w:rFonts w:ascii="Cambria Math"/>
                </w:rPr>
                <m:t>l</m:t>
              </m:r>
              <m:r>
                <w:rPr>
                  <w:rFonts w:ascii="Cambria Math"/>
                </w:rPr>
                <m:t>=0</m:t>
              </m:r>
            </m:sub>
            <m:sup>
              <m:r>
                <w:rPr>
                  <w:rFonts w:ascii="Cambria Math"/>
                </w:rPr>
                <m:t>L</m:t>
              </m:r>
              <m:r>
                <w:rPr>
                  <w:rFonts w:ascii="Cambria Math"/>
                </w:rPr>
                <m:t>-</m:t>
              </m:r>
              <m:r>
                <w:rPr>
                  <w:rFonts w:ascii="Cambria Math"/>
                </w:rPr>
                <m:t>1</m:t>
              </m:r>
            </m:sup>
            <m:e>
              <m:sSup>
                <m:sSupPr>
                  <m:ctrlPr>
                    <w:rPr>
                      <w:rFonts w:ascii="Cambria Math" w:hAnsi="Cambria Math"/>
                      <w:i/>
                    </w:rPr>
                  </m:ctrlPr>
                </m:sSupPr>
                <m:e>
                  <m:d>
                    <m:dPr>
                      <m:ctrlPr>
                        <w:rPr>
                          <w:rFonts w:ascii="Cambria Math" w:hAnsi="Cambria Math"/>
                          <w:i/>
                        </w:rPr>
                      </m:ctrlPr>
                    </m:dPr>
                    <m:e>
                      <m:r>
                        <w:rPr>
                          <w:rFonts w:ascii="Cambria Math"/>
                        </w:rPr>
                        <m:t>-</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m:rPr>
                          <m:sty m:val="bi"/>
                        </m:rPr>
                        <w:rPr>
                          <w:rFonts w:ascii="Cambria Math"/>
                        </w:rPr>
                        <m:t>E</m:t>
                      </m:r>
                    </m:e>
                  </m:d>
                </m:e>
                <m:sup>
                  <m:r>
                    <m:rPr>
                      <m:scr m:val="script"/>
                    </m:rPr>
                    <w:rPr>
                      <w:rFonts w:ascii="Cambria Math"/>
                    </w:rPr>
                    <m:t>l</m:t>
                  </m:r>
                </m:sup>
              </m:sSup>
            </m:e>
          </m:nary>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m:rPr>
              <m:sty m:val="p"/>
            </m:rPr>
            <w:rPr>
              <w:rFonts w:ascii="Cambria Math"/>
            </w:rPr>
            <w:br/>
          </m:r>
        </m:oMath>
      </m:oMathPara>
      <m:oMath>
        <m:r>
          <w:rPr>
            <w:rFonts w:ascii="Cambria Math"/>
          </w:rPr>
          <m:t>      </m:t>
        </m:r>
        <m:r>
          <w:rPr>
            <w:rFonts w:ascii="Cambria Math"/>
          </w:rPr>
          <m:t>=</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w:rPr>
            <w:rFonts w:ascii="Cambria Math"/>
          </w:rPr>
          <m:t>-</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m:rPr>
            <m:sty m:val="bi"/>
          </m:rPr>
          <w:rPr>
            <w:rFonts w:ascii="Cambria Math"/>
          </w:rPr>
          <m:t>E</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w:rPr>
            <w:rFonts w:asci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m:rPr>
                    <m:sty m:val="bi"/>
                  </m:rPr>
                  <w:rPr>
                    <w:rFonts w:ascii="Cambria Math"/>
                  </w:rPr>
                  <m:t>E</m:t>
                </m:r>
              </m:e>
            </m:d>
          </m:e>
          <m:sup>
            <m:r>
              <w:rPr>
                <w:rFonts w:ascii="Cambria Math"/>
              </w:rPr>
              <m:t>2</m:t>
            </m:r>
          </m:sup>
        </m:sSup>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w:rPr>
            <w:rFonts w:ascii="Cambria Math"/>
          </w:rPr>
          <m:t>+</m:t>
        </m:r>
        <m:nary>
          <m:naryPr>
            <m:chr m:val="∑"/>
            <m:ctrlPr>
              <w:rPr>
                <w:rFonts w:ascii="Cambria Math" w:hAnsi="Cambria Math"/>
                <w:i/>
              </w:rPr>
            </m:ctrlPr>
          </m:naryPr>
          <m:sub>
            <m:r>
              <m:rPr>
                <m:scr m:val="script"/>
              </m:rPr>
              <w:rPr>
                <w:rFonts w:ascii="Cambria Math"/>
              </w:rPr>
              <m:t>l</m:t>
            </m:r>
            <m:r>
              <w:rPr>
                <w:rFonts w:ascii="Cambria Math"/>
              </w:rPr>
              <m:t>=3</m:t>
            </m:r>
          </m:sub>
          <m:sup>
            <m:r>
              <w:rPr>
                <w:rFonts w:ascii="Cambria Math"/>
              </w:rPr>
              <m:t>L</m:t>
            </m:r>
            <m:r>
              <w:rPr>
                <w:rFonts w:ascii="Cambria Math"/>
              </w:rPr>
              <m:t>-</m:t>
            </m:r>
            <m:r>
              <w:rPr>
                <w:rFonts w:ascii="Cambria Math"/>
              </w:rPr>
              <m:t>1</m:t>
            </m:r>
          </m:sup>
          <m:e>
            <m:sSup>
              <m:sSupPr>
                <m:ctrlPr>
                  <w:rPr>
                    <w:rFonts w:ascii="Cambria Math" w:hAnsi="Cambria Math"/>
                    <w:i/>
                  </w:rPr>
                </m:ctrlPr>
              </m:sSupPr>
              <m:e>
                <m:d>
                  <m:dPr>
                    <m:ctrlPr>
                      <w:rPr>
                        <w:rFonts w:ascii="Cambria Math" w:hAnsi="Cambria Math"/>
                        <w:i/>
                      </w:rPr>
                    </m:ctrlPr>
                  </m:dPr>
                  <m:e>
                    <m:r>
                      <w:rPr>
                        <w:rFonts w:ascii="Cambria Math"/>
                      </w:rPr>
                      <m:t>-</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m:rPr>
                        <m:sty m:val="bi"/>
                      </m:rPr>
                      <w:rPr>
                        <w:rFonts w:ascii="Cambria Math"/>
                      </w:rPr>
                      <m:t>E</m:t>
                    </m:r>
                  </m:e>
                </m:d>
              </m:e>
              <m:sup>
                <m:r>
                  <m:rPr>
                    <m:scr m:val="script"/>
                  </m:rPr>
                  <w:rPr>
                    <w:rFonts w:ascii="Cambria Math"/>
                  </w:rPr>
                  <m:t>l</m:t>
                </m:r>
              </m:sup>
            </m:sSup>
          </m:e>
        </m:nary>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oMath>
      <w:r w:rsidR="00FE1246" w:rsidRPr="006B3B02">
        <w:t xml:space="preserve">                             (1)</w:t>
      </w:r>
    </w:p>
    <w:p w14:paraId="0465F679" w14:textId="2D22DF16" w:rsidR="006B3B02" w:rsidRPr="006B3B02" w:rsidRDefault="006B3B02" w:rsidP="00FE1246">
      <w:pPr>
        <w:spacing w:line="360" w:lineRule="auto"/>
        <w:jc w:val="both"/>
      </w:pPr>
      <w:r>
        <w:t xml:space="preserve">La complexité de calcul des raisonnable lorsque </w:t>
      </w:r>
      <w:proofErr w:type="spellStart"/>
      <w:r w:rsidRPr="006B3B02">
        <w:rPr>
          <w:i/>
          <w:iCs/>
        </w:rPr>
        <w:t>L</w:t>
      </w:r>
      <w:r>
        <w:t xml:space="preserve"> est</w:t>
      </w:r>
      <w:proofErr w:type="spellEnd"/>
      <w:r>
        <w:t xml:space="preserve"> inférieur à 3. En d’autres mots,</w:t>
      </w:r>
    </w:p>
    <w:p w14:paraId="0A4B182D" w14:textId="558D51F1" w:rsidR="00A84637" w:rsidRPr="006B3B02" w:rsidRDefault="00000000" w:rsidP="001E5260">
      <w:pPr>
        <w:spacing w:line="360" w:lineRule="auto"/>
        <w:jc w:val="right"/>
      </w:pPr>
      <m:oMath>
        <m:sSup>
          <m:sSupPr>
            <m:ctrlPr>
              <w:rPr>
                <w:rFonts w:ascii="Cambria Math" w:hAnsi="Cambria Math"/>
                <w:i/>
              </w:rPr>
            </m:ctrlPr>
          </m:sSupPr>
          <m:e>
            <m:r>
              <m:rPr>
                <m:sty m:val="bi"/>
              </m:rPr>
              <w:rPr>
                <w:rFonts w:ascii="Cambria Math"/>
              </w:rPr>
              <m:t>A</m:t>
            </m:r>
          </m:e>
          <m:sup>
            <m:r>
              <w:rPr>
                <w:rFonts w:ascii="Cambria Math"/>
              </w:rPr>
              <m:t>-</m:t>
            </m:r>
            <m:r>
              <w:rPr>
                <w:rFonts w:ascii="Cambria Math"/>
              </w:rPr>
              <m:t>1</m:t>
            </m:r>
          </m:sup>
        </m:sSup>
        <m:r>
          <w:rPr>
            <w:rFonts w:ascii="Cambria Math" w:hAnsi="Cambria Math" w:cs="Cambria Math"/>
          </w:rPr>
          <m:t>≅</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w:rPr>
            <w:rFonts w:ascii="Cambria Math"/>
          </w:rPr>
          <m:t>-</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m:rPr>
            <m:sty m:val="bi"/>
          </m:rPr>
          <w:rPr>
            <w:rFonts w:ascii="Cambria Math"/>
          </w:rPr>
          <m:t>E</m:t>
        </m:r>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w:rPr>
            <w:rFonts w:asci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r>
                  <m:rPr>
                    <m:sty m:val="bi"/>
                  </m:rPr>
                  <w:rPr>
                    <w:rFonts w:ascii="Cambria Math"/>
                  </w:rPr>
                  <m:t>E</m:t>
                </m:r>
              </m:e>
            </m:d>
          </m:e>
          <m:sup>
            <m:r>
              <w:rPr>
                <w:rFonts w:ascii="Cambria Math"/>
              </w:rPr>
              <m:t>2</m:t>
            </m:r>
          </m:sup>
        </m:sSup>
        <m:sSup>
          <m:sSupPr>
            <m:ctrlPr>
              <w:rPr>
                <w:rFonts w:ascii="Cambria Math" w:hAnsi="Cambria Math"/>
                <w:i/>
              </w:rPr>
            </m:ctrlPr>
          </m:sSupPr>
          <m:e>
            <m:r>
              <m:rPr>
                <m:sty m:val="bi"/>
              </m:rPr>
              <w:rPr>
                <w:rFonts w:ascii="Cambria Math"/>
              </w:rPr>
              <m:t>D</m:t>
            </m:r>
          </m:e>
          <m:sup>
            <m:r>
              <w:rPr>
                <w:rFonts w:ascii="Cambria Math"/>
              </w:rPr>
              <m:t>-</m:t>
            </m:r>
            <m:r>
              <w:rPr>
                <w:rFonts w:ascii="Cambria Math"/>
              </w:rPr>
              <m:t>1</m:t>
            </m:r>
          </m:sup>
        </m:sSup>
      </m:oMath>
      <w:r w:rsidR="00A84637" w:rsidRPr="006B3B02">
        <w:t xml:space="preserve">                                                    (2)</w:t>
      </w:r>
    </w:p>
    <w:p w14:paraId="621CAC9F" w14:textId="73F16DE5" w:rsidR="006B3B02" w:rsidRPr="006B3B02" w:rsidRDefault="006B3B02" w:rsidP="00A84637">
      <w:pPr>
        <w:spacing w:line="360" w:lineRule="auto"/>
        <w:jc w:val="both"/>
      </w:pPr>
      <w:r>
        <w:t xml:space="preserve">Proposez une implémentation </w:t>
      </w:r>
      <w:proofErr w:type="spellStart"/>
      <w:r>
        <w:t>Cuda</w:t>
      </w:r>
      <w:proofErr w:type="spellEnd"/>
      <w:r>
        <w:t xml:space="preserve"> efficace de l’équation (2) en utilisant le </w:t>
      </w:r>
      <w:proofErr w:type="spellStart"/>
      <w:r>
        <w:t>tiling</w:t>
      </w:r>
      <w:proofErr w:type="spellEnd"/>
      <w:r>
        <w:t xml:space="preserve"> [Chap. 4, 2] et les techniques d’accès coalescent de données [Chap. 5, 2].</w:t>
      </w:r>
    </w:p>
    <w:p w14:paraId="785130C0" w14:textId="105CE8B1" w:rsidR="00CF573A" w:rsidRPr="00CF573A" w:rsidRDefault="00CF573A" w:rsidP="00FE3A9E">
      <w:pPr>
        <w:spacing w:line="360" w:lineRule="auto"/>
        <w:jc w:val="both"/>
      </w:pPr>
      <w:r>
        <w:t xml:space="preserve">L’implémentation se limitera à des matrices </w:t>
      </w:r>
      <w:proofErr w:type="spellStart"/>
      <w:r>
        <w:t>carées</w:t>
      </w:r>
      <w:proofErr w:type="spellEnd"/>
      <w:r>
        <w:t xml:space="preserve"> de tailles 64x64. L’annexe B fourni un simple code MATLAB pouvant générer une matrice diagonalement dominante </w:t>
      </w:r>
      <w:r>
        <w:rPr>
          <w:b/>
          <w:bCs/>
        </w:rPr>
        <w:t>A</w:t>
      </w:r>
      <w:r>
        <w:t xml:space="preserve"> que vous utiliserez.</w:t>
      </w:r>
    </w:p>
    <w:p w14:paraId="4496548F" w14:textId="5AEDE83C" w:rsidR="005449F7" w:rsidRPr="006B3B02" w:rsidRDefault="00E1518B" w:rsidP="00FE3A9E">
      <w:pPr>
        <w:spacing w:line="360" w:lineRule="auto"/>
        <w:jc w:val="both"/>
        <w:rPr>
          <w:rFonts w:eastAsiaTheme="minorEastAsia"/>
          <w:b/>
        </w:rPr>
      </w:pPr>
      <w:r w:rsidRPr="006B3B02">
        <w:rPr>
          <w:b/>
        </w:rPr>
        <w:t>HINTS</w:t>
      </w:r>
    </w:p>
    <w:p w14:paraId="0F5D707C" w14:textId="4BD31497" w:rsidR="00E849AF" w:rsidRPr="006B3B02" w:rsidRDefault="00E849AF" w:rsidP="00DC211F">
      <w:pPr>
        <w:pStyle w:val="Paragraphedeliste"/>
        <w:numPr>
          <w:ilvl w:val="0"/>
          <w:numId w:val="14"/>
        </w:numPr>
        <w:spacing w:line="360" w:lineRule="auto"/>
      </w:pPr>
      <w:r>
        <w:t xml:space="preserve">Vous avez appris l’addition matricielle sur </w:t>
      </w:r>
      <w:proofErr w:type="spellStart"/>
      <w:r>
        <w:t>Cuda</w:t>
      </w:r>
      <w:proofErr w:type="spellEnd"/>
      <w:r>
        <w:t xml:space="preserve"> au laboratoire </w:t>
      </w:r>
      <w:r w:rsidR="00005141">
        <w:t>5</w:t>
      </w:r>
      <w:r>
        <w:t xml:space="preserve"> que vous pouvez réutiliser dans le projet.</w:t>
      </w:r>
    </w:p>
    <w:p w14:paraId="20DF5235" w14:textId="04131672" w:rsidR="00E849AF" w:rsidRPr="006B3B02" w:rsidRDefault="00E849AF" w:rsidP="00DC211F">
      <w:pPr>
        <w:pStyle w:val="Paragraphedeliste"/>
        <w:numPr>
          <w:ilvl w:val="0"/>
          <w:numId w:val="14"/>
        </w:numPr>
        <w:spacing w:line="360" w:lineRule="auto"/>
      </w:pPr>
      <w:r>
        <w:t xml:space="preserve">Le laboratoire </w:t>
      </w:r>
      <w:r w:rsidR="00005141">
        <w:t>6</w:t>
      </w:r>
      <w:r>
        <w:t xml:space="preserve"> a démontré l’implémentation de la multiplication matricielle avec et sans </w:t>
      </w:r>
      <w:proofErr w:type="spellStart"/>
      <w:r>
        <w:t>tiling</w:t>
      </w:r>
      <w:proofErr w:type="spellEnd"/>
      <w:r>
        <w:t>.</w:t>
      </w:r>
    </w:p>
    <w:p w14:paraId="73AEF8FF" w14:textId="5CDA010A" w:rsidR="00CD4808" w:rsidRPr="00E849AF" w:rsidRDefault="00E849AF" w:rsidP="0017266A">
      <w:pPr>
        <w:pStyle w:val="Paragraphedeliste"/>
        <w:numPr>
          <w:ilvl w:val="0"/>
          <w:numId w:val="14"/>
        </w:numPr>
        <w:spacing w:line="360" w:lineRule="auto"/>
        <w:jc w:val="both"/>
        <w:rPr>
          <w:lang w:val="fr-FR"/>
        </w:rPr>
      </w:pPr>
      <w:r w:rsidRPr="00E849AF">
        <w:rPr>
          <w:lang w:val="fr-FR"/>
        </w:rPr>
        <w:t xml:space="preserve">Référez-vous au </w:t>
      </w:r>
      <w:proofErr w:type="spellStart"/>
      <w:r w:rsidRPr="00E849AF">
        <w:rPr>
          <w:lang w:val="fr-FR"/>
        </w:rPr>
        <w:t>chapiter</w:t>
      </w:r>
      <w:proofErr w:type="spellEnd"/>
      <w:r w:rsidRPr="00E849AF">
        <w:rPr>
          <w:lang w:val="fr-FR"/>
        </w:rPr>
        <w:t xml:space="preserve"> </w:t>
      </w:r>
      <w:r w:rsidR="00005141">
        <w:rPr>
          <w:lang w:val="fr-FR"/>
        </w:rPr>
        <w:t>5</w:t>
      </w:r>
      <w:r w:rsidRPr="00E849AF">
        <w:rPr>
          <w:lang w:val="fr-FR"/>
        </w:rPr>
        <w:t xml:space="preserve"> </w:t>
      </w:r>
      <w:r>
        <w:rPr>
          <w:lang w:val="fr-FR"/>
        </w:rPr>
        <w:t xml:space="preserve">pour le </w:t>
      </w:r>
      <w:proofErr w:type="spellStart"/>
      <w:r>
        <w:rPr>
          <w:lang w:val="fr-FR"/>
        </w:rPr>
        <w:t>tiling</w:t>
      </w:r>
      <w:proofErr w:type="spellEnd"/>
      <w:r>
        <w:rPr>
          <w:lang w:val="fr-FR"/>
        </w:rPr>
        <w:t xml:space="preserve"> et au chapitre </w:t>
      </w:r>
      <w:r w:rsidR="00005141">
        <w:rPr>
          <w:lang w:val="fr-FR"/>
        </w:rPr>
        <w:t>6</w:t>
      </w:r>
      <w:r>
        <w:rPr>
          <w:lang w:val="fr-FR"/>
        </w:rPr>
        <w:t xml:space="preserve"> pour la coalescence des données.</w:t>
      </w:r>
    </w:p>
    <w:p w14:paraId="515B20AE" w14:textId="0834A3ED" w:rsidR="00C23530" w:rsidRDefault="00E849AF" w:rsidP="0017266A">
      <w:pPr>
        <w:pStyle w:val="Paragraphedeliste"/>
        <w:numPr>
          <w:ilvl w:val="0"/>
          <w:numId w:val="14"/>
        </w:numPr>
        <w:spacing w:line="360" w:lineRule="auto"/>
        <w:jc w:val="both"/>
        <w:rPr>
          <w:lang w:val="fr-FR"/>
        </w:rPr>
      </w:pPr>
      <w:r w:rsidRPr="00E849AF">
        <w:rPr>
          <w:lang w:val="fr-FR"/>
        </w:rPr>
        <w:lastRenderedPageBreak/>
        <w:t xml:space="preserve">Validez le résultat de l’implémentation en comparant avec celui </w:t>
      </w:r>
      <w:r>
        <w:rPr>
          <w:lang w:val="fr-FR"/>
        </w:rPr>
        <w:t>effectuer sur MATLAB.</w:t>
      </w:r>
    </w:p>
    <w:p w14:paraId="605B1458" w14:textId="4A325B9D" w:rsidR="00E849AF" w:rsidRPr="00E849AF" w:rsidRDefault="00E849AF" w:rsidP="0017266A">
      <w:pPr>
        <w:pStyle w:val="Paragraphedeliste"/>
        <w:numPr>
          <w:ilvl w:val="0"/>
          <w:numId w:val="14"/>
        </w:numPr>
        <w:spacing w:line="360" w:lineRule="auto"/>
        <w:jc w:val="both"/>
        <w:rPr>
          <w:lang w:val="fr-FR"/>
        </w:rPr>
      </w:pPr>
      <w:r>
        <w:rPr>
          <w:lang w:val="fr-FR"/>
        </w:rPr>
        <w:t xml:space="preserve">Profilez vos kernels à l’aide </w:t>
      </w:r>
      <w:proofErr w:type="spellStart"/>
      <w:r>
        <w:rPr>
          <w:b/>
          <w:bCs/>
          <w:lang w:val="fr-FR"/>
        </w:rPr>
        <w:t>nvprof</w:t>
      </w:r>
      <w:proofErr w:type="spellEnd"/>
      <w:r>
        <w:rPr>
          <w:lang w:val="fr-FR"/>
        </w:rPr>
        <w:t xml:space="preserve"> et </w:t>
      </w:r>
      <w:proofErr w:type="spellStart"/>
      <w:r>
        <w:rPr>
          <w:b/>
          <w:bCs/>
          <w:lang w:val="fr-FR"/>
        </w:rPr>
        <w:t>NSight</w:t>
      </w:r>
      <w:proofErr w:type="spellEnd"/>
      <w:r>
        <w:rPr>
          <w:lang w:val="fr-FR"/>
        </w:rPr>
        <w:t xml:space="preserve"> afin de connaître leurs performances.</w:t>
      </w:r>
    </w:p>
    <w:p w14:paraId="412CADBE" w14:textId="07428451" w:rsidR="00E849AF" w:rsidRPr="006B3B02" w:rsidRDefault="00E849AF" w:rsidP="00E849AF">
      <w:pPr>
        <w:pStyle w:val="Paragraphedeliste"/>
        <w:numPr>
          <w:ilvl w:val="0"/>
          <w:numId w:val="14"/>
        </w:numPr>
        <w:spacing w:line="360" w:lineRule="auto"/>
        <w:jc w:val="both"/>
      </w:pPr>
      <w:r>
        <w:t xml:space="preserve">Discutez de l’efficacité de vos kernels au niveau de la vitesse d’exécution ainsi que l’utilisation des ressources (mémoire partagée, registres, </w:t>
      </w:r>
      <w:proofErr w:type="spellStart"/>
      <w:r>
        <w:t>etc</w:t>
      </w:r>
      <w:proofErr w:type="spellEnd"/>
      <w:r>
        <w:t xml:space="preserve">). Discutez également de l’efficacité des accès mémoire, l’efficacité de votre algorithme de </w:t>
      </w:r>
      <w:proofErr w:type="spellStart"/>
      <w:r>
        <w:t>tiling</w:t>
      </w:r>
      <w:proofErr w:type="spellEnd"/>
      <w:r>
        <w:t xml:space="preserve"> ainsi que la coalescence des données.</w:t>
      </w:r>
    </w:p>
    <w:p w14:paraId="452DD394" w14:textId="77777777" w:rsidR="00A97620" w:rsidRPr="006B3B02" w:rsidRDefault="00A97620" w:rsidP="00F81E7B">
      <w:pPr>
        <w:spacing w:after="0" w:line="360" w:lineRule="auto"/>
        <w:jc w:val="both"/>
        <w:rPr>
          <w:b/>
        </w:rPr>
      </w:pPr>
    </w:p>
    <w:p w14:paraId="4EC554DF" w14:textId="1FD7D523" w:rsidR="00F81E7B" w:rsidRPr="00014BFA" w:rsidRDefault="00F81E7B" w:rsidP="00F81E7B">
      <w:pPr>
        <w:spacing w:after="0" w:line="360" w:lineRule="auto"/>
        <w:jc w:val="both"/>
        <w:rPr>
          <w:b/>
          <w:lang w:val="en-CA"/>
        </w:rPr>
      </w:pPr>
      <w:r w:rsidRPr="00014BFA">
        <w:rPr>
          <w:b/>
          <w:lang w:val="en-CA"/>
        </w:rPr>
        <w:t xml:space="preserve">REFERENCES </w:t>
      </w:r>
    </w:p>
    <w:p w14:paraId="36186660" w14:textId="77777777" w:rsidR="00E1518B" w:rsidRPr="00014BFA" w:rsidRDefault="00E1518B" w:rsidP="00F81E7B">
      <w:pPr>
        <w:spacing w:after="0" w:line="360" w:lineRule="auto"/>
        <w:jc w:val="both"/>
        <w:rPr>
          <w:b/>
          <w:lang w:val="en-CA"/>
        </w:rPr>
      </w:pPr>
    </w:p>
    <w:p w14:paraId="30FCDEC3" w14:textId="77777777" w:rsidR="00E1518B" w:rsidRPr="00014BFA" w:rsidRDefault="00E1518B" w:rsidP="00E1518B">
      <w:pPr>
        <w:spacing w:after="0" w:line="360" w:lineRule="auto"/>
        <w:jc w:val="both"/>
        <w:rPr>
          <w:lang w:val="en-CA"/>
        </w:rPr>
      </w:pPr>
      <w:r w:rsidRPr="00014BFA">
        <w:rPr>
          <w:lang w:val="en-CA"/>
        </w:rPr>
        <w:t>[1] Wu, M., Yin, B., Wang, G., Dick, C., Cavallaro, J.R., &amp; Studer, C. (2014). Large-scale MIMO detection for 3GPP LTE: algorithms and FPGA implementations. IEEE Journal of Selected Topics in Signal Processing, 8(5), 916–929.</w:t>
      </w:r>
    </w:p>
    <w:p w14:paraId="6C9AF35F" w14:textId="20A5A499" w:rsidR="00E1518B" w:rsidRPr="00014BFA" w:rsidRDefault="00E1518B" w:rsidP="00F81E7B">
      <w:pPr>
        <w:spacing w:after="0" w:line="360" w:lineRule="auto"/>
        <w:jc w:val="both"/>
        <w:rPr>
          <w:b/>
          <w:lang w:val="en-CA"/>
        </w:rPr>
      </w:pPr>
    </w:p>
    <w:p w14:paraId="5B2893EB" w14:textId="3799DEA5" w:rsidR="00E1518B" w:rsidRPr="006B3B02" w:rsidRDefault="00F81E7B" w:rsidP="00D93638">
      <w:pPr>
        <w:spacing w:after="0" w:line="360" w:lineRule="auto"/>
        <w:jc w:val="both"/>
        <w:rPr>
          <w:sz w:val="23"/>
          <w:szCs w:val="23"/>
        </w:rPr>
      </w:pPr>
      <w:r w:rsidRPr="00014BFA">
        <w:rPr>
          <w:lang w:val="en-CA"/>
        </w:rPr>
        <w:t>[</w:t>
      </w:r>
      <w:r w:rsidR="00C4716B" w:rsidRPr="00014BFA">
        <w:rPr>
          <w:lang w:val="en-CA"/>
        </w:rPr>
        <w:t>2</w:t>
      </w:r>
      <w:r w:rsidR="00D93638" w:rsidRPr="00014BFA">
        <w:rPr>
          <w:lang w:val="en-CA"/>
        </w:rPr>
        <w:t xml:space="preserve">] D. Kirk and </w:t>
      </w:r>
      <w:r w:rsidR="00D93638" w:rsidRPr="00014BFA">
        <w:rPr>
          <w:sz w:val="23"/>
          <w:szCs w:val="23"/>
          <w:lang w:val="en-CA"/>
        </w:rPr>
        <w:t xml:space="preserve">W.-M. </w:t>
      </w:r>
      <w:proofErr w:type="spellStart"/>
      <w:r w:rsidR="00D93638" w:rsidRPr="00014BFA">
        <w:rPr>
          <w:sz w:val="23"/>
          <w:szCs w:val="23"/>
          <w:lang w:val="en-CA"/>
        </w:rPr>
        <w:t>Hwu</w:t>
      </w:r>
      <w:proofErr w:type="spellEnd"/>
      <w:r w:rsidR="00D93638" w:rsidRPr="00014BFA">
        <w:rPr>
          <w:sz w:val="23"/>
          <w:szCs w:val="23"/>
          <w:lang w:val="en-CA"/>
        </w:rPr>
        <w:t xml:space="preserve">, </w:t>
      </w:r>
      <w:r w:rsidR="00D93638" w:rsidRPr="00014BFA">
        <w:rPr>
          <w:i/>
          <w:iCs/>
          <w:sz w:val="23"/>
          <w:szCs w:val="23"/>
          <w:lang w:val="en-CA"/>
        </w:rPr>
        <w:t>Programming Massively Parallel Processors- A Hands-on Approach</w:t>
      </w:r>
      <w:r w:rsidR="00D93638" w:rsidRPr="00014BFA">
        <w:rPr>
          <w:sz w:val="23"/>
          <w:szCs w:val="23"/>
          <w:lang w:val="en-CA"/>
        </w:rPr>
        <w:t xml:space="preserve">, 3rd Edition, Morgan Kaufmann, 2017. </w:t>
      </w:r>
      <w:r w:rsidR="00D93638" w:rsidRPr="006B3B02">
        <w:rPr>
          <w:sz w:val="23"/>
          <w:szCs w:val="23"/>
        </w:rPr>
        <w:t xml:space="preserve">(Elsevier Science &amp; </w:t>
      </w:r>
      <w:proofErr w:type="spellStart"/>
      <w:r w:rsidR="00D93638" w:rsidRPr="006B3B02">
        <w:rPr>
          <w:sz w:val="23"/>
          <w:szCs w:val="23"/>
        </w:rPr>
        <w:t>Technology</w:t>
      </w:r>
      <w:proofErr w:type="spellEnd"/>
      <w:r w:rsidR="00D93638" w:rsidRPr="006B3B02">
        <w:rPr>
          <w:i/>
          <w:iCs/>
          <w:sz w:val="23"/>
          <w:szCs w:val="23"/>
        </w:rPr>
        <w:t xml:space="preserve">, </w:t>
      </w:r>
      <w:r w:rsidR="00D93638" w:rsidRPr="006B3B02">
        <w:rPr>
          <w:sz w:val="23"/>
          <w:szCs w:val="23"/>
        </w:rPr>
        <w:t xml:space="preserve">ISBN: 978-0-12-811986-0). </w:t>
      </w:r>
    </w:p>
    <w:p w14:paraId="3BD08899" w14:textId="77777777" w:rsidR="00D93638" w:rsidRPr="006B3B02" w:rsidRDefault="00D93638" w:rsidP="00F11927">
      <w:pPr>
        <w:spacing w:after="0" w:line="360" w:lineRule="auto"/>
        <w:jc w:val="both"/>
      </w:pPr>
    </w:p>
    <w:p w14:paraId="6822614F" w14:textId="09FC0153" w:rsidR="00C4716B" w:rsidRPr="006B3B02" w:rsidRDefault="00C4716B" w:rsidP="00F11927">
      <w:pPr>
        <w:spacing w:after="0" w:line="360" w:lineRule="auto"/>
        <w:jc w:val="both"/>
      </w:pPr>
    </w:p>
    <w:p w14:paraId="0C2C7CAC" w14:textId="77777777" w:rsidR="00C4716B" w:rsidRPr="006B3B02" w:rsidRDefault="00C4716B">
      <w:r w:rsidRPr="006B3B02">
        <w:br w:type="page"/>
      </w:r>
    </w:p>
    <w:p w14:paraId="08EDFF75" w14:textId="129D3B8D" w:rsidR="00C771B2" w:rsidRPr="006B3B02" w:rsidRDefault="00FE140E" w:rsidP="00C771B2">
      <w:pPr>
        <w:spacing w:after="0" w:line="360" w:lineRule="auto"/>
        <w:jc w:val="both"/>
        <w:rPr>
          <w:b/>
        </w:rPr>
      </w:pPr>
      <w:r w:rsidRPr="006B3B02">
        <w:rPr>
          <w:b/>
        </w:rPr>
        <w:lastRenderedPageBreak/>
        <w:t>A</w:t>
      </w:r>
      <w:r w:rsidR="005B18D8">
        <w:rPr>
          <w:b/>
        </w:rPr>
        <w:t>NNEXE</w:t>
      </w:r>
      <w:r w:rsidR="00C771B2" w:rsidRPr="006B3B02">
        <w:rPr>
          <w:b/>
        </w:rPr>
        <w:t xml:space="preserve"> </w:t>
      </w:r>
      <w:r w:rsidR="0017266A" w:rsidRPr="006B3B02">
        <w:rPr>
          <w:b/>
        </w:rPr>
        <w:t>A</w:t>
      </w:r>
    </w:p>
    <w:p w14:paraId="594BB2EA" w14:textId="6841E4E4" w:rsidR="00C771B2" w:rsidRPr="00014BFA" w:rsidRDefault="00C771B2" w:rsidP="00C771B2">
      <w:pPr>
        <w:pStyle w:val="Paragraphedeliste"/>
        <w:numPr>
          <w:ilvl w:val="0"/>
          <w:numId w:val="11"/>
        </w:numPr>
        <w:rPr>
          <w:lang w:val="en-CA"/>
        </w:rPr>
      </w:pPr>
      <w:r w:rsidRPr="00014BFA">
        <w:rPr>
          <w:lang w:val="en-CA"/>
        </w:rPr>
        <w:t>Add “cl.exe” to System Environment Variables</w:t>
      </w:r>
    </w:p>
    <w:p w14:paraId="0303E902" w14:textId="77777777" w:rsidR="002612AE" w:rsidRPr="00014BFA" w:rsidRDefault="002612AE" w:rsidP="002612AE">
      <w:pPr>
        <w:pStyle w:val="Paragraphedeliste"/>
        <w:numPr>
          <w:ilvl w:val="1"/>
          <w:numId w:val="11"/>
        </w:numPr>
        <w:rPr>
          <w:lang w:val="en-CA"/>
        </w:rPr>
      </w:pPr>
    </w:p>
    <w:p w14:paraId="42F6FE95" w14:textId="6BC46B16" w:rsidR="002612AE" w:rsidRPr="006B3B02" w:rsidRDefault="002612AE" w:rsidP="002612AE">
      <w:pPr>
        <w:ind w:left="360"/>
        <w:jc w:val="center"/>
      </w:pPr>
      <w:r w:rsidRPr="006B3B02">
        <w:rPr>
          <w:noProof/>
        </w:rPr>
        <w:drawing>
          <wp:inline distT="0" distB="0" distL="0" distR="0" wp14:anchorId="229D3A9F" wp14:editId="21B8303F">
            <wp:extent cx="2049695" cy="3466769"/>
            <wp:effectExtent l="0" t="0" r="8255" b="63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6046" cy="3494425"/>
                    </a:xfrm>
                    <a:prstGeom prst="rect">
                      <a:avLst/>
                    </a:prstGeom>
                  </pic:spPr>
                </pic:pic>
              </a:graphicData>
            </a:graphic>
          </wp:inline>
        </w:drawing>
      </w:r>
    </w:p>
    <w:p w14:paraId="694D0E92" w14:textId="27CBE762" w:rsidR="002612AE" w:rsidRPr="006B3B02" w:rsidRDefault="00234C4E" w:rsidP="002612AE">
      <w:pPr>
        <w:pStyle w:val="Paragraphedeliste"/>
        <w:numPr>
          <w:ilvl w:val="1"/>
          <w:numId w:val="11"/>
        </w:numPr>
      </w:pPr>
      <w:r w:rsidRPr="006B3B02">
        <w:t>Click on Variables d’environnement</w:t>
      </w:r>
    </w:p>
    <w:p w14:paraId="106ECA39" w14:textId="74524BE4" w:rsidR="002612AE" w:rsidRPr="006B3B02" w:rsidRDefault="00234C4E" w:rsidP="00234C4E">
      <w:pPr>
        <w:ind w:left="360"/>
        <w:jc w:val="center"/>
      </w:pPr>
      <w:r w:rsidRPr="006B3B02">
        <w:rPr>
          <w:noProof/>
        </w:rPr>
        <mc:AlternateContent>
          <mc:Choice Requires="wps">
            <w:drawing>
              <wp:anchor distT="0" distB="0" distL="114300" distR="114300" simplePos="0" relativeHeight="251660288" behindDoc="0" locked="0" layoutInCell="1" allowOverlap="1" wp14:anchorId="149D7B9F" wp14:editId="483E012F">
                <wp:simplePos x="0" y="0"/>
                <wp:positionH relativeFrom="column">
                  <wp:posOffset>3139468</wp:posOffset>
                </wp:positionH>
                <wp:positionV relativeFrom="paragraph">
                  <wp:posOffset>2369958</wp:posOffset>
                </wp:positionV>
                <wp:extent cx="1017767" cy="182880"/>
                <wp:effectExtent l="0" t="0" r="11430" b="26670"/>
                <wp:wrapNone/>
                <wp:docPr id="17" name="Rectangle 17"/>
                <wp:cNvGraphicFramePr/>
                <a:graphic xmlns:a="http://schemas.openxmlformats.org/drawingml/2006/main">
                  <a:graphicData uri="http://schemas.microsoft.com/office/word/2010/wordprocessingShape">
                    <wps:wsp>
                      <wps:cNvSpPr/>
                      <wps:spPr>
                        <a:xfrm>
                          <a:off x="0" y="0"/>
                          <a:ext cx="1017767" cy="182880"/>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F607AF" id="Rectangle 17" o:spid="_x0000_s1026" style="position:absolute;margin-left:247.2pt;margin-top:186.6pt;width:80.15pt;height:14.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" filled="f" strokecolor="red" strokeweight="1pt"/>
            </w:pict>
          </mc:Fallback>
        </mc:AlternateContent>
      </w:r>
      <w:r w:rsidR="002612AE" w:rsidRPr="006B3B02">
        <w:rPr>
          <w:noProof/>
        </w:rPr>
        <w:drawing>
          <wp:inline distT="0" distB="0" distL="0" distR="0" wp14:anchorId="3D8D192B" wp14:editId="008A3F7C">
            <wp:extent cx="2394502" cy="3061252"/>
            <wp:effectExtent l="0" t="0" r="635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7304" cy="3077619"/>
                    </a:xfrm>
                    <a:prstGeom prst="rect">
                      <a:avLst/>
                    </a:prstGeom>
                  </pic:spPr>
                </pic:pic>
              </a:graphicData>
            </a:graphic>
          </wp:inline>
        </w:drawing>
      </w:r>
    </w:p>
    <w:p w14:paraId="65F4B9A8" w14:textId="024310F9" w:rsidR="00234C4E" w:rsidRPr="006B3B02" w:rsidRDefault="00234C4E" w:rsidP="00234C4E">
      <w:pPr>
        <w:pStyle w:val="Paragraphedeliste"/>
        <w:numPr>
          <w:ilvl w:val="1"/>
          <w:numId w:val="11"/>
        </w:numPr>
      </w:pPr>
      <w:r w:rsidRPr="006B3B02">
        <w:t>Select Path and click Modifier</w:t>
      </w:r>
    </w:p>
    <w:p w14:paraId="14366EAE" w14:textId="1B86FC6D" w:rsidR="00234C4E" w:rsidRPr="006B3B02" w:rsidRDefault="00234C4E" w:rsidP="00234C4E">
      <w:pPr>
        <w:ind w:left="360"/>
        <w:jc w:val="center"/>
      </w:pPr>
      <w:r w:rsidRPr="006B3B02">
        <w:rPr>
          <w:noProof/>
        </w:rPr>
        <w:lastRenderedPageBreak/>
        <w:drawing>
          <wp:inline distT="0" distB="0" distL="0" distR="0" wp14:anchorId="04402BF7" wp14:editId="2A4CC414">
            <wp:extent cx="2910177" cy="3406230"/>
            <wp:effectExtent l="0" t="0" r="5080" b="381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2918" cy="3421142"/>
                    </a:xfrm>
                    <a:prstGeom prst="rect">
                      <a:avLst/>
                    </a:prstGeom>
                  </pic:spPr>
                </pic:pic>
              </a:graphicData>
            </a:graphic>
          </wp:inline>
        </w:drawing>
      </w:r>
    </w:p>
    <w:p w14:paraId="5E0CE87E" w14:textId="014A6FE1" w:rsidR="00234C4E" w:rsidRPr="00014BFA" w:rsidRDefault="00234C4E" w:rsidP="00234C4E">
      <w:pPr>
        <w:pStyle w:val="Paragraphedeliste"/>
        <w:numPr>
          <w:ilvl w:val="1"/>
          <w:numId w:val="11"/>
        </w:numPr>
        <w:rPr>
          <w:lang w:val="en-CA"/>
        </w:rPr>
      </w:pPr>
      <w:r w:rsidRPr="00014BFA">
        <w:rPr>
          <w:lang w:val="en-CA"/>
        </w:rPr>
        <w:t>Click on Nouveau and add this path C:\Program Files (x86)\Microsoft Visual Studio 14.0\VC\bin</w:t>
      </w:r>
    </w:p>
    <w:p w14:paraId="214D7475" w14:textId="1A0F7FD8" w:rsidR="00234C4E" w:rsidRPr="006B3B02" w:rsidRDefault="00234C4E" w:rsidP="00234C4E">
      <w:pPr>
        <w:ind w:left="360"/>
        <w:jc w:val="center"/>
      </w:pPr>
      <w:r w:rsidRPr="006B3B02">
        <w:rPr>
          <w:noProof/>
        </w:rPr>
        <w:drawing>
          <wp:inline distT="0" distB="0" distL="0" distR="0" wp14:anchorId="5E10F4FA" wp14:editId="280CDBDD">
            <wp:extent cx="2751151" cy="25033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7775" cy="2518426"/>
                    </a:xfrm>
                    <a:prstGeom prst="rect">
                      <a:avLst/>
                    </a:prstGeom>
                  </pic:spPr>
                </pic:pic>
              </a:graphicData>
            </a:graphic>
          </wp:inline>
        </w:drawing>
      </w:r>
    </w:p>
    <w:p w14:paraId="5C5084D3" w14:textId="41F3B717" w:rsidR="00C771B2" w:rsidRPr="00014BFA" w:rsidRDefault="00234C4E" w:rsidP="00C771B2">
      <w:pPr>
        <w:pStyle w:val="Paragraphedeliste"/>
        <w:numPr>
          <w:ilvl w:val="1"/>
          <w:numId w:val="11"/>
        </w:numPr>
        <w:rPr>
          <w:lang w:val="en-CA"/>
        </w:rPr>
      </w:pPr>
      <w:r w:rsidRPr="00014BFA">
        <w:rPr>
          <w:lang w:val="en-CA"/>
        </w:rPr>
        <w:t>Click ok to close the 3 windows</w:t>
      </w:r>
    </w:p>
    <w:p w14:paraId="4A78C699" w14:textId="77777777" w:rsidR="00C771B2" w:rsidRPr="00014BFA" w:rsidRDefault="00C771B2" w:rsidP="00C771B2">
      <w:pPr>
        <w:rPr>
          <w:lang w:val="en-CA"/>
        </w:rPr>
      </w:pPr>
    </w:p>
    <w:p w14:paraId="0D784069" w14:textId="1088ACD5" w:rsidR="00A75B78" w:rsidRPr="00014BFA" w:rsidRDefault="00A75B78">
      <w:pPr>
        <w:rPr>
          <w:lang w:val="en-CA"/>
        </w:rPr>
      </w:pPr>
      <w:r w:rsidRPr="00014BFA">
        <w:rPr>
          <w:lang w:val="en-CA"/>
        </w:rPr>
        <w:br w:type="page"/>
      </w:r>
    </w:p>
    <w:p w14:paraId="51D438B4" w14:textId="5D5AD86C" w:rsidR="00A75B78" w:rsidRPr="00014BFA" w:rsidRDefault="00CF573A" w:rsidP="00A75B78">
      <w:pPr>
        <w:spacing w:after="0" w:line="360" w:lineRule="auto"/>
        <w:jc w:val="both"/>
        <w:rPr>
          <w:b/>
          <w:lang w:val="en-CA"/>
        </w:rPr>
      </w:pPr>
      <w:r w:rsidRPr="00014BFA">
        <w:rPr>
          <w:b/>
          <w:lang w:val="en-CA"/>
        </w:rPr>
        <w:lastRenderedPageBreak/>
        <w:t>ANNEXE</w:t>
      </w:r>
      <w:r w:rsidR="00A75B78" w:rsidRPr="00014BFA">
        <w:rPr>
          <w:b/>
          <w:lang w:val="en-CA"/>
        </w:rPr>
        <w:t xml:space="preserve"> B</w:t>
      </w:r>
    </w:p>
    <w:p w14:paraId="0FD64FD6"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This is a simple code to generate a diagonally dominant matrix A</w:t>
      </w:r>
    </w:p>
    <w:p w14:paraId="2BC171A0"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It implement Neumann series approximations of orders 2, 3 and 4</w:t>
      </w:r>
    </w:p>
    <w:p w14:paraId="3730D966"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proofErr w:type="spellStart"/>
      <w:r w:rsidRPr="00014BFA">
        <w:rPr>
          <w:rFonts w:ascii="Courier New" w:hAnsi="Courier New" w:cs="Courier New"/>
          <w:color w:val="000000"/>
          <w:sz w:val="20"/>
          <w:szCs w:val="20"/>
          <w:lang w:val="en-CA"/>
        </w:rPr>
        <w:t>clc</w:t>
      </w:r>
      <w:proofErr w:type="spellEnd"/>
    </w:p>
    <w:p w14:paraId="6810E276"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 xml:space="preserve">clear </w:t>
      </w:r>
      <w:r w:rsidRPr="00014BFA">
        <w:rPr>
          <w:rFonts w:ascii="Courier New" w:hAnsi="Courier New" w:cs="Courier New"/>
          <w:color w:val="A020F0"/>
          <w:sz w:val="20"/>
          <w:szCs w:val="20"/>
          <w:lang w:val="en-CA"/>
        </w:rPr>
        <w:t>all</w:t>
      </w:r>
    </w:p>
    <w:p w14:paraId="6ACCC2D9"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 xml:space="preserve">close </w:t>
      </w:r>
      <w:r w:rsidRPr="00014BFA">
        <w:rPr>
          <w:rFonts w:ascii="Courier New" w:hAnsi="Courier New" w:cs="Courier New"/>
          <w:color w:val="A020F0"/>
          <w:sz w:val="20"/>
          <w:szCs w:val="20"/>
          <w:lang w:val="en-CA"/>
        </w:rPr>
        <w:t>all</w:t>
      </w:r>
    </w:p>
    <w:p w14:paraId="4C5BF3F2"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A020F0"/>
          <w:sz w:val="20"/>
          <w:szCs w:val="20"/>
          <w:lang w:val="en-CA"/>
        </w:rPr>
        <w:t xml:space="preserve"> </w:t>
      </w:r>
    </w:p>
    <w:p w14:paraId="7EAA6127"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xml:space="preserve">% Matrix </w:t>
      </w:r>
      <w:proofErr w:type="spellStart"/>
      <w:r w:rsidRPr="00014BFA">
        <w:rPr>
          <w:rFonts w:ascii="Courier New" w:hAnsi="Courier New" w:cs="Courier New"/>
          <w:color w:val="228B22"/>
          <w:sz w:val="20"/>
          <w:szCs w:val="20"/>
          <w:lang w:val="en-CA"/>
        </w:rPr>
        <w:t>dimention</w:t>
      </w:r>
      <w:proofErr w:type="spellEnd"/>
      <w:r w:rsidRPr="00014BFA">
        <w:rPr>
          <w:rFonts w:ascii="Courier New" w:hAnsi="Courier New" w:cs="Courier New"/>
          <w:color w:val="228B22"/>
          <w:sz w:val="20"/>
          <w:szCs w:val="20"/>
          <w:lang w:val="en-CA"/>
        </w:rPr>
        <w:t xml:space="preserve"> 64x64</w:t>
      </w:r>
    </w:p>
    <w:p w14:paraId="695E17FE"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proofErr w:type="spellStart"/>
      <w:r w:rsidRPr="00014BFA">
        <w:rPr>
          <w:rFonts w:ascii="Courier New" w:hAnsi="Courier New" w:cs="Courier New"/>
          <w:color w:val="000000"/>
          <w:sz w:val="20"/>
          <w:szCs w:val="20"/>
          <w:lang w:val="en-CA"/>
        </w:rPr>
        <w:t>A_dim</w:t>
      </w:r>
      <w:proofErr w:type="spellEnd"/>
      <w:r w:rsidRPr="00014BFA">
        <w:rPr>
          <w:rFonts w:ascii="Courier New" w:hAnsi="Courier New" w:cs="Courier New"/>
          <w:color w:val="000000"/>
          <w:sz w:val="20"/>
          <w:szCs w:val="20"/>
          <w:lang w:val="en-CA"/>
        </w:rPr>
        <w:t xml:space="preserve">=64; </w:t>
      </w:r>
    </w:p>
    <w:p w14:paraId="59CB4ACE"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proofErr w:type="spellStart"/>
      <w:r w:rsidRPr="00014BFA">
        <w:rPr>
          <w:rFonts w:ascii="Courier New" w:hAnsi="Courier New" w:cs="Courier New"/>
          <w:color w:val="000000"/>
          <w:sz w:val="20"/>
          <w:szCs w:val="20"/>
          <w:lang w:val="en-CA"/>
        </w:rPr>
        <w:t>H_dim</w:t>
      </w:r>
      <w:proofErr w:type="spellEnd"/>
      <w:r w:rsidRPr="00014BFA">
        <w:rPr>
          <w:rFonts w:ascii="Courier New" w:hAnsi="Courier New" w:cs="Courier New"/>
          <w:color w:val="000000"/>
          <w:sz w:val="20"/>
          <w:szCs w:val="20"/>
          <w:lang w:val="en-CA"/>
        </w:rPr>
        <w:t>=16;</w:t>
      </w:r>
    </w:p>
    <w:p w14:paraId="6701B160"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 xml:space="preserve"> </w:t>
      </w:r>
    </w:p>
    <w:p w14:paraId="46FEA955" w14:textId="5095D5D2"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xml:space="preserve">% Generating a tall matrix H such </w:t>
      </w:r>
      <w:r w:rsidR="007F6737" w:rsidRPr="00014BFA">
        <w:rPr>
          <w:rFonts w:ascii="Courier New" w:hAnsi="Courier New" w:cs="Courier New"/>
          <w:color w:val="228B22"/>
          <w:sz w:val="20"/>
          <w:szCs w:val="20"/>
          <w:lang w:val="en-CA"/>
        </w:rPr>
        <w:t>that</w:t>
      </w:r>
      <w:r w:rsidRPr="00014BFA">
        <w:rPr>
          <w:rFonts w:ascii="Courier New" w:hAnsi="Courier New" w:cs="Courier New"/>
          <w:color w:val="228B22"/>
          <w:sz w:val="20"/>
          <w:szCs w:val="20"/>
          <w:lang w:val="en-CA"/>
        </w:rPr>
        <w:t xml:space="preserve"> A=H'*H is diagonally dominant matrix</w:t>
      </w:r>
    </w:p>
    <w:p w14:paraId="32B30C94"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H=</w:t>
      </w:r>
      <w:proofErr w:type="spellStart"/>
      <w:r w:rsidRPr="00014BFA">
        <w:rPr>
          <w:rFonts w:ascii="Courier New" w:hAnsi="Courier New" w:cs="Courier New"/>
          <w:color w:val="000000"/>
          <w:sz w:val="20"/>
          <w:szCs w:val="20"/>
          <w:lang w:val="en-CA"/>
        </w:rPr>
        <w:t>randn</w:t>
      </w:r>
      <w:proofErr w:type="spellEnd"/>
      <w:r w:rsidRPr="00014BFA">
        <w:rPr>
          <w:rFonts w:ascii="Courier New" w:hAnsi="Courier New" w:cs="Courier New"/>
          <w:color w:val="000000"/>
          <w:sz w:val="20"/>
          <w:szCs w:val="20"/>
          <w:lang w:val="en-CA"/>
        </w:rPr>
        <w:t>(</w:t>
      </w:r>
      <w:proofErr w:type="spellStart"/>
      <w:r w:rsidRPr="00014BFA">
        <w:rPr>
          <w:rFonts w:ascii="Courier New" w:hAnsi="Courier New" w:cs="Courier New"/>
          <w:color w:val="000000"/>
          <w:sz w:val="20"/>
          <w:szCs w:val="20"/>
          <w:lang w:val="en-CA"/>
        </w:rPr>
        <w:t>H_dim</w:t>
      </w:r>
      <w:proofErr w:type="spellEnd"/>
      <w:r w:rsidRPr="00014BFA">
        <w:rPr>
          <w:rFonts w:ascii="Courier New" w:hAnsi="Courier New" w:cs="Courier New"/>
          <w:color w:val="000000"/>
          <w:sz w:val="20"/>
          <w:szCs w:val="20"/>
          <w:lang w:val="en-CA"/>
        </w:rPr>
        <w:t>*</w:t>
      </w:r>
      <w:proofErr w:type="spellStart"/>
      <w:r w:rsidRPr="00014BFA">
        <w:rPr>
          <w:rFonts w:ascii="Courier New" w:hAnsi="Courier New" w:cs="Courier New"/>
          <w:color w:val="000000"/>
          <w:sz w:val="20"/>
          <w:szCs w:val="20"/>
          <w:lang w:val="en-CA"/>
        </w:rPr>
        <w:t>A_dim,A_dim</w:t>
      </w:r>
      <w:proofErr w:type="spellEnd"/>
      <w:r w:rsidRPr="00014BFA">
        <w:rPr>
          <w:rFonts w:ascii="Courier New" w:hAnsi="Courier New" w:cs="Courier New"/>
          <w:color w:val="000000"/>
          <w:sz w:val="20"/>
          <w:szCs w:val="20"/>
          <w:lang w:val="en-CA"/>
        </w:rPr>
        <w:t xml:space="preserve">); </w:t>
      </w:r>
    </w:p>
    <w:p w14:paraId="19F6566B"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A=ceil(H'*H/(</w:t>
      </w:r>
      <w:proofErr w:type="spellStart"/>
      <w:r w:rsidRPr="00014BFA">
        <w:rPr>
          <w:rFonts w:ascii="Courier New" w:hAnsi="Courier New" w:cs="Courier New"/>
          <w:color w:val="228B22"/>
          <w:sz w:val="20"/>
          <w:szCs w:val="20"/>
          <w:lang w:val="en-CA"/>
        </w:rPr>
        <w:t>H_dim</w:t>
      </w:r>
      <w:proofErr w:type="spellEnd"/>
      <w:r w:rsidRPr="00014BFA">
        <w:rPr>
          <w:rFonts w:ascii="Courier New" w:hAnsi="Courier New" w:cs="Courier New"/>
          <w:color w:val="228B22"/>
          <w:sz w:val="20"/>
          <w:szCs w:val="20"/>
          <w:lang w:val="en-CA"/>
        </w:rPr>
        <w:t>*</w:t>
      </w:r>
      <w:proofErr w:type="spellStart"/>
      <w:r w:rsidRPr="00014BFA">
        <w:rPr>
          <w:rFonts w:ascii="Courier New" w:hAnsi="Courier New" w:cs="Courier New"/>
          <w:color w:val="228B22"/>
          <w:sz w:val="20"/>
          <w:szCs w:val="20"/>
          <w:lang w:val="en-CA"/>
        </w:rPr>
        <w:t>A_dim</w:t>
      </w:r>
      <w:proofErr w:type="spellEnd"/>
      <w:r w:rsidRPr="00014BFA">
        <w:rPr>
          <w:rFonts w:ascii="Courier New" w:hAnsi="Courier New" w:cs="Courier New"/>
          <w:color w:val="228B22"/>
          <w:sz w:val="20"/>
          <w:szCs w:val="20"/>
          <w:lang w:val="en-CA"/>
        </w:rPr>
        <w:t>)*2^(0));</w:t>
      </w:r>
    </w:p>
    <w:p w14:paraId="1A5E19BF"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A=(H'*H/(</w:t>
      </w:r>
      <w:proofErr w:type="spellStart"/>
      <w:r w:rsidRPr="00014BFA">
        <w:rPr>
          <w:rFonts w:ascii="Courier New" w:hAnsi="Courier New" w:cs="Courier New"/>
          <w:color w:val="000000"/>
          <w:sz w:val="20"/>
          <w:szCs w:val="20"/>
          <w:lang w:val="en-CA"/>
        </w:rPr>
        <w:t>H_dim</w:t>
      </w:r>
      <w:proofErr w:type="spellEnd"/>
      <w:r w:rsidRPr="00014BFA">
        <w:rPr>
          <w:rFonts w:ascii="Courier New" w:hAnsi="Courier New" w:cs="Courier New"/>
          <w:color w:val="000000"/>
          <w:sz w:val="20"/>
          <w:szCs w:val="20"/>
          <w:lang w:val="en-CA"/>
        </w:rPr>
        <w:t>*</w:t>
      </w:r>
      <w:proofErr w:type="spellStart"/>
      <w:r w:rsidRPr="00014BFA">
        <w:rPr>
          <w:rFonts w:ascii="Courier New" w:hAnsi="Courier New" w:cs="Courier New"/>
          <w:color w:val="000000"/>
          <w:sz w:val="20"/>
          <w:szCs w:val="20"/>
          <w:lang w:val="en-CA"/>
        </w:rPr>
        <w:t>A_dim</w:t>
      </w:r>
      <w:proofErr w:type="spellEnd"/>
      <w:r w:rsidRPr="00014BFA">
        <w:rPr>
          <w:rFonts w:ascii="Courier New" w:hAnsi="Courier New" w:cs="Courier New"/>
          <w:color w:val="000000"/>
          <w:sz w:val="20"/>
          <w:szCs w:val="20"/>
          <w:lang w:val="en-CA"/>
        </w:rPr>
        <w:t>)*2^(0));</w:t>
      </w:r>
    </w:p>
    <w:p w14:paraId="270E63D1"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 xml:space="preserve"> </w:t>
      </w:r>
    </w:p>
    <w:p w14:paraId="6E1821F0"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Direct (exact) matrix inversion</w:t>
      </w:r>
    </w:p>
    <w:p w14:paraId="2EDAEC4D"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proofErr w:type="spellStart"/>
      <w:r w:rsidRPr="00014BFA">
        <w:rPr>
          <w:rFonts w:ascii="Courier New" w:hAnsi="Courier New" w:cs="Courier New"/>
          <w:color w:val="000000"/>
          <w:sz w:val="20"/>
          <w:szCs w:val="20"/>
          <w:lang w:val="en-CA"/>
        </w:rPr>
        <w:t>Ainv</w:t>
      </w:r>
      <w:proofErr w:type="spellEnd"/>
      <w:r w:rsidRPr="00014BFA">
        <w:rPr>
          <w:rFonts w:ascii="Courier New" w:hAnsi="Courier New" w:cs="Courier New"/>
          <w:color w:val="000000"/>
          <w:sz w:val="20"/>
          <w:szCs w:val="20"/>
          <w:lang w:val="en-CA"/>
        </w:rPr>
        <w:t>=inv(A);</w:t>
      </w:r>
    </w:p>
    <w:p w14:paraId="1FA8000B"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 xml:space="preserve"> </w:t>
      </w:r>
    </w:p>
    <w:p w14:paraId="0B167712"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Isolate diagonal and off-diagonal parts of A</w:t>
      </w:r>
    </w:p>
    <w:p w14:paraId="77E2B58B"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D=</w:t>
      </w:r>
      <w:proofErr w:type="spellStart"/>
      <w:r w:rsidRPr="00014BFA">
        <w:rPr>
          <w:rFonts w:ascii="Courier New" w:hAnsi="Courier New" w:cs="Courier New"/>
          <w:color w:val="000000"/>
          <w:sz w:val="20"/>
          <w:szCs w:val="20"/>
          <w:lang w:val="en-CA"/>
        </w:rPr>
        <w:t>diag</w:t>
      </w:r>
      <w:proofErr w:type="spellEnd"/>
      <w:r w:rsidRPr="00014BFA">
        <w:rPr>
          <w:rFonts w:ascii="Courier New" w:hAnsi="Courier New" w:cs="Courier New"/>
          <w:color w:val="000000"/>
          <w:sz w:val="20"/>
          <w:szCs w:val="20"/>
          <w:lang w:val="en-CA"/>
        </w:rPr>
        <w:t>(</w:t>
      </w:r>
      <w:proofErr w:type="spellStart"/>
      <w:r w:rsidRPr="00014BFA">
        <w:rPr>
          <w:rFonts w:ascii="Courier New" w:hAnsi="Courier New" w:cs="Courier New"/>
          <w:color w:val="000000"/>
          <w:sz w:val="20"/>
          <w:szCs w:val="20"/>
          <w:lang w:val="en-CA"/>
        </w:rPr>
        <w:t>diag</w:t>
      </w:r>
      <w:proofErr w:type="spellEnd"/>
      <w:r w:rsidRPr="00014BFA">
        <w:rPr>
          <w:rFonts w:ascii="Courier New" w:hAnsi="Courier New" w:cs="Courier New"/>
          <w:color w:val="000000"/>
          <w:sz w:val="20"/>
          <w:szCs w:val="20"/>
          <w:lang w:val="en-CA"/>
        </w:rPr>
        <w:t>(A));</w:t>
      </w:r>
    </w:p>
    <w:p w14:paraId="4F5B84B0"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E=A-D;</w:t>
      </w:r>
    </w:p>
    <w:p w14:paraId="04FE430F"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proofErr w:type="spellStart"/>
      <w:r w:rsidRPr="00014BFA">
        <w:rPr>
          <w:rFonts w:ascii="Courier New" w:hAnsi="Courier New" w:cs="Courier New"/>
          <w:color w:val="000000"/>
          <w:sz w:val="20"/>
          <w:szCs w:val="20"/>
          <w:lang w:val="en-CA"/>
        </w:rPr>
        <w:t>Dinv</w:t>
      </w:r>
      <w:proofErr w:type="spellEnd"/>
      <w:r w:rsidRPr="00014BFA">
        <w:rPr>
          <w:rFonts w:ascii="Courier New" w:hAnsi="Courier New" w:cs="Courier New"/>
          <w:color w:val="000000"/>
          <w:sz w:val="20"/>
          <w:szCs w:val="20"/>
          <w:lang w:val="en-CA"/>
        </w:rPr>
        <w:t>=inv(D);</w:t>
      </w:r>
    </w:p>
    <w:p w14:paraId="295F583D"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 xml:space="preserve"> </w:t>
      </w:r>
    </w:p>
    <w:p w14:paraId="49C8E211"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Computing Neumann series approximation of order 2, 3 and 4</w:t>
      </w:r>
    </w:p>
    <w:p w14:paraId="3A959213"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Ainv2=</w:t>
      </w:r>
      <w:proofErr w:type="spellStart"/>
      <w:r w:rsidRPr="00014BFA">
        <w:rPr>
          <w:rFonts w:ascii="Courier New" w:hAnsi="Courier New" w:cs="Courier New"/>
          <w:color w:val="000000"/>
          <w:sz w:val="20"/>
          <w:szCs w:val="20"/>
          <w:lang w:val="en-CA"/>
        </w:rPr>
        <w:t>Dinv-Dinv</w:t>
      </w:r>
      <w:proofErr w:type="spellEnd"/>
      <w:r w:rsidRPr="00014BFA">
        <w:rPr>
          <w:rFonts w:ascii="Courier New" w:hAnsi="Courier New" w:cs="Courier New"/>
          <w:color w:val="000000"/>
          <w:sz w:val="20"/>
          <w:szCs w:val="20"/>
          <w:lang w:val="en-CA"/>
        </w:rPr>
        <w:t>*E*</w:t>
      </w:r>
      <w:proofErr w:type="spellStart"/>
      <w:r w:rsidRPr="00014BFA">
        <w:rPr>
          <w:rFonts w:ascii="Courier New" w:hAnsi="Courier New" w:cs="Courier New"/>
          <w:color w:val="000000"/>
          <w:sz w:val="20"/>
          <w:szCs w:val="20"/>
          <w:lang w:val="en-CA"/>
        </w:rPr>
        <w:t>Dinv</w:t>
      </w:r>
      <w:proofErr w:type="spellEnd"/>
      <w:r w:rsidRPr="00014BFA">
        <w:rPr>
          <w:rFonts w:ascii="Courier New" w:hAnsi="Courier New" w:cs="Courier New"/>
          <w:color w:val="000000"/>
          <w:sz w:val="20"/>
          <w:szCs w:val="20"/>
          <w:lang w:val="en-CA"/>
        </w:rPr>
        <w:t>;</w:t>
      </w:r>
    </w:p>
    <w:p w14:paraId="1711ABF6"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Ainv3=</w:t>
      </w:r>
      <w:proofErr w:type="spellStart"/>
      <w:r w:rsidRPr="00014BFA">
        <w:rPr>
          <w:rFonts w:ascii="Courier New" w:hAnsi="Courier New" w:cs="Courier New"/>
          <w:color w:val="000000"/>
          <w:sz w:val="20"/>
          <w:szCs w:val="20"/>
          <w:lang w:val="en-CA"/>
        </w:rPr>
        <w:t>Dinv-Dinv</w:t>
      </w:r>
      <w:proofErr w:type="spellEnd"/>
      <w:r w:rsidRPr="00014BFA">
        <w:rPr>
          <w:rFonts w:ascii="Courier New" w:hAnsi="Courier New" w:cs="Courier New"/>
          <w:color w:val="000000"/>
          <w:sz w:val="20"/>
          <w:szCs w:val="20"/>
          <w:lang w:val="en-CA"/>
        </w:rPr>
        <w:t>*E*</w:t>
      </w:r>
      <w:proofErr w:type="spellStart"/>
      <w:r w:rsidRPr="00014BFA">
        <w:rPr>
          <w:rFonts w:ascii="Courier New" w:hAnsi="Courier New" w:cs="Courier New"/>
          <w:color w:val="000000"/>
          <w:sz w:val="20"/>
          <w:szCs w:val="20"/>
          <w:lang w:val="en-CA"/>
        </w:rPr>
        <w:t>Dinv+Dinv</w:t>
      </w:r>
      <w:proofErr w:type="spellEnd"/>
      <w:r w:rsidRPr="00014BFA">
        <w:rPr>
          <w:rFonts w:ascii="Courier New" w:hAnsi="Courier New" w:cs="Courier New"/>
          <w:color w:val="000000"/>
          <w:sz w:val="20"/>
          <w:szCs w:val="20"/>
          <w:lang w:val="en-CA"/>
        </w:rPr>
        <w:t>*E*</w:t>
      </w:r>
      <w:proofErr w:type="spellStart"/>
      <w:r w:rsidRPr="00014BFA">
        <w:rPr>
          <w:rFonts w:ascii="Courier New" w:hAnsi="Courier New" w:cs="Courier New"/>
          <w:color w:val="000000"/>
          <w:sz w:val="20"/>
          <w:szCs w:val="20"/>
          <w:lang w:val="en-CA"/>
        </w:rPr>
        <w:t>Dinv</w:t>
      </w:r>
      <w:proofErr w:type="spellEnd"/>
      <w:r w:rsidRPr="00014BFA">
        <w:rPr>
          <w:rFonts w:ascii="Courier New" w:hAnsi="Courier New" w:cs="Courier New"/>
          <w:color w:val="000000"/>
          <w:sz w:val="20"/>
          <w:szCs w:val="20"/>
          <w:lang w:val="en-CA"/>
        </w:rPr>
        <w:t>*E*</w:t>
      </w:r>
      <w:proofErr w:type="spellStart"/>
      <w:r w:rsidRPr="00014BFA">
        <w:rPr>
          <w:rFonts w:ascii="Courier New" w:hAnsi="Courier New" w:cs="Courier New"/>
          <w:color w:val="000000"/>
          <w:sz w:val="20"/>
          <w:szCs w:val="20"/>
          <w:lang w:val="en-CA"/>
        </w:rPr>
        <w:t>Dinv</w:t>
      </w:r>
      <w:proofErr w:type="spellEnd"/>
      <w:r w:rsidRPr="00014BFA">
        <w:rPr>
          <w:rFonts w:ascii="Courier New" w:hAnsi="Courier New" w:cs="Courier New"/>
          <w:color w:val="000000"/>
          <w:sz w:val="20"/>
          <w:szCs w:val="20"/>
          <w:lang w:val="en-CA"/>
        </w:rPr>
        <w:t>;</w:t>
      </w:r>
    </w:p>
    <w:p w14:paraId="1BFEB3AB"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Ainv4=Dinv-Dinv*E*Dinv+Dinv*E*Dinv*E*Dinv-Dinv*E*Dinv*E*Dinv*E*Dinv;</w:t>
      </w:r>
    </w:p>
    <w:p w14:paraId="153F5C8C"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 xml:space="preserve"> </w:t>
      </w:r>
    </w:p>
    <w:p w14:paraId="3ACE2DE4"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228B22"/>
          <w:sz w:val="20"/>
          <w:szCs w:val="20"/>
          <w:lang w:val="en-CA"/>
        </w:rPr>
        <w:t xml:space="preserve">% Approximate inversion errors for </w:t>
      </w:r>
      <w:proofErr w:type="spellStart"/>
      <w:r w:rsidRPr="00014BFA">
        <w:rPr>
          <w:rFonts w:ascii="Courier New" w:hAnsi="Courier New" w:cs="Courier New"/>
          <w:color w:val="228B22"/>
          <w:sz w:val="20"/>
          <w:szCs w:val="20"/>
          <w:lang w:val="en-CA"/>
        </w:rPr>
        <w:t>comparaison</w:t>
      </w:r>
      <w:proofErr w:type="spellEnd"/>
    </w:p>
    <w:p w14:paraId="12C3652A"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Error2=norm(</w:t>
      </w:r>
      <w:proofErr w:type="spellStart"/>
      <w:r w:rsidRPr="00014BFA">
        <w:rPr>
          <w:rFonts w:ascii="Courier New" w:hAnsi="Courier New" w:cs="Courier New"/>
          <w:color w:val="000000"/>
          <w:sz w:val="20"/>
          <w:szCs w:val="20"/>
          <w:lang w:val="en-CA"/>
        </w:rPr>
        <w:t>Ainv</w:t>
      </w:r>
      <w:proofErr w:type="spellEnd"/>
      <w:r w:rsidRPr="00014BFA">
        <w:rPr>
          <w:rFonts w:ascii="Courier New" w:hAnsi="Courier New" w:cs="Courier New"/>
          <w:color w:val="000000"/>
          <w:sz w:val="20"/>
          <w:szCs w:val="20"/>
          <w:lang w:val="en-CA"/>
        </w:rPr>
        <w:t>/norm(</w:t>
      </w:r>
      <w:proofErr w:type="spellStart"/>
      <w:r w:rsidRPr="00014BFA">
        <w:rPr>
          <w:rFonts w:ascii="Courier New" w:hAnsi="Courier New" w:cs="Courier New"/>
          <w:color w:val="000000"/>
          <w:sz w:val="20"/>
          <w:szCs w:val="20"/>
          <w:lang w:val="en-CA"/>
        </w:rPr>
        <w:t>Ainv</w:t>
      </w:r>
      <w:proofErr w:type="spellEnd"/>
      <w:r w:rsidRPr="00014BFA">
        <w:rPr>
          <w:rFonts w:ascii="Courier New" w:hAnsi="Courier New" w:cs="Courier New"/>
          <w:color w:val="000000"/>
          <w:sz w:val="20"/>
          <w:szCs w:val="20"/>
          <w:lang w:val="en-CA"/>
        </w:rPr>
        <w:t>)-Ainv2/norm(Ainv2),</w:t>
      </w:r>
      <w:r w:rsidRPr="00014BFA">
        <w:rPr>
          <w:rFonts w:ascii="Courier New" w:hAnsi="Courier New" w:cs="Courier New"/>
          <w:color w:val="A020F0"/>
          <w:sz w:val="20"/>
          <w:szCs w:val="20"/>
          <w:lang w:val="en-CA"/>
        </w:rPr>
        <w:t>'</w:t>
      </w:r>
      <w:proofErr w:type="spellStart"/>
      <w:r w:rsidRPr="00014BFA">
        <w:rPr>
          <w:rFonts w:ascii="Courier New" w:hAnsi="Courier New" w:cs="Courier New"/>
          <w:color w:val="A020F0"/>
          <w:sz w:val="20"/>
          <w:szCs w:val="20"/>
          <w:lang w:val="en-CA"/>
        </w:rPr>
        <w:t>fro</w:t>
      </w:r>
      <w:proofErr w:type="spellEnd"/>
      <w:r w:rsidRPr="00014BFA">
        <w:rPr>
          <w:rFonts w:ascii="Courier New" w:hAnsi="Courier New" w:cs="Courier New"/>
          <w:color w:val="A020F0"/>
          <w:sz w:val="20"/>
          <w:szCs w:val="20"/>
          <w:lang w:val="en-CA"/>
        </w:rPr>
        <w:t>'</w:t>
      </w:r>
      <w:r w:rsidRPr="00014BFA">
        <w:rPr>
          <w:rFonts w:ascii="Courier New" w:hAnsi="Courier New" w:cs="Courier New"/>
          <w:color w:val="000000"/>
          <w:sz w:val="20"/>
          <w:szCs w:val="20"/>
          <w:lang w:val="en-CA"/>
        </w:rPr>
        <w:t>);</w:t>
      </w:r>
    </w:p>
    <w:p w14:paraId="6D0CADDC"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Error3=norm(</w:t>
      </w:r>
      <w:proofErr w:type="spellStart"/>
      <w:r w:rsidRPr="00014BFA">
        <w:rPr>
          <w:rFonts w:ascii="Courier New" w:hAnsi="Courier New" w:cs="Courier New"/>
          <w:color w:val="000000"/>
          <w:sz w:val="20"/>
          <w:szCs w:val="20"/>
          <w:lang w:val="en-CA"/>
        </w:rPr>
        <w:t>Ainv</w:t>
      </w:r>
      <w:proofErr w:type="spellEnd"/>
      <w:r w:rsidRPr="00014BFA">
        <w:rPr>
          <w:rFonts w:ascii="Courier New" w:hAnsi="Courier New" w:cs="Courier New"/>
          <w:color w:val="000000"/>
          <w:sz w:val="20"/>
          <w:szCs w:val="20"/>
          <w:lang w:val="en-CA"/>
        </w:rPr>
        <w:t>/norm(</w:t>
      </w:r>
      <w:proofErr w:type="spellStart"/>
      <w:r w:rsidRPr="00014BFA">
        <w:rPr>
          <w:rFonts w:ascii="Courier New" w:hAnsi="Courier New" w:cs="Courier New"/>
          <w:color w:val="000000"/>
          <w:sz w:val="20"/>
          <w:szCs w:val="20"/>
          <w:lang w:val="en-CA"/>
        </w:rPr>
        <w:t>Ainv</w:t>
      </w:r>
      <w:proofErr w:type="spellEnd"/>
      <w:r w:rsidRPr="00014BFA">
        <w:rPr>
          <w:rFonts w:ascii="Courier New" w:hAnsi="Courier New" w:cs="Courier New"/>
          <w:color w:val="000000"/>
          <w:sz w:val="20"/>
          <w:szCs w:val="20"/>
          <w:lang w:val="en-CA"/>
        </w:rPr>
        <w:t>)-Ainv3/norm(Ainv3),</w:t>
      </w:r>
      <w:r w:rsidRPr="00014BFA">
        <w:rPr>
          <w:rFonts w:ascii="Courier New" w:hAnsi="Courier New" w:cs="Courier New"/>
          <w:color w:val="A020F0"/>
          <w:sz w:val="20"/>
          <w:szCs w:val="20"/>
          <w:lang w:val="en-CA"/>
        </w:rPr>
        <w:t>'</w:t>
      </w:r>
      <w:proofErr w:type="spellStart"/>
      <w:r w:rsidRPr="00014BFA">
        <w:rPr>
          <w:rFonts w:ascii="Courier New" w:hAnsi="Courier New" w:cs="Courier New"/>
          <w:color w:val="A020F0"/>
          <w:sz w:val="20"/>
          <w:szCs w:val="20"/>
          <w:lang w:val="en-CA"/>
        </w:rPr>
        <w:t>fro</w:t>
      </w:r>
      <w:proofErr w:type="spellEnd"/>
      <w:r w:rsidRPr="00014BFA">
        <w:rPr>
          <w:rFonts w:ascii="Courier New" w:hAnsi="Courier New" w:cs="Courier New"/>
          <w:color w:val="A020F0"/>
          <w:sz w:val="20"/>
          <w:szCs w:val="20"/>
          <w:lang w:val="en-CA"/>
        </w:rPr>
        <w:t>'</w:t>
      </w:r>
      <w:r w:rsidRPr="00014BFA">
        <w:rPr>
          <w:rFonts w:ascii="Courier New" w:hAnsi="Courier New" w:cs="Courier New"/>
          <w:color w:val="000000"/>
          <w:sz w:val="20"/>
          <w:szCs w:val="20"/>
          <w:lang w:val="en-CA"/>
        </w:rPr>
        <w:t>);</w:t>
      </w:r>
    </w:p>
    <w:p w14:paraId="1A76B434" w14:textId="77777777" w:rsidR="00A75B78" w:rsidRPr="00014BFA" w:rsidRDefault="00A75B78" w:rsidP="00A75B78">
      <w:pPr>
        <w:autoSpaceDE w:val="0"/>
        <w:autoSpaceDN w:val="0"/>
        <w:adjustRightInd w:val="0"/>
        <w:spacing w:after="0" w:line="240" w:lineRule="auto"/>
        <w:rPr>
          <w:rFonts w:ascii="Courier New" w:hAnsi="Courier New" w:cs="Courier New"/>
          <w:sz w:val="20"/>
          <w:szCs w:val="20"/>
          <w:lang w:val="en-CA"/>
        </w:rPr>
      </w:pPr>
      <w:r w:rsidRPr="00014BFA">
        <w:rPr>
          <w:rFonts w:ascii="Courier New" w:hAnsi="Courier New" w:cs="Courier New"/>
          <w:color w:val="000000"/>
          <w:sz w:val="20"/>
          <w:szCs w:val="20"/>
          <w:lang w:val="en-CA"/>
        </w:rPr>
        <w:t>Error4=norm(</w:t>
      </w:r>
      <w:proofErr w:type="spellStart"/>
      <w:r w:rsidRPr="00014BFA">
        <w:rPr>
          <w:rFonts w:ascii="Courier New" w:hAnsi="Courier New" w:cs="Courier New"/>
          <w:color w:val="000000"/>
          <w:sz w:val="20"/>
          <w:szCs w:val="20"/>
          <w:lang w:val="en-CA"/>
        </w:rPr>
        <w:t>Ainv</w:t>
      </w:r>
      <w:proofErr w:type="spellEnd"/>
      <w:r w:rsidRPr="00014BFA">
        <w:rPr>
          <w:rFonts w:ascii="Courier New" w:hAnsi="Courier New" w:cs="Courier New"/>
          <w:color w:val="000000"/>
          <w:sz w:val="20"/>
          <w:szCs w:val="20"/>
          <w:lang w:val="en-CA"/>
        </w:rPr>
        <w:t>/norm(</w:t>
      </w:r>
      <w:proofErr w:type="spellStart"/>
      <w:r w:rsidRPr="00014BFA">
        <w:rPr>
          <w:rFonts w:ascii="Courier New" w:hAnsi="Courier New" w:cs="Courier New"/>
          <w:color w:val="000000"/>
          <w:sz w:val="20"/>
          <w:szCs w:val="20"/>
          <w:lang w:val="en-CA"/>
        </w:rPr>
        <w:t>Ainv</w:t>
      </w:r>
      <w:proofErr w:type="spellEnd"/>
      <w:r w:rsidRPr="00014BFA">
        <w:rPr>
          <w:rFonts w:ascii="Courier New" w:hAnsi="Courier New" w:cs="Courier New"/>
          <w:color w:val="000000"/>
          <w:sz w:val="20"/>
          <w:szCs w:val="20"/>
          <w:lang w:val="en-CA"/>
        </w:rPr>
        <w:t>)-Ainv4/norm(Ainv4),</w:t>
      </w:r>
      <w:r w:rsidRPr="00014BFA">
        <w:rPr>
          <w:rFonts w:ascii="Courier New" w:hAnsi="Courier New" w:cs="Courier New"/>
          <w:color w:val="A020F0"/>
          <w:sz w:val="20"/>
          <w:szCs w:val="20"/>
          <w:lang w:val="en-CA"/>
        </w:rPr>
        <w:t>'</w:t>
      </w:r>
      <w:proofErr w:type="spellStart"/>
      <w:r w:rsidRPr="00014BFA">
        <w:rPr>
          <w:rFonts w:ascii="Courier New" w:hAnsi="Courier New" w:cs="Courier New"/>
          <w:color w:val="A020F0"/>
          <w:sz w:val="20"/>
          <w:szCs w:val="20"/>
          <w:lang w:val="en-CA"/>
        </w:rPr>
        <w:t>fro</w:t>
      </w:r>
      <w:proofErr w:type="spellEnd"/>
      <w:r w:rsidRPr="00014BFA">
        <w:rPr>
          <w:rFonts w:ascii="Courier New" w:hAnsi="Courier New" w:cs="Courier New"/>
          <w:color w:val="A020F0"/>
          <w:sz w:val="20"/>
          <w:szCs w:val="20"/>
          <w:lang w:val="en-CA"/>
        </w:rPr>
        <w:t>'</w:t>
      </w:r>
      <w:r w:rsidRPr="00014BFA">
        <w:rPr>
          <w:rFonts w:ascii="Courier New" w:hAnsi="Courier New" w:cs="Courier New"/>
          <w:color w:val="000000"/>
          <w:sz w:val="20"/>
          <w:szCs w:val="20"/>
          <w:lang w:val="en-CA"/>
        </w:rPr>
        <w:t>);</w:t>
      </w:r>
    </w:p>
    <w:p w14:paraId="56EBFC4A" w14:textId="77777777" w:rsidR="00A75B78" w:rsidRPr="00014BFA" w:rsidRDefault="00A75B78" w:rsidP="00A75B78">
      <w:pPr>
        <w:autoSpaceDE w:val="0"/>
        <w:autoSpaceDN w:val="0"/>
        <w:adjustRightInd w:val="0"/>
        <w:spacing w:after="0" w:line="240" w:lineRule="auto"/>
        <w:rPr>
          <w:rFonts w:ascii="Courier New" w:hAnsi="Courier New" w:cs="Courier New"/>
          <w:sz w:val="24"/>
          <w:szCs w:val="24"/>
          <w:lang w:val="en-CA"/>
        </w:rPr>
      </w:pPr>
    </w:p>
    <w:p w14:paraId="665B262B" w14:textId="0A7A62E9" w:rsidR="00C4716B" w:rsidRPr="00014BFA" w:rsidRDefault="00C4716B" w:rsidP="00A75B78">
      <w:pPr>
        <w:spacing w:after="0" w:line="360" w:lineRule="auto"/>
        <w:jc w:val="both"/>
        <w:rPr>
          <w:lang w:val="en-CA"/>
        </w:rPr>
      </w:pPr>
    </w:p>
    <w:sectPr w:rsidR="00C4716B" w:rsidRPr="00014BFA">
      <w:headerReference w:type="default" r:id="rId1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B99BD" w14:textId="77777777" w:rsidR="00F31B91" w:rsidRDefault="00F31B91" w:rsidP="00FE3A9E">
      <w:pPr>
        <w:spacing w:after="0" w:line="240" w:lineRule="auto"/>
      </w:pPr>
      <w:r>
        <w:separator/>
      </w:r>
    </w:p>
  </w:endnote>
  <w:endnote w:type="continuationSeparator" w:id="0">
    <w:p w14:paraId="59C87B8C" w14:textId="77777777" w:rsidR="00F31B91" w:rsidRDefault="00F31B91" w:rsidP="00FE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2E8FB" w14:textId="77777777" w:rsidR="00F31B91" w:rsidRDefault="00F31B91" w:rsidP="00FE3A9E">
      <w:pPr>
        <w:spacing w:after="0" w:line="240" w:lineRule="auto"/>
      </w:pPr>
      <w:r>
        <w:separator/>
      </w:r>
    </w:p>
  </w:footnote>
  <w:footnote w:type="continuationSeparator" w:id="0">
    <w:p w14:paraId="40E52321" w14:textId="77777777" w:rsidR="00F31B91" w:rsidRDefault="00F31B91" w:rsidP="00FE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4A633" w14:textId="449A0A38" w:rsidR="00FE3A9E" w:rsidRPr="00EC7137" w:rsidRDefault="00FE3A9E" w:rsidP="00FE3A9E">
    <w:pPr>
      <w:pStyle w:val="En-tte"/>
      <w:pBdr>
        <w:bottom w:val="single" w:sz="4" w:space="1" w:color="auto"/>
      </w:pBdr>
      <w:jc w:val="right"/>
      <w:rPr>
        <w:color w:val="000000" w:themeColor="text1"/>
      </w:rPr>
    </w:pPr>
    <w:r w:rsidRPr="00EC7137">
      <w:rPr>
        <w:color w:val="000000" w:themeColor="text1"/>
      </w:rPr>
      <w:t>GEI1084-</w:t>
    </w:r>
    <w:r w:rsidR="002131C1" w:rsidRPr="002131C1">
      <w:rPr>
        <w:color w:val="000000" w:themeColor="text1"/>
      </w:rPr>
      <w:t>Architecture des ordinateurs et calcul accéléré</w:t>
    </w:r>
  </w:p>
  <w:p w14:paraId="4878A28E" w14:textId="2BA7B919" w:rsidR="00FE3A9E" w:rsidRPr="00EC7137" w:rsidRDefault="00FE3A9E" w:rsidP="00FE3A9E">
    <w:pPr>
      <w:pStyle w:val="En-tte"/>
      <w:pBdr>
        <w:bottom w:val="single" w:sz="4" w:space="1" w:color="auto"/>
      </w:pBdr>
      <w:jc w:val="right"/>
      <w:rPr>
        <w:color w:val="000000" w:themeColor="text1"/>
        <w:lang w:val="en-CA"/>
      </w:rPr>
    </w:pPr>
    <w:r w:rsidRPr="00EC7137">
      <w:rPr>
        <w:color w:val="000000" w:themeColor="text1"/>
        <w:lang w:val="en-CA"/>
      </w:rPr>
      <w:t xml:space="preserve">By </w:t>
    </w:r>
    <w:r w:rsidR="00AE243F">
      <w:rPr>
        <w:color w:val="000000" w:themeColor="text1"/>
        <w:lang w:val="en-CA"/>
      </w:rPr>
      <w:t>Jérémy Poupart</w:t>
    </w:r>
    <w:r w:rsidR="00EC7137" w:rsidRPr="00EC7137">
      <w:rPr>
        <w:color w:val="000000" w:themeColor="text1"/>
        <w:lang w:val="en-CA"/>
      </w:rPr>
      <w:t xml:space="preserve"> and </w:t>
    </w:r>
    <w:r w:rsidRPr="00EC7137">
      <w:rPr>
        <w:color w:val="000000" w:themeColor="text1"/>
        <w:lang w:val="en-CA"/>
      </w:rPr>
      <w:t>M</w:t>
    </w:r>
    <w:r w:rsidR="00EC7137" w:rsidRPr="00EC7137">
      <w:rPr>
        <w:color w:val="000000" w:themeColor="text1"/>
        <w:lang w:val="en-CA"/>
      </w:rPr>
      <w:t>essaoud</w:t>
    </w:r>
    <w:r w:rsidRPr="00EC7137">
      <w:rPr>
        <w:color w:val="000000" w:themeColor="text1"/>
        <w:lang w:val="en-CA"/>
      </w:rPr>
      <w:t xml:space="preserve"> </w:t>
    </w:r>
    <w:r w:rsidR="00EC7137" w:rsidRPr="00EC7137">
      <w:rPr>
        <w:color w:val="000000" w:themeColor="text1"/>
        <w:lang w:val="en-CA"/>
      </w:rPr>
      <w:t>AHMED OUAMEUR</w:t>
    </w:r>
  </w:p>
  <w:p w14:paraId="57010BFC" w14:textId="77777777" w:rsidR="00FE3A9E" w:rsidRPr="00EC7137" w:rsidRDefault="00FE3A9E">
    <w:pPr>
      <w:pStyle w:val="En-tte"/>
      <w:rPr>
        <w:color w:val="7F7F7F" w:themeColor="text1" w:themeTint="80"/>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3B3"/>
    <w:multiLevelType w:val="hybridMultilevel"/>
    <w:tmpl w:val="3FCAA7D4"/>
    <w:lvl w:ilvl="0" w:tplc="0C0C0015">
      <w:start w:val="1"/>
      <w:numFmt w:val="upperLetter"/>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 w15:restartNumberingAfterBreak="0">
    <w:nsid w:val="05E00111"/>
    <w:multiLevelType w:val="hybridMultilevel"/>
    <w:tmpl w:val="7214028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B131669"/>
    <w:multiLevelType w:val="hybridMultilevel"/>
    <w:tmpl w:val="266C4916"/>
    <w:lvl w:ilvl="0" w:tplc="54E44734">
      <w:start w:val="1"/>
      <w:numFmt w:val="low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 w15:restartNumberingAfterBreak="0">
    <w:nsid w:val="1D78451D"/>
    <w:multiLevelType w:val="hybridMultilevel"/>
    <w:tmpl w:val="2564FA1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7D14010"/>
    <w:multiLevelType w:val="hybridMultilevel"/>
    <w:tmpl w:val="2564FA1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8C3526A"/>
    <w:multiLevelType w:val="hybridMultilevel"/>
    <w:tmpl w:val="7D746F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877D64"/>
    <w:multiLevelType w:val="singleLevel"/>
    <w:tmpl w:val="9B7A124A"/>
    <w:lvl w:ilvl="0">
      <w:start w:val="1"/>
      <w:numFmt w:val="decimal"/>
      <w:pStyle w:val="References"/>
      <w:lvlText w:val="[%1]"/>
      <w:lvlJc w:val="left"/>
      <w:pPr>
        <w:tabs>
          <w:tab w:val="num" w:pos="5463"/>
        </w:tabs>
        <w:ind w:left="5463" w:hanging="360"/>
      </w:pPr>
      <w:rPr>
        <w:i w:val="0"/>
      </w:rPr>
    </w:lvl>
  </w:abstractNum>
  <w:abstractNum w:abstractNumId="7" w15:restartNumberingAfterBreak="0">
    <w:nsid w:val="3ACB3043"/>
    <w:multiLevelType w:val="hybridMultilevel"/>
    <w:tmpl w:val="6908E6E2"/>
    <w:lvl w:ilvl="0" w:tplc="0C0C0015">
      <w:start w:val="1"/>
      <w:numFmt w:val="upperLetter"/>
      <w:lvlText w:val="%1."/>
      <w:lvlJc w:val="left"/>
      <w:pPr>
        <w:ind w:left="360" w:hanging="360"/>
      </w:p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8" w15:restartNumberingAfterBreak="0">
    <w:nsid w:val="3F9A2531"/>
    <w:multiLevelType w:val="hybridMultilevel"/>
    <w:tmpl w:val="EADA3BFE"/>
    <w:lvl w:ilvl="0" w:tplc="D158BD44">
      <w:start w:val="1"/>
      <w:numFmt w:val="bullet"/>
      <w:lvlText w:val=""/>
      <w:lvlJc w:val="left"/>
      <w:pPr>
        <w:tabs>
          <w:tab w:val="num" w:pos="720"/>
        </w:tabs>
        <w:ind w:left="720" w:hanging="360"/>
      </w:pPr>
      <w:rPr>
        <w:rFonts w:ascii="Wingdings" w:hAnsi="Wingdings" w:hint="default"/>
      </w:rPr>
    </w:lvl>
    <w:lvl w:ilvl="1" w:tplc="8F321408" w:tentative="1">
      <w:start w:val="1"/>
      <w:numFmt w:val="bullet"/>
      <w:lvlText w:val=""/>
      <w:lvlJc w:val="left"/>
      <w:pPr>
        <w:tabs>
          <w:tab w:val="num" w:pos="1440"/>
        </w:tabs>
        <w:ind w:left="1440" w:hanging="360"/>
      </w:pPr>
      <w:rPr>
        <w:rFonts w:ascii="Wingdings" w:hAnsi="Wingdings" w:hint="default"/>
      </w:rPr>
    </w:lvl>
    <w:lvl w:ilvl="2" w:tplc="C6D0CA72" w:tentative="1">
      <w:start w:val="1"/>
      <w:numFmt w:val="bullet"/>
      <w:lvlText w:val=""/>
      <w:lvlJc w:val="left"/>
      <w:pPr>
        <w:tabs>
          <w:tab w:val="num" w:pos="2160"/>
        </w:tabs>
        <w:ind w:left="2160" w:hanging="360"/>
      </w:pPr>
      <w:rPr>
        <w:rFonts w:ascii="Wingdings" w:hAnsi="Wingdings" w:hint="default"/>
      </w:rPr>
    </w:lvl>
    <w:lvl w:ilvl="3" w:tplc="F1A839FA" w:tentative="1">
      <w:start w:val="1"/>
      <w:numFmt w:val="bullet"/>
      <w:lvlText w:val=""/>
      <w:lvlJc w:val="left"/>
      <w:pPr>
        <w:tabs>
          <w:tab w:val="num" w:pos="2880"/>
        </w:tabs>
        <w:ind w:left="2880" w:hanging="360"/>
      </w:pPr>
      <w:rPr>
        <w:rFonts w:ascii="Wingdings" w:hAnsi="Wingdings" w:hint="default"/>
      </w:rPr>
    </w:lvl>
    <w:lvl w:ilvl="4" w:tplc="8DB013BE" w:tentative="1">
      <w:start w:val="1"/>
      <w:numFmt w:val="bullet"/>
      <w:lvlText w:val=""/>
      <w:lvlJc w:val="left"/>
      <w:pPr>
        <w:tabs>
          <w:tab w:val="num" w:pos="3600"/>
        </w:tabs>
        <w:ind w:left="3600" w:hanging="360"/>
      </w:pPr>
      <w:rPr>
        <w:rFonts w:ascii="Wingdings" w:hAnsi="Wingdings" w:hint="default"/>
      </w:rPr>
    </w:lvl>
    <w:lvl w:ilvl="5" w:tplc="BFAA7E4C" w:tentative="1">
      <w:start w:val="1"/>
      <w:numFmt w:val="bullet"/>
      <w:lvlText w:val=""/>
      <w:lvlJc w:val="left"/>
      <w:pPr>
        <w:tabs>
          <w:tab w:val="num" w:pos="4320"/>
        </w:tabs>
        <w:ind w:left="4320" w:hanging="360"/>
      </w:pPr>
      <w:rPr>
        <w:rFonts w:ascii="Wingdings" w:hAnsi="Wingdings" w:hint="default"/>
      </w:rPr>
    </w:lvl>
    <w:lvl w:ilvl="6" w:tplc="C5A60BAE" w:tentative="1">
      <w:start w:val="1"/>
      <w:numFmt w:val="bullet"/>
      <w:lvlText w:val=""/>
      <w:lvlJc w:val="left"/>
      <w:pPr>
        <w:tabs>
          <w:tab w:val="num" w:pos="5040"/>
        </w:tabs>
        <w:ind w:left="5040" w:hanging="360"/>
      </w:pPr>
      <w:rPr>
        <w:rFonts w:ascii="Wingdings" w:hAnsi="Wingdings" w:hint="default"/>
      </w:rPr>
    </w:lvl>
    <w:lvl w:ilvl="7" w:tplc="740EC7DE" w:tentative="1">
      <w:start w:val="1"/>
      <w:numFmt w:val="bullet"/>
      <w:lvlText w:val=""/>
      <w:lvlJc w:val="left"/>
      <w:pPr>
        <w:tabs>
          <w:tab w:val="num" w:pos="5760"/>
        </w:tabs>
        <w:ind w:left="5760" w:hanging="360"/>
      </w:pPr>
      <w:rPr>
        <w:rFonts w:ascii="Wingdings" w:hAnsi="Wingdings" w:hint="default"/>
      </w:rPr>
    </w:lvl>
    <w:lvl w:ilvl="8" w:tplc="41445BB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501684F"/>
    <w:multiLevelType w:val="hybridMultilevel"/>
    <w:tmpl w:val="B6D0C44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5E77CA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0B7C16"/>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8D40CD"/>
    <w:multiLevelType w:val="hybridMultilevel"/>
    <w:tmpl w:val="58E6FA20"/>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A2A4180"/>
    <w:multiLevelType w:val="hybridMultilevel"/>
    <w:tmpl w:val="0F86F728"/>
    <w:lvl w:ilvl="0" w:tplc="7890A18A">
      <w:start w:val="1"/>
      <w:numFmt w:val="bullet"/>
      <w:lvlText w:val=""/>
      <w:lvlJc w:val="left"/>
      <w:pPr>
        <w:tabs>
          <w:tab w:val="num" w:pos="720"/>
        </w:tabs>
        <w:ind w:left="720" w:hanging="360"/>
      </w:pPr>
      <w:rPr>
        <w:rFonts w:ascii="Wingdings" w:hAnsi="Wingdings" w:hint="default"/>
      </w:rPr>
    </w:lvl>
    <w:lvl w:ilvl="1" w:tplc="C4D8083C" w:tentative="1">
      <w:start w:val="1"/>
      <w:numFmt w:val="bullet"/>
      <w:lvlText w:val=""/>
      <w:lvlJc w:val="left"/>
      <w:pPr>
        <w:tabs>
          <w:tab w:val="num" w:pos="1440"/>
        </w:tabs>
        <w:ind w:left="1440" w:hanging="360"/>
      </w:pPr>
      <w:rPr>
        <w:rFonts w:ascii="Wingdings" w:hAnsi="Wingdings" w:hint="default"/>
      </w:rPr>
    </w:lvl>
    <w:lvl w:ilvl="2" w:tplc="5E4884E6" w:tentative="1">
      <w:start w:val="1"/>
      <w:numFmt w:val="bullet"/>
      <w:lvlText w:val=""/>
      <w:lvlJc w:val="left"/>
      <w:pPr>
        <w:tabs>
          <w:tab w:val="num" w:pos="2160"/>
        </w:tabs>
        <w:ind w:left="2160" w:hanging="360"/>
      </w:pPr>
      <w:rPr>
        <w:rFonts w:ascii="Wingdings" w:hAnsi="Wingdings" w:hint="default"/>
      </w:rPr>
    </w:lvl>
    <w:lvl w:ilvl="3" w:tplc="CDE41FC6" w:tentative="1">
      <w:start w:val="1"/>
      <w:numFmt w:val="bullet"/>
      <w:lvlText w:val=""/>
      <w:lvlJc w:val="left"/>
      <w:pPr>
        <w:tabs>
          <w:tab w:val="num" w:pos="2880"/>
        </w:tabs>
        <w:ind w:left="2880" w:hanging="360"/>
      </w:pPr>
      <w:rPr>
        <w:rFonts w:ascii="Wingdings" w:hAnsi="Wingdings" w:hint="default"/>
      </w:rPr>
    </w:lvl>
    <w:lvl w:ilvl="4" w:tplc="77F8EF7E" w:tentative="1">
      <w:start w:val="1"/>
      <w:numFmt w:val="bullet"/>
      <w:lvlText w:val=""/>
      <w:lvlJc w:val="left"/>
      <w:pPr>
        <w:tabs>
          <w:tab w:val="num" w:pos="3600"/>
        </w:tabs>
        <w:ind w:left="3600" w:hanging="360"/>
      </w:pPr>
      <w:rPr>
        <w:rFonts w:ascii="Wingdings" w:hAnsi="Wingdings" w:hint="default"/>
      </w:rPr>
    </w:lvl>
    <w:lvl w:ilvl="5" w:tplc="7E90F438" w:tentative="1">
      <w:start w:val="1"/>
      <w:numFmt w:val="bullet"/>
      <w:lvlText w:val=""/>
      <w:lvlJc w:val="left"/>
      <w:pPr>
        <w:tabs>
          <w:tab w:val="num" w:pos="4320"/>
        </w:tabs>
        <w:ind w:left="4320" w:hanging="360"/>
      </w:pPr>
      <w:rPr>
        <w:rFonts w:ascii="Wingdings" w:hAnsi="Wingdings" w:hint="default"/>
      </w:rPr>
    </w:lvl>
    <w:lvl w:ilvl="6" w:tplc="A078906A" w:tentative="1">
      <w:start w:val="1"/>
      <w:numFmt w:val="bullet"/>
      <w:lvlText w:val=""/>
      <w:lvlJc w:val="left"/>
      <w:pPr>
        <w:tabs>
          <w:tab w:val="num" w:pos="5040"/>
        </w:tabs>
        <w:ind w:left="5040" w:hanging="360"/>
      </w:pPr>
      <w:rPr>
        <w:rFonts w:ascii="Wingdings" w:hAnsi="Wingdings" w:hint="default"/>
      </w:rPr>
    </w:lvl>
    <w:lvl w:ilvl="7" w:tplc="A33CDE3E" w:tentative="1">
      <w:start w:val="1"/>
      <w:numFmt w:val="bullet"/>
      <w:lvlText w:val=""/>
      <w:lvlJc w:val="left"/>
      <w:pPr>
        <w:tabs>
          <w:tab w:val="num" w:pos="5760"/>
        </w:tabs>
        <w:ind w:left="5760" w:hanging="360"/>
      </w:pPr>
      <w:rPr>
        <w:rFonts w:ascii="Wingdings" w:hAnsi="Wingdings" w:hint="default"/>
      </w:rPr>
    </w:lvl>
    <w:lvl w:ilvl="8" w:tplc="886052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FB005C"/>
    <w:multiLevelType w:val="hybridMultilevel"/>
    <w:tmpl w:val="F96075CA"/>
    <w:lvl w:ilvl="0" w:tplc="4F887C60">
      <w:start w:val="1"/>
      <w:numFmt w:val="bullet"/>
      <w:lvlText w:val=""/>
      <w:lvlJc w:val="left"/>
      <w:pPr>
        <w:tabs>
          <w:tab w:val="num" w:pos="720"/>
        </w:tabs>
        <w:ind w:left="720" w:hanging="360"/>
      </w:pPr>
      <w:rPr>
        <w:rFonts w:ascii="Wingdings" w:hAnsi="Wingdings" w:hint="default"/>
      </w:rPr>
    </w:lvl>
    <w:lvl w:ilvl="1" w:tplc="FE06BED6" w:tentative="1">
      <w:start w:val="1"/>
      <w:numFmt w:val="bullet"/>
      <w:lvlText w:val=""/>
      <w:lvlJc w:val="left"/>
      <w:pPr>
        <w:tabs>
          <w:tab w:val="num" w:pos="1440"/>
        </w:tabs>
        <w:ind w:left="1440" w:hanging="360"/>
      </w:pPr>
      <w:rPr>
        <w:rFonts w:ascii="Wingdings" w:hAnsi="Wingdings" w:hint="default"/>
      </w:rPr>
    </w:lvl>
    <w:lvl w:ilvl="2" w:tplc="B82E2AC2" w:tentative="1">
      <w:start w:val="1"/>
      <w:numFmt w:val="bullet"/>
      <w:lvlText w:val=""/>
      <w:lvlJc w:val="left"/>
      <w:pPr>
        <w:tabs>
          <w:tab w:val="num" w:pos="2160"/>
        </w:tabs>
        <w:ind w:left="2160" w:hanging="360"/>
      </w:pPr>
      <w:rPr>
        <w:rFonts w:ascii="Wingdings" w:hAnsi="Wingdings" w:hint="default"/>
      </w:rPr>
    </w:lvl>
    <w:lvl w:ilvl="3" w:tplc="A40CFB22" w:tentative="1">
      <w:start w:val="1"/>
      <w:numFmt w:val="bullet"/>
      <w:lvlText w:val=""/>
      <w:lvlJc w:val="left"/>
      <w:pPr>
        <w:tabs>
          <w:tab w:val="num" w:pos="2880"/>
        </w:tabs>
        <w:ind w:left="2880" w:hanging="360"/>
      </w:pPr>
      <w:rPr>
        <w:rFonts w:ascii="Wingdings" w:hAnsi="Wingdings" w:hint="default"/>
      </w:rPr>
    </w:lvl>
    <w:lvl w:ilvl="4" w:tplc="0BA4D164" w:tentative="1">
      <w:start w:val="1"/>
      <w:numFmt w:val="bullet"/>
      <w:lvlText w:val=""/>
      <w:lvlJc w:val="left"/>
      <w:pPr>
        <w:tabs>
          <w:tab w:val="num" w:pos="3600"/>
        </w:tabs>
        <w:ind w:left="3600" w:hanging="360"/>
      </w:pPr>
      <w:rPr>
        <w:rFonts w:ascii="Wingdings" w:hAnsi="Wingdings" w:hint="default"/>
      </w:rPr>
    </w:lvl>
    <w:lvl w:ilvl="5" w:tplc="83561A42" w:tentative="1">
      <w:start w:val="1"/>
      <w:numFmt w:val="bullet"/>
      <w:lvlText w:val=""/>
      <w:lvlJc w:val="left"/>
      <w:pPr>
        <w:tabs>
          <w:tab w:val="num" w:pos="4320"/>
        </w:tabs>
        <w:ind w:left="4320" w:hanging="360"/>
      </w:pPr>
      <w:rPr>
        <w:rFonts w:ascii="Wingdings" w:hAnsi="Wingdings" w:hint="default"/>
      </w:rPr>
    </w:lvl>
    <w:lvl w:ilvl="6" w:tplc="A52C0A40" w:tentative="1">
      <w:start w:val="1"/>
      <w:numFmt w:val="bullet"/>
      <w:lvlText w:val=""/>
      <w:lvlJc w:val="left"/>
      <w:pPr>
        <w:tabs>
          <w:tab w:val="num" w:pos="5040"/>
        </w:tabs>
        <w:ind w:left="5040" w:hanging="360"/>
      </w:pPr>
      <w:rPr>
        <w:rFonts w:ascii="Wingdings" w:hAnsi="Wingdings" w:hint="default"/>
      </w:rPr>
    </w:lvl>
    <w:lvl w:ilvl="7" w:tplc="B464F6FE" w:tentative="1">
      <w:start w:val="1"/>
      <w:numFmt w:val="bullet"/>
      <w:lvlText w:val=""/>
      <w:lvlJc w:val="left"/>
      <w:pPr>
        <w:tabs>
          <w:tab w:val="num" w:pos="5760"/>
        </w:tabs>
        <w:ind w:left="5760" w:hanging="360"/>
      </w:pPr>
      <w:rPr>
        <w:rFonts w:ascii="Wingdings" w:hAnsi="Wingdings" w:hint="default"/>
      </w:rPr>
    </w:lvl>
    <w:lvl w:ilvl="8" w:tplc="133AF9A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7474FCB"/>
    <w:multiLevelType w:val="hybridMultilevel"/>
    <w:tmpl w:val="E32A5988"/>
    <w:lvl w:ilvl="0" w:tplc="54E44734">
      <w:start w:val="1"/>
      <w:numFmt w:val="lowerLetter"/>
      <w:lvlText w:val="%1."/>
      <w:lvlJc w:val="left"/>
      <w:pPr>
        <w:ind w:left="720" w:hanging="360"/>
      </w:pPr>
      <w:rPr>
        <w:rFonts w:hint="default"/>
      </w:rPr>
    </w:lvl>
    <w:lvl w:ilvl="1" w:tplc="3820A514">
      <w:start w:val="1"/>
      <w:numFmt w:val="lowerLetter"/>
      <w:lvlText w:val="%2."/>
      <w:lvlJc w:val="left"/>
      <w:pPr>
        <w:ind w:left="1440" w:hanging="360"/>
      </w:pPr>
      <w:rPr>
        <w:rFonts w:ascii="Consolas" w:eastAsiaTheme="minorHAnsi" w:hAnsi="Consolas" w:cs="Consolas"/>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68997F7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CD1B32"/>
    <w:multiLevelType w:val="hybridMultilevel"/>
    <w:tmpl w:val="0574B3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671180E"/>
    <w:multiLevelType w:val="hybridMultilevel"/>
    <w:tmpl w:val="2CBA2FF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76822A85"/>
    <w:multiLevelType w:val="hybridMultilevel"/>
    <w:tmpl w:val="E1B0D9C0"/>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7A24907"/>
    <w:multiLevelType w:val="hybridMultilevel"/>
    <w:tmpl w:val="E452B16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699428347">
    <w:abstractNumId w:val="3"/>
  </w:num>
  <w:num w:numId="2" w16cid:durableId="1143622286">
    <w:abstractNumId w:val="2"/>
  </w:num>
  <w:num w:numId="3" w16cid:durableId="1269047137">
    <w:abstractNumId w:val="1"/>
  </w:num>
  <w:num w:numId="4" w16cid:durableId="337123299">
    <w:abstractNumId w:val="15"/>
  </w:num>
  <w:num w:numId="5" w16cid:durableId="1863860463">
    <w:abstractNumId w:val="4"/>
  </w:num>
  <w:num w:numId="6" w16cid:durableId="1314604922">
    <w:abstractNumId w:val="18"/>
  </w:num>
  <w:num w:numId="7" w16cid:durableId="1757627208">
    <w:abstractNumId w:val="20"/>
  </w:num>
  <w:num w:numId="8" w16cid:durableId="2139833750">
    <w:abstractNumId w:val="7"/>
  </w:num>
  <w:num w:numId="9" w16cid:durableId="481778050">
    <w:abstractNumId w:val="0"/>
  </w:num>
  <w:num w:numId="10" w16cid:durableId="1660881322">
    <w:abstractNumId w:val="5"/>
  </w:num>
  <w:num w:numId="11" w16cid:durableId="325403558">
    <w:abstractNumId w:val="11"/>
  </w:num>
  <w:num w:numId="12" w16cid:durableId="712771701">
    <w:abstractNumId w:val="10"/>
  </w:num>
  <w:num w:numId="13" w16cid:durableId="1357462340">
    <w:abstractNumId w:val="16"/>
  </w:num>
  <w:num w:numId="14" w16cid:durableId="726563357">
    <w:abstractNumId w:val="9"/>
  </w:num>
  <w:num w:numId="15" w16cid:durableId="2028482870">
    <w:abstractNumId w:val="19"/>
  </w:num>
  <w:num w:numId="16" w16cid:durableId="537473124">
    <w:abstractNumId w:val="8"/>
  </w:num>
  <w:num w:numId="17" w16cid:durableId="1149395643">
    <w:abstractNumId w:val="14"/>
  </w:num>
  <w:num w:numId="18" w16cid:durableId="9525916">
    <w:abstractNumId w:val="13"/>
  </w:num>
  <w:num w:numId="19" w16cid:durableId="1167593226">
    <w:abstractNumId w:val="6"/>
  </w:num>
  <w:num w:numId="20" w16cid:durableId="1921520729">
    <w:abstractNumId w:val="12"/>
  </w:num>
  <w:num w:numId="21" w16cid:durableId="12543146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ztTAxNbIwMzI2NDBQ0lEKTi0uzszPAykwqwUAFAGzyiwAAAA="/>
  </w:docVars>
  <w:rsids>
    <w:rsidRoot w:val="00DE305D"/>
    <w:rsid w:val="00005141"/>
    <w:rsid w:val="00014BFA"/>
    <w:rsid w:val="000701A7"/>
    <w:rsid w:val="000F05BE"/>
    <w:rsid w:val="00105E40"/>
    <w:rsid w:val="001352E4"/>
    <w:rsid w:val="001637FA"/>
    <w:rsid w:val="00167A8D"/>
    <w:rsid w:val="0017266A"/>
    <w:rsid w:val="00186357"/>
    <w:rsid w:val="001A6298"/>
    <w:rsid w:val="001D6791"/>
    <w:rsid w:val="001D768D"/>
    <w:rsid w:val="001E5260"/>
    <w:rsid w:val="00210794"/>
    <w:rsid w:val="002131C1"/>
    <w:rsid w:val="00234C4E"/>
    <w:rsid w:val="002516E5"/>
    <w:rsid w:val="002612AE"/>
    <w:rsid w:val="00287079"/>
    <w:rsid w:val="002C6E7F"/>
    <w:rsid w:val="002D3154"/>
    <w:rsid w:val="002F0BC0"/>
    <w:rsid w:val="00315B23"/>
    <w:rsid w:val="00347592"/>
    <w:rsid w:val="00356D5F"/>
    <w:rsid w:val="003655BE"/>
    <w:rsid w:val="003E023E"/>
    <w:rsid w:val="004651C8"/>
    <w:rsid w:val="00505D48"/>
    <w:rsid w:val="005449F7"/>
    <w:rsid w:val="0056746C"/>
    <w:rsid w:val="005B18D8"/>
    <w:rsid w:val="005E416A"/>
    <w:rsid w:val="00630A95"/>
    <w:rsid w:val="0066664E"/>
    <w:rsid w:val="006B3B02"/>
    <w:rsid w:val="007356DF"/>
    <w:rsid w:val="007507AA"/>
    <w:rsid w:val="00777E4A"/>
    <w:rsid w:val="007F6737"/>
    <w:rsid w:val="008057F2"/>
    <w:rsid w:val="00880607"/>
    <w:rsid w:val="008D4AF2"/>
    <w:rsid w:val="00935806"/>
    <w:rsid w:val="00953422"/>
    <w:rsid w:val="00955F6D"/>
    <w:rsid w:val="009636AA"/>
    <w:rsid w:val="009D4CAF"/>
    <w:rsid w:val="00A75B78"/>
    <w:rsid w:val="00A84637"/>
    <w:rsid w:val="00A97620"/>
    <w:rsid w:val="00AD64A3"/>
    <w:rsid w:val="00AE243F"/>
    <w:rsid w:val="00B13605"/>
    <w:rsid w:val="00BF31F3"/>
    <w:rsid w:val="00C048FD"/>
    <w:rsid w:val="00C23530"/>
    <w:rsid w:val="00C4716B"/>
    <w:rsid w:val="00C771B2"/>
    <w:rsid w:val="00C939D6"/>
    <w:rsid w:val="00CD4808"/>
    <w:rsid w:val="00CF573A"/>
    <w:rsid w:val="00D05F6A"/>
    <w:rsid w:val="00D10C91"/>
    <w:rsid w:val="00D46E37"/>
    <w:rsid w:val="00D724BE"/>
    <w:rsid w:val="00D93638"/>
    <w:rsid w:val="00D955B9"/>
    <w:rsid w:val="00DA741E"/>
    <w:rsid w:val="00DC211F"/>
    <w:rsid w:val="00DC2EA2"/>
    <w:rsid w:val="00DC7ECF"/>
    <w:rsid w:val="00DE305D"/>
    <w:rsid w:val="00E1518B"/>
    <w:rsid w:val="00E35639"/>
    <w:rsid w:val="00E5633D"/>
    <w:rsid w:val="00E7397F"/>
    <w:rsid w:val="00E849AF"/>
    <w:rsid w:val="00EC7137"/>
    <w:rsid w:val="00F11927"/>
    <w:rsid w:val="00F31B91"/>
    <w:rsid w:val="00F41CE0"/>
    <w:rsid w:val="00F53814"/>
    <w:rsid w:val="00F81E7B"/>
    <w:rsid w:val="00FE1246"/>
    <w:rsid w:val="00FE140E"/>
    <w:rsid w:val="00FE3A9E"/>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45A3C"/>
  <w15:chartTrackingRefBased/>
  <w15:docId w15:val="{AA20EE94-A9C8-4A24-AACA-EC8C04FD3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B78"/>
  </w:style>
  <w:style w:type="paragraph" w:styleId="Titre1">
    <w:name w:val="heading 1"/>
    <w:basedOn w:val="Normal"/>
    <w:next w:val="Normal"/>
    <w:link w:val="Titre1Car"/>
    <w:uiPriority w:val="9"/>
    <w:qFormat/>
    <w:rsid w:val="00FE3A9E"/>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lang w:val="en-US"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uiPriority w:val="1"/>
    <w:qFormat/>
    <w:rsid w:val="00FE3A9E"/>
    <w:pPr>
      <w:spacing w:after="0" w:line="240" w:lineRule="auto"/>
      <w:contextualSpacing/>
    </w:pPr>
    <w:rPr>
      <w:rFonts w:asciiTheme="majorHAnsi" w:eastAsiaTheme="majorEastAsia" w:hAnsiTheme="majorHAnsi" w:cstheme="majorBidi"/>
      <w:sz w:val="56"/>
      <w:szCs w:val="56"/>
      <w:lang w:val="en-US" w:eastAsia="ja-JP"/>
    </w:rPr>
  </w:style>
  <w:style w:type="character" w:customStyle="1" w:styleId="TitreCar">
    <w:name w:val="Titre Car"/>
    <w:basedOn w:val="Policepardfaut"/>
    <w:link w:val="Titre"/>
    <w:uiPriority w:val="1"/>
    <w:rsid w:val="00FE3A9E"/>
    <w:rPr>
      <w:rFonts w:asciiTheme="majorHAnsi" w:eastAsiaTheme="majorEastAsia" w:hAnsiTheme="majorHAnsi" w:cstheme="majorBidi"/>
      <w:sz w:val="56"/>
      <w:szCs w:val="56"/>
      <w:lang w:val="en-US" w:eastAsia="ja-JP"/>
    </w:rPr>
  </w:style>
  <w:style w:type="paragraph" w:styleId="En-tte">
    <w:name w:val="header"/>
    <w:basedOn w:val="Normal"/>
    <w:link w:val="En-tteCar"/>
    <w:uiPriority w:val="99"/>
    <w:unhideWhenUsed/>
    <w:rsid w:val="00FE3A9E"/>
    <w:pPr>
      <w:tabs>
        <w:tab w:val="center" w:pos="4703"/>
        <w:tab w:val="right" w:pos="9406"/>
      </w:tabs>
      <w:spacing w:after="0" w:line="240" w:lineRule="auto"/>
    </w:pPr>
  </w:style>
  <w:style w:type="character" w:customStyle="1" w:styleId="En-tteCar">
    <w:name w:val="En-tête Car"/>
    <w:basedOn w:val="Policepardfaut"/>
    <w:link w:val="En-tte"/>
    <w:uiPriority w:val="99"/>
    <w:rsid w:val="00FE3A9E"/>
  </w:style>
  <w:style w:type="paragraph" w:styleId="Pieddepage">
    <w:name w:val="footer"/>
    <w:basedOn w:val="Normal"/>
    <w:link w:val="PieddepageCar"/>
    <w:uiPriority w:val="99"/>
    <w:unhideWhenUsed/>
    <w:rsid w:val="00FE3A9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FE3A9E"/>
  </w:style>
  <w:style w:type="character" w:customStyle="1" w:styleId="Titre1Car">
    <w:name w:val="Titre 1 Car"/>
    <w:basedOn w:val="Policepardfaut"/>
    <w:link w:val="Titre1"/>
    <w:uiPriority w:val="9"/>
    <w:rsid w:val="00FE3A9E"/>
    <w:rPr>
      <w:rFonts w:asciiTheme="majorHAnsi" w:eastAsiaTheme="majorEastAsia" w:hAnsiTheme="majorHAnsi" w:cstheme="majorBidi"/>
      <w:b/>
      <w:bCs/>
      <w:smallCaps/>
      <w:sz w:val="36"/>
      <w:szCs w:val="36"/>
      <w:lang w:val="en-US" w:eastAsia="ja-JP"/>
    </w:rPr>
  </w:style>
  <w:style w:type="paragraph" w:customStyle="1" w:styleId="Default">
    <w:name w:val="Default"/>
    <w:rsid w:val="00F81E7B"/>
    <w:pPr>
      <w:autoSpaceDE w:val="0"/>
      <w:autoSpaceDN w:val="0"/>
      <w:adjustRightInd w:val="0"/>
      <w:spacing w:after="0" w:line="240" w:lineRule="auto"/>
    </w:pPr>
    <w:rPr>
      <w:rFonts w:ascii="Calibri" w:hAnsi="Calibri" w:cs="Calibri"/>
      <w:color w:val="000000"/>
      <w:sz w:val="24"/>
      <w:szCs w:val="24"/>
    </w:rPr>
  </w:style>
  <w:style w:type="paragraph" w:styleId="Paragraphedeliste">
    <w:name w:val="List Paragraph"/>
    <w:basedOn w:val="Normal"/>
    <w:uiPriority w:val="34"/>
    <w:qFormat/>
    <w:rsid w:val="00C4716B"/>
    <w:pPr>
      <w:ind w:left="720"/>
      <w:contextualSpacing/>
    </w:pPr>
  </w:style>
  <w:style w:type="character" w:styleId="Lienhypertexte">
    <w:name w:val="Hyperlink"/>
    <w:basedOn w:val="Policepardfaut"/>
    <w:uiPriority w:val="99"/>
    <w:unhideWhenUsed/>
    <w:rsid w:val="00C771B2"/>
    <w:rPr>
      <w:color w:val="0563C1" w:themeColor="hyperlink"/>
      <w:u w:val="single"/>
    </w:rPr>
  </w:style>
  <w:style w:type="character" w:styleId="Mentionnonrsolue">
    <w:name w:val="Unresolved Mention"/>
    <w:basedOn w:val="Policepardfaut"/>
    <w:uiPriority w:val="99"/>
    <w:semiHidden/>
    <w:unhideWhenUsed/>
    <w:rsid w:val="00C771B2"/>
    <w:rPr>
      <w:color w:val="605E5C"/>
      <w:shd w:val="clear" w:color="auto" w:fill="E1DFDD"/>
    </w:rPr>
  </w:style>
  <w:style w:type="character" w:styleId="Lienhypertextesuivivisit">
    <w:name w:val="FollowedHyperlink"/>
    <w:basedOn w:val="Policepardfaut"/>
    <w:uiPriority w:val="99"/>
    <w:semiHidden/>
    <w:unhideWhenUsed/>
    <w:rsid w:val="001D768D"/>
    <w:rPr>
      <w:color w:val="954F72" w:themeColor="followedHyperlink"/>
      <w:u w:val="single"/>
    </w:rPr>
  </w:style>
  <w:style w:type="paragraph" w:styleId="NormalWeb">
    <w:name w:val="Normal (Web)"/>
    <w:basedOn w:val="Normal"/>
    <w:uiPriority w:val="99"/>
    <w:semiHidden/>
    <w:unhideWhenUsed/>
    <w:rsid w:val="00FE1246"/>
    <w:pPr>
      <w:spacing w:before="100" w:beforeAutospacing="1" w:after="100" w:afterAutospacing="1" w:line="240" w:lineRule="auto"/>
    </w:pPr>
    <w:rPr>
      <w:rFonts w:ascii="Times New Roman" w:eastAsiaTheme="minorEastAsia" w:hAnsi="Times New Roman" w:cs="Times New Roman"/>
      <w:sz w:val="24"/>
      <w:szCs w:val="24"/>
      <w:lang w:eastAsia="fr-CA"/>
    </w:rPr>
  </w:style>
  <w:style w:type="character" w:styleId="Textedelespacerserv">
    <w:name w:val="Placeholder Text"/>
    <w:basedOn w:val="Policepardfaut"/>
    <w:uiPriority w:val="99"/>
    <w:semiHidden/>
    <w:rsid w:val="00FE1246"/>
    <w:rPr>
      <w:color w:val="808080"/>
    </w:rPr>
  </w:style>
  <w:style w:type="paragraph" w:customStyle="1" w:styleId="References">
    <w:name w:val="References"/>
    <w:basedOn w:val="Normal"/>
    <w:rsid w:val="00E1518B"/>
    <w:pPr>
      <w:numPr>
        <w:numId w:val="19"/>
      </w:numPr>
      <w:tabs>
        <w:tab w:val="clear" w:pos="5463"/>
        <w:tab w:val="num" w:pos="360"/>
      </w:tabs>
      <w:spacing w:after="0" w:line="240" w:lineRule="auto"/>
      <w:ind w:left="360"/>
      <w:jc w:val="both"/>
    </w:pPr>
    <w:rPr>
      <w:rFonts w:ascii="Times New Roman" w:eastAsia="Times New Roman" w:hAnsi="Times New Roman"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07170">
      <w:bodyDiv w:val="1"/>
      <w:marLeft w:val="0"/>
      <w:marRight w:val="0"/>
      <w:marTop w:val="0"/>
      <w:marBottom w:val="0"/>
      <w:divBdr>
        <w:top w:val="none" w:sz="0" w:space="0" w:color="auto"/>
        <w:left w:val="none" w:sz="0" w:space="0" w:color="auto"/>
        <w:bottom w:val="none" w:sz="0" w:space="0" w:color="auto"/>
        <w:right w:val="none" w:sz="0" w:space="0" w:color="auto"/>
      </w:divBdr>
      <w:divsChild>
        <w:div w:id="654380527">
          <w:marLeft w:val="446"/>
          <w:marRight w:val="0"/>
          <w:marTop w:val="0"/>
          <w:marBottom w:val="0"/>
          <w:divBdr>
            <w:top w:val="none" w:sz="0" w:space="0" w:color="auto"/>
            <w:left w:val="none" w:sz="0" w:space="0" w:color="auto"/>
            <w:bottom w:val="none" w:sz="0" w:space="0" w:color="auto"/>
            <w:right w:val="none" w:sz="0" w:space="0" w:color="auto"/>
          </w:divBdr>
        </w:div>
      </w:divsChild>
    </w:div>
    <w:div w:id="866522077">
      <w:bodyDiv w:val="1"/>
      <w:marLeft w:val="0"/>
      <w:marRight w:val="0"/>
      <w:marTop w:val="0"/>
      <w:marBottom w:val="0"/>
      <w:divBdr>
        <w:top w:val="none" w:sz="0" w:space="0" w:color="auto"/>
        <w:left w:val="none" w:sz="0" w:space="0" w:color="auto"/>
        <w:bottom w:val="none" w:sz="0" w:space="0" w:color="auto"/>
        <w:right w:val="none" w:sz="0" w:space="0" w:color="auto"/>
      </w:divBdr>
      <w:divsChild>
        <w:div w:id="509638415">
          <w:marLeft w:val="446"/>
          <w:marRight w:val="0"/>
          <w:marTop w:val="0"/>
          <w:marBottom w:val="0"/>
          <w:divBdr>
            <w:top w:val="none" w:sz="0" w:space="0" w:color="auto"/>
            <w:left w:val="none" w:sz="0" w:space="0" w:color="auto"/>
            <w:bottom w:val="none" w:sz="0" w:space="0" w:color="auto"/>
            <w:right w:val="none" w:sz="0" w:space="0" w:color="auto"/>
          </w:divBdr>
        </w:div>
      </w:divsChild>
    </w:div>
    <w:div w:id="926692430">
      <w:bodyDiv w:val="1"/>
      <w:marLeft w:val="0"/>
      <w:marRight w:val="0"/>
      <w:marTop w:val="0"/>
      <w:marBottom w:val="0"/>
      <w:divBdr>
        <w:top w:val="none" w:sz="0" w:space="0" w:color="auto"/>
        <w:left w:val="none" w:sz="0" w:space="0" w:color="auto"/>
        <w:bottom w:val="none" w:sz="0" w:space="0" w:color="auto"/>
        <w:right w:val="none" w:sz="0" w:space="0" w:color="auto"/>
      </w:divBdr>
      <w:divsChild>
        <w:div w:id="6883368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602</Words>
  <Characters>3317</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UQTR</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Ouameur, Messaoud</dc:creator>
  <cp:keywords/>
  <dc:description/>
  <cp:lastModifiedBy>Ahmed Ouameur, Messaoud</cp:lastModifiedBy>
  <cp:revision>3</cp:revision>
  <cp:lastPrinted>2024-06-06T17:32:00Z</cp:lastPrinted>
  <dcterms:created xsi:type="dcterms:W3CDTF">2024-10-30T15:27:00Z</dcterms:created>
  <dcterms:modified xsi:type="dcterms:W3CDTF">2024-10-30T15:42:00Z</dcterms:modified>
</cp:coreProperties>
</file>