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56C4" w:rsidRDefault="003F56C4" w:rsidP="003F56C4">
      <w:pPr>
        <w:pStyle w:val="ListParagraph"/>
        <w:numPr>
          <w:ilvl w:val="0"/>
          <w:numId w:val="1"/>
        </w:numPr>
      </w:pPr>
      <w:r w:rsidRPr="003F56C4">
        <w:t>The time (</w:t>
      </w:r>
      <w:proofErr w:type="gramStart"/>
      <w:r w:rsidRPr="003F56C4">
        <w:t>T )</w:t>
      </w:r>
      <w:proofErr w:type="gramEnd"/>
      <w:r w:rsidRPr="003F56C4">
        <w:t xml:space="preserve"> between two successive floods follows following p</w:t>
      </w:r>
      <w:r>
        <w:t xml:space="preserve">robability </w:t>
      </w:r>
      <w:r w:rsidRPr="003F56C4">
        <w:t>d</w:t>
      </w:r>
      <w:r>
        <w:t>ensity function, f</w:t>
      </w:r>
      <w:r w:rsidRPr="003F56C4">
        <w:t>ind the mean, mode, median, and the coefficient of variation of T</w:t>
      </w:r>
      <w:r w:rsidR="000F7F98">
        <w:t>.</w:t>
      </w:r>
    </w:p>
    <w:p w:rsidR="000F7F98" w:rsidRDefault="000F7F98" w:rsidP="000F7F98">
      <w:pPr>
        <w:jc w:val="center"/>
      </w:pPr>
      <w:r w:rsidRPr="000F7F98">
        <w:drawing>
          <wp:inline distT="0" distB="0" distL="0" distR="0" wp14:anchorId="365B827B" wp14:editId="0284776A">
            <wp:extent cx="1775460" cy="514960"/>
            <wp:effectExtent l="0" t="0" r="0" b="0"/>
            <wp:docPr id="181237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3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7535" cy="51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E8C" w:rsidRDefault="003F56C4" w:rsidP="003F56C4">
      <w:pPr>
        <w:pStyle w:val="ListParagraph"/>
        <w:numPr>
          <w:ilvl w:val="0"/>
          <w:numId w:val="1"/>
        </w:numPr>
      </w:pPr>
      <w:r>
        <w:t>Consider the following sample data for annual peak discharge (cumec</w:t>
      </w:r>
      <w:r>
        <w:t>s</w:t>
      </w:r>
      <w:r>
        <w:t xml:space="preserve">) at a </w:t>
      </w:r>
      <w:r>
        <w:t>gauging</w:t>
      </w:r>
      <w:r>
        <w:t xml:space="preserve"> </w:t>
      </w:r>
      <w:r>
        <w:t>a station in Uganda</w:t>
      </w:r>
      <w:r>
        <w:t xml:space="preserve">. </w:t>
      </w:r>
      <w:r>
        <w:t xml:space="preserve">Determine all measures of central tendency, spread, flatness and asymmetry </w:t>
      </w:r>
      <w:r>
        <w:t>for the given sample data. Also,</w:t>
      </w:r>
      <w:r>
        <w:t xml:space="preserve"> </w:t>
      </w:r>
      <w:r>
        <w:t xml:space="preserve">comment regarding the </w:t>
      </w:r>
      <w:r>
        <w:t>measures determined</w:t>
      </w:r>
      <w:r>
        <w:t>.</w:t>
      </w:r>
    </w:p>
    <w:p w:rsidR="003F56C4" w:rsidRDefault="003F56C4" w:rsidP="000F7F98">
      <w:pPr>
        <w:jc w:val="center"/>
      </w:pPr>
      <w:r w:rsidRPr="003F56C4">
        <w:drawing>
          <wp:inline distT="0" distB="0" distL="0" distR="0" wp14:anchorId="4DDBC4F1" wp14:editId="26239303">
            <wp:extent cx="5417820" cy="798781"/>
            <wp:effectExtent l="0" t="0" r="0" b="1905"/>
            <wp:docPr id="21273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21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1382" cy="8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F98" w:rsidRDefault="000F7F98" w:rsidP="000F7F98">
      <w:pPr>
        <w:pStyle w:val="ListParagraph"/>
        <w:numPr>
          <w:ilvl w:val="0"/>
          <w:numId w:val="1"/>
        </w:numPr>
      </w:pPr>
      <w:r>
        <w:t>Daily rainfall was recorded at a particular location for a period of 1 year. The data</w:t>
      </w:r>
      <w:r>
        <w:t xml:space="preserve"> </w:t>
      </w:r>
      <w:r>
        <w:t>for rainy days are grouped into magnitude and number of days. The grouped data is</w:t>
      </w:r>
      <w:r>
        <w:t xml:space="preserve"> </w:t>
      </w:r>
      <w:r>
        <w:t>presented in the following table. Plot a relative frequency histogram of the grouped</w:t>
      </w:r>
      <w:r>
        <w:t xml:space="preserve"> </w:t>
      </w:r>
      <w:r>
        <w:t>data. Fit the exponential distribution to the histogram. Estimate the probability that</w:t>
      </w:r>
      <w:r>
        <w:t xml:space="preserve"> </w:t>
      </w:r>
      <w:r>
        <w:t>a day selected in random will have rainfall greater than 45 mm.</w:t>
      </w:r>
    </w:p>
    <w:p w:rsidR="000F7F98" w:rsidRDefault="000F7F98" w:rsidP="000F7F98">
      <w:pPr>
        <w:jc w:val="center"/>
      </w:pPr>
      <w:r w:rsidRPr="000F7F98">
        <w:drawing>
          <wp:inline distT="0" distB="0" distL="0" distR="0" wp14:anchorId="466C506C" wp14:editId="598F4181">
            <wp:extent cx="3177540" cy="1082717"/>
            <wp:effectExtent l="0" t="0" r="3810" b="3175"/>
            <wp:docPr id="152036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68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5878" cy="108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50F" w:rsidRDefault="006E150F" w:rsidP="006E150F">
      <w:pPr>
        <w:pStyle w:val="ListParagraph"/>
        <w:numPr>
          <w:ilvl w:val="0"/>
          <w:numId w:val="1"/>
        </w:numPr>
      </w:pPr>
      <w:r w:rsidRPr="006E150F">
        <w:t>In a certain stream, the annual maximum daily discharge follows Gumbel distribution</w:t>
      </w:r>
      <w:r>
        <w:t xml:space="preserve"> </w:t>
      </w:r>
      <w:r w:rsidRPr="006E150F">
        <w:t>with mean value of 12000 m3 /s and standard deviation of 4000 m 3 /s. What is the</w:t>
      </w:r>
      <w:r>
        <w:t xml:space="preserve"> </w:t>
      </w:r>
      <w:r w:rsidRPr="006E150F">
        <w:t>probability that the annual maximum daily discharge will exceed 16000 m3 /s? What</w:t>
      </w:r>
      <w:r>
        <w:t xml:space="preserve"> </w:t>
      </w:r>
      <w:r w:rsidRPr="006E150F">
        <w:t>is the magnitude of annual maximum daily discharge with a return period of 100</w:t>
      </w:r>
      <w:r>
        <w:t xml:space="preserve"> </w:t>
      </w:r>
      <w:r w:rsidRPr="006E150F">
        <w:t>years?</w:t>
      </w:r>
    </w:p>
    <w:p w:rsidR="000F7F98" w:rsidRDefault="000F7F98" w:rsidP="006E150F">
      <w:pPr>
        <w:pStyle w:val="ListParagraph"/>
        <w:numPr>
          <w:ilvl w:val="0"/>
          <w:numId w:val="1"/>
        </w:numPr>
      </w:pPr>
      <w:r>
        <w:t>Peak discharge at a particular river gauging station is found to have a mean of</w:t>
      </w:r>
      <w:r>
        <w:t xml:space="preserve"> </w:t>
      </w:r>
      <w:r>
        <w:t>130 m3 /s and standard deviation of 30 m3 /s. Considering the peak discharge to</w:t>
      </w:r>
      <w:r>
        <w:t xml:space="preserve"> </w:t>
      </w:r>
      <w:r>
        <w:t>follow lognormal distribution evaluated the following,</w:t>
      </w:r>
    </w:p>
    <w:p w:rsidR="000F7F98" w:rsidRDefault="000F7F98" w:rsidP="000F7F98">
      <w:pPr>
        <w:pStyle w:val="ListParagraph"/>
        <w:numPr>
          <w:ilvl w:val="1"/>
          <w:numId w:val="1"/>
        </w:numPr>
      </w:pPr>
      <w:r>
        <w:t>Probability of peak discharge being greater than 180 m3 /s</w:t>
      </w:r>
    </w:p>
    <w:p w:rsidR="000F7F98" w:rsidRDefault="000F7F98" w:rsidP="000F7F98">
      <w:pPr>
        <w:pStyle w:val="ListParagraph"/>
        <w:numPr>
          <w:ilvl w:val="1"/>
          <w:numId w:val="1"/>
        </w:numPr>
      </w:pPr>
      <w:r>
        <w:t>Probability of peak discharge lying in between 120 and 150 m3 /s.</w:t>
      </w:r>
    </w:p>
    <w:p w:rsidR="006E150F" w:rsidRDefault="006E150F" w:rsidP="006E150F">
      <w:pPr>
        <w:pStyle w:val="ListParagraph"/>
        <w:numPr>
          <w:ilvl w:val="0"/>
          <w:numId w:val="1"/>
        </w:numPr>
      </w:pPr>
      <w:r>
        <w:t>Consider the annual maximum flood discharge data at a river gauging station over</w:t>
      </w:r>
      <w:r>
        <w:t xml:space="preserve"> </w:t>
      </w:r>
      <w:r>
        <w:t>a time period of 40 years as shown in Table 5.1. Construct the flood frequency plot,</w:t>
      </w:r>
      <w:r>
        <w:t xml:space="preserve"> </w:t>
      </w:r>
      <w:r>
        <w:t>and estimate the following:</w:t>
      </w:r>
    </w:p>
    <w:p w:rsidR="006E150F" w:rsidRPr="006E150F" w:rsidRDefault="006E150F" w:rsidP="006E150F">
      <w:pPr>
        <w:pStyle w:val="ListParagraph"/>
        <w:numPr>
          <w:ilvl w:val="1"/>
          <w:numId w:val="1"/>
        </w:numPr>
      </w:pPr>
      <w:r w:rsidRPr="006E150F">
        <w:t>Flood magnitude with return period 10 years, 50 years, and 100 years;</w:t>
      </w:r>
    </w:p>
    <w:p w:rsidR="006E150F" w:rsidRDefault="006E150F" w:rsidP="006E150F">
      <w:pPr>
        <w:pStyle w:val="ListParagraph"/>
        <w:numPr>
          <w:ilvl w:val="1"/>
          <w:numId w:val="1"/>
        </w:numPr>
      </w:pPr>
      <w:r w:rsidRPr="006E150F">
        <w:t>Return period of a flood with 4000 cumec</w:t>
      </w:r>
      <w:r>
        <w:t>s</w:t>
      </w:r>
      <w:r w:rsidRPr="006E150F">
        <w:t xml:space="preserve"> magnitude</w:t>
      </w:r>
    </w:p>
    <w:p w:rsidR="006E150F" w:rsidRDefault="006E150F" w:rsidP="006E150F">
      <w:r w:rsidRPr="006E150F">
        <w:lastRenderedPageBreak/>
        <w:drawing>
          <wp:inline distT="0" distB="0" distL="0" distR="0" wp14:anchorId="1A159195" wp14:editId="5691C8E5">
            <wp:extent cx="5943600" cy="3123565"/>
            <wp:effectExtent l="0" t="0" r="0" b="635"/>
            <wp:docPr id="16460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92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618" w:rsidRDefault="00D67618" w:rsidP="00BB4435">
      <w:pPr>
        <w:pStyle w:val="ListParagraph"/>
        <w:numPr>
          <w:ilvl w:val="0"/>
          <w:numId w:val="1"/>
        </w:numPr>
      </w:pPr>
      <w:r>
        <w:t xml:space="preserve">Consider the data used in </w:t>
      </w:r>
      <w:r>
        <w:t>exercise above</w:t>
      </w:r>
      <w:r>
        <w:t>, and determine the 10-, 50-, and 100-year</w:t>
      </w:r>
      <w:r>
        <w:t xml:space="preserve"> </w:t>
      </w:r>
      <w:r>
        <w:t xml:space="preserve">floods using normal </w:t>
      </w:r>
      <w:r>
        <w:t xml:space="preserve">and then </w:t>
      </w:r>
      <w:r w:rsidRPr="00D67618">
        <w:t xml:space="preserve">log-Pearson type III </w:t>
      </w:r>
      <w:r>
        <w:t>distribution</w:t>
      </w:r>
    </w:p>
    <w:p w:rsidR="003F56C4" w:rsidRDefault="006E150F" w:rsidP="00BB4435">
      <w:pPr>
        <w:pStyle w:val="ListParagraph"/>
        <w:numPr>
          <w:ilvl w:val="0"/>
          <w:numId w:val="1"/>
        </w:numPr>
      </w:pPr>
      <w:r>
        <w:t>Consider a 50-year data of annual maximum 24 h rainfall depth at a particular place</w:t>
      </w:r>
      <w:r>
        <w:t xml:space="preserve"> </w:t>
      </w:r>
      <w:r>
        <w:t>follows normal distribution with mean 92.5 mm and standard deviation 34 mm. Determine the magnitude of annual maximum rainfall with return period of 20 years.</w:t>
      </w:r>
    </w:p>
    <w:sectPr w:rsidR="003F5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6374B"/>
    <w:multiLevelType w:val="hybridMultilevel"/>
    <w:tmpl w:val="DCAEB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A288D"/>
    <w:multiLevelType w:val="hybridMultilevel"/>
    <w:tmpl w:val="B4ACD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638206">
    <w:abstractNumId w:val="0"/>
  </w:num>
  <w:num w:numId="2" w16cid:durableId="1011376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C4"/>
    <w:rsid w:val="000F7F98"/>
    <w:rsid w:val="003F56C4"/>
    <w:rsid w:val="005C3E8C"/>
    <w:rsid w:val="006E150F"/>
    <w:rsid w:val="00AF38A8"/>
    <w:rsid w:val="00BB4435"/>
    <w:rsid w:val="00D6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C37E"/>
  <w15:chartTrackingRefBased/>
  <w15:docId w15:val="{5E2610E9-0557-4BDF-B244-A8695D4E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Tumwesigye</dc:creator>
  <cp:keywords/>
  <dc:description/>
  <cp:lastModifiedBy>Emmanuel Tumwesigye</cp:lastModifiedBy>
  <cp:revision>1</cp:revision>
  <dcterms:created xsi:type="dcterms:W3CDTF">2026-03-25T20:32:00Z</dcterms:created>
  <dcterms:modified xsi:type="dcterms:W3CDTF">2026-03-25T21:31:00Z</dcterms:modified>
</cp:coreProperties>
</file>