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2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Descripción técnica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hd w:fill="ffffff" w:val="clear"/>
        <w:spacing w:after="0" w:before="0" w:line="288" w:lineRule="auto"/>
        <w:rPr>
          <w:color w:val="424242"/>
          <w:sz w:val="26"/>
          <w:szCs w:val="26"/>
        </w:rPr>
      </w:pPr>
      <w:bookmarkStart w:colFirst="0" w:colLast="0" w:name="_p8skimdncxd" w:id="0"/>
      <w:bookmarkEnd w:id="0"/>
      <w:r w:rsidDel="00000000" w:rsidR="00000000" w:rsidRPr="00000000">
        <w:rPr>
          <w:color w:val="424242"/>
          <w:sz w:val="26"/>
          <w:szCs w:val="26"/>
          <w:rtl w:val="0"/>
        </w:rPr>
        <w:t xml:space="preserve">174646 - API_v1_Inventarios_Comercial_RequisicionesParaTransferir</w:t>
      </w:r>
    </w:p>
    <w:p w:rsidR="00000000" w:rsidDel="00000000" w:rsidP="00000000" w:rsidRDefault="00000000" w:rsidRPr="00000000" w14:paraId="00000003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20" w:lineRule="auto"/>
        <w:rPr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20" w:lineRule="auto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05">
      <w:pPr>
        <w:spacing w:after="300" w:lineRule="auto"/>
        <w:ind w:left="-180" w:right="-180" w:firstLine="0"/>
        <w:rPr>
          <w:b w:val="1"/>
          <w:bCs w:val="1"/>
          <w:color w:val="ffffff"/>
          <w:sz w:val="18"/>
          <w:szCs w:val="18"/>
          <w:shd w:fill="198754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198754" w:val="clear"/>
          <w:rtl w:val="0"/>
        </w:rPr>
        <w:t xml:space="preserve">POST</w:t>
      </w:r>
    </w:p>
    <w:p w:rsidR="00000000" w:rsidDel="00000000" w:rsidP="00000000" w:rsidRDefault="00000000" w:rsidRPr="00000000" w14:paraId="00000006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pacing w:after="36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007">
      <w:pPr>
        <w:shd w:fill="ffffff" w:val="clear"/>
        <w:spacing w:after="300" w:line="360" w:lineRule="auto"/>
        <w:ind w:left="-180" w:right="-18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08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pacing w:after="36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009">
      <w:pPr>
        <w:spacing w:after="30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https://serviciosqa.siesacloud.com/api/siesa/v3/conectoresimportarestandar?idCompania=8215&amp;idDocumento=174646&amp;nombreDocumento=API_v1_Inventarios_Comercial_RequisicionesParaTransferir</w:t>
      </w:r>
    </w:p>
    <w:p w:rsidR="00000000" w:rsidDel="00000000" w:rsidP="00000000" w:rsidRDefault="00000000" w:rsidRPr="00000000" w14:paraId="0000000A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pacing w:after="24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0B">
      <w:pPr>
        <w:spacing w:after="180" w:lineRule="auto"/>
        <w:ind w:left="-180" w:right="-18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ConniKey:</w:t>
      </w:r>
    </w:p>
    <w:p w:rsidR="00000000" w:rsidDel="00000000" w:rsidP="00000000" w:rsidRDefault="00000000" w:rsidRPr="00000000" w14:paraId="0000000C">
      <w:pPr>
        <w:spacing w:after="180" w:lineRule="auto"/>
        <w:ind w:left="-180" w:right="-18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ConniToken:</w:t>
      </w:r>
    </w:p>
    <w:p w:rsidR="00000000" w:rsidDel="00000000" w:rsidP="00000000" w:rsidRDefault="00000000" w:rsidRPr="00000000" w14:paraId="0000000D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pacing w:after="24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00E">
      <w:pPr>
        <w:spacing w:after="180" w:before="12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00F">
      <w:pPr>
        <w:spacing w:after="180" w:before="12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 174646</w:t>
      </w:r>
    </w:p>
    <w:p w:rsidR="00000000" w:rsidDel="00000000" w:rsidP="00000000" w:rsidRDefault="00000000" w:rsidRPr="00000000" w14:paraId="00000010">
      <w:pPr>
        <w:spacing w:after="180" w:before="12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nombreDocumento: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 API_v1_Inventarios_Comercial_RequisicionesParaTransferir</w:t>
      </w:r>
    </w:p>
    <w:p w:rsidR="00000000" w:rsidDel="00000000" w:rsidP="00000000" w:rsidRDefault="00000000" w:rsidRPr="00000000" w14:paraId="00000011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pacing w:after="24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"Inicial": [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"Documentos": [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"F_CONSEC_AUTO_REG": "",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"f440_id_co": "",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"f440_id_tipo_docto": "",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"f440_consec_docto": "",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"f440_fecha": "",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"f440_id_tercero": "",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"f440_id_solicitante": "",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"f440_fecha_entrega": "",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"f440_num_dias_entrega": "",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"f440_ind_estado": "",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"f440_ind_impresion": "",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"f440_notas": "",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"f440_id_bodega_salida": "",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"f440_id_bodega_entrada": "",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"f440_referencia": "",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"f440_id_ubicacion_ent": "",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"f440_id_cargue": "",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"f440_num_docto_referencia": "",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"f440_id_proyecto": ""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"Movimientos": [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"f441_id_co": "",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"f441_id_tipo_docto": "",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"f441_consec_docto": "",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"f441_nro_registro": "",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"f441_id_item": "",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"f441_referencia_item": "",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"f441_codigo_barras": "",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"f441_id_ext1_detalle": "",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"f441_id_ext2_detalle": "",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"f441_id_bodega": "",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"f441_id_motivo": "",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"f441_id_unidad_medida": "",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"f441_cant_base": "",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"f441_cant_2": "",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"f441_fecha_entrega": "",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"f441_num_dias_entrega": "",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"f441_id_co_movto": "",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"f441_id_ccosto_movto": "",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"f441_id_proyecto": "",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"f441_notas": "",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"f441_id_un_movto": "",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"f441_precio_unitario": "",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"f441_id_ubicacion_sal": "",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"f441_id_proy_etapa": "",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"f441_id_rubro_pof": ""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"Final": [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ffffff" w:val="clear"/>
        <w:spacing w:before="0" w:line="360" w:lineRule="auto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Inicial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2149149752847"/>
        <w:gridCol w:w="885.1074574876424"/>
        <w:gridCol w:w="885.1074574876424"/>
        <w:gridCol w:w="3540.4298299505695"/>
        <w:gridCol w:w="885.1074574876424"/>
        <w:gridCol w:w="529.772346817421"/>
        <w:gridCol w:w="529.772346817421"/>
        <w:tblGridChange w:id="0">
          <w:tblGrid>
            <w:gridCol w:w="1770.2149149752847"/>
            <w:gridCol w:w="885.1074574876424"/>
            <w:gridCol w:w="885.1074574876424"/>
            <w:gridCol w:w="3540.4298299505695"/>
            <w:gridCol w:w="885.1074574876424"/>
            <w:gridCol w:w="529.772346817421"/>
            <w:gridCol w:w="529.77234681742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63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424242"/>
          <w:sz w:val="24"/>
          <w:szCs w:val="24"/>
          <w:rtl w:val="0"/>
        </w:rPr>
        <w:t xml:space="preserve">Documentos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2149149752847"/>
        <w:gridCol w:w="885.1074574876424"/>
        <w:gridCol w:w="885.1074574876424"/>
        <w:gridCol w:w="3540.4298299505695"/>
        <w:gridCol w:w="885.1074574876424"/>
        <w:gridCol w:w="529.772346817421"/>
        <w:gridCol w:w="529.772346817421"/>
        <w:tblGridChange w:id="0">
          <w:tblGrid>
            <w:gridCol w:w="1770.2149149752847"/>
            <w:gridCol w:w="885.1074574876424"/>
            <w:gridCol w:w="885.1074574876424"/>
            <w:gridCol w:w="3540.4298299505695"/>
            <w:gridCol w:w="885.1074574876424"/>
            <w:gridCol w:w="529.772346817421"/>
            <w:gridCol w:w="529.77234681742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informacion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F_CONSEC_AUTO_REG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0=Manual, significa que respecta el consecutivo asignado en el plano, 1=Automatico, significa que el consecutivo es recalculado con base en la tabla de consecutivos de docto.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f440_id_tercero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 de terceros.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f440_id_solicitante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Código dl solicitante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f440_fecha_entrega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f440_num_dias_entrega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 0 a 999 días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B1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424242"/>
          <w:sz w:val="24"/>
          <w:szCs w:val="24"/>
          <w:rtl w:val="0"/>
        </w:rPr>
        <w:t xml:space="preserve">Movimientos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2149149752847"/>
        <w:gridCol w:w="885.1074574876424"/>
        <w:gridCol w:w="885.1074574876424"/>
        <w:gridCol w:w="3540.4298299505695"/>
        <w:gridCol w:w="885.1074574876424"/>
        <w:gridCol w:w="529.772346817421"/>
        <w:gridCol w:w="529.772346817421"/>
        <w:tblGridChange w:id="0">
          <w:tblGrid>
            <w:gridCol w:w="1770.2149149752847"/>
            <w:gridCol w:w="885.1074574876424"/>
            <w:gridCol w:w="885.1074574876424"/>
            <w:gridCol w:w="3540.4298299505695"/>
            <w:gridCol w:w="885.1074574876424"/>
            <w:gridCol w:w="529.772346817421"/>
            <w:gridCol w:w="529.77234681742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informacion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f441_nro_registro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f441_id_item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referencia ni codigo de 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f441_referencia_item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codigo de item ni codigo de 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f441_codigo_barras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codigo de item ni 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f441_id_ext1_detalle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Es obligatorio si el ítem maneja extensión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f441_id_ext2_detalle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Es obligatorio si el ítem maneja extensión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FF">
      <w:pPr>
        <w:rPr>
          <w:color w:val="424242"/>
          <w:sz w:val="24"/>
          <w:szCs w:val="24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color w:val="424242"/>
          <w:sz w:val="24"/>
          <w:szCs w:val="24"/>
          <w:rtl w:val="0"/>
        </w:rPr>
        <w:t xml:space="preserve">Final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2149149752847"/>
        <w:gridCol w:w="885.1074574876424"/>
        <w:gridCol w:w="885.1074574876424"/>
        <w:gridCol w:w="3540.4298299505695"/>
        <w:gridCol w:w="885.1074574876424"/>
        <w:gridCol w:w="529.772346817421"/>
        <w:gridCol w:w="529.772346817421"/>
        <w:tblGridChange w:id="0">
          <w:tblGrid>
            <w:gridCol w:w="1770.2149149752847"/>
            <w:gridCol w:w="885.1074574876424"/>
            <w:gridCol w:w="885.1074574876424"/>
            <w:gridCol w:w="3540.4298299505695"/>
            <w:gridCol w:w="885.1074574876424"/>
            <w:gridCol w:w="529.772346817421"/>
            <w:gridCol w:w="529.77234681742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información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e0e0e0" w:space="0" w:sz="6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6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