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768F4677" w:rsidR="00666C9A" w:rsidRDefault="001F5CA6"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1F5CA6">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1F5CA6">
        <w:fldChar w:fldCharType="begin"/>
      </w:r>
      <w:r w:rsidR="001F5CA6">
        <w:instrText xml:space="preserve"> SEQ Figure \* ARABIC </w:instrText>
      </w:r>
      <w:r w:rsidR="001F5CA6">
        <w:fldChar w:fldCharType="separate"/>
      </w:r>
      <w:r w:rsidR="005D26DB">
        <w:rPr>
          <w:noProof/>
        </w:rPr>
        <w:t>1</w:t>
      </w:r>
      <w:r w:rsidR="001F5CA6">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2FDEA923" w:rsidR="00E86195" w:rsidRDefault="00E86195" w:rsidP="00E86195">
      <w:pPr>
        <w:ind w:left="1080"/>
      </w:pPr>
      <w:r>
        <w:t xml:space="preserve">After the operation of </w:t>
      </w:r>
      <w:r w:rsidR="00B143E7">
        <w:t xml:space="preserve">the </w:t>
      </w:r>
      <w:r>
        <w:t>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2B3C378B"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w:t>
      </w:r>
      <w:r w:rsidR="00B143E7">
        <w:t xml:space="preserve"> </w:t>
      </w:r>
      <w:r w:rsidR="00747DBF">
        <w:t>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sidRPr="00CC156A">
        <w:rPr>
          <w:rFonts w:eastAsiaTheme="minorEastAsia"/>
          <w:highlight w:val="yellow"/>
        </w:rPr>
        <w:t>456 bytes</w:t>
      </w:r>
      <w:r>
        <w:rPr>
          <w:rFonts w:eastAsiaTheme="minorEastAsia"/>
        </w:rPr>
        <w:t xml:space="preserve">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w:t>
      </w:r>
      <w:r w:rsidR="009277C4" w:rsidRPr="00CC156A">
        <w:rPr>
          <w:rFonts w:eastAsiaTheme="minorEastAsia"/>
          <w:highlight w:val="yellow"/>
        </w:rPr>
        <w:t>yes, there are options present</w:t>
      </w:r>
      <w:r w:rsidR="009277C4">
        <w:rPr>
          <w:rFonts w:eastAsiaTheme="minorEastAsia"/>
        </w:rPr>
        <w:t xml:space="preserve">, and the length of the options is </w:t>
      </w:r>
      <m:oMath>
        <m:r>
          <w:rPr>
            <w:rFonts w:ascii="Cambria Math" w:eastAsiaTheme="minorEastAsia" w:hAnsi="Cambria Math"/>
            <w:highlight w:val="yellow"/>
          </w:rPr>
          <m:t>28 bytes</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1F5CA6"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1F5CA6"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1F5CA6"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1F5CA6">
        <w:fldChar w:fldCharType="begin"/>
      </w:r>
      <w:r w:rsidR="001F5CA6">
        <w:instrText xml:space="preserve"> SEQ Figure \* ARABIC </w:instrText>
      </w:r>
      <w:r w:rsidR="001F5CA6">
        <w:fldChar w:fldCharType="separate"/>
      </w:r>
      <w:r w:rsidR="005D26DB">
        <w:rPr>
          <w:noProof/>
        </w:rPr>
        <w:t>2</w:t>
      </w:r>
      <w:r w:rsidR="001F5CA6">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rsidRPr="00AA255E">
        <w:rPr>
          <w:highlight w:val="yellow"/>
        </w:rPr>
        <w:t>40 bytes</w:t>
      </w:r>
      <w:r>
        <w:t xml:space="preserve">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1448AE98"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w:t>
      </w:r>
      <w:r w:rsidR="00AF0AC3">
        <w:t xml:space="preserve"> is</w:t>
      </w:r>
      <w:r>
        <w:t xml:space="preserve"> the last fragment, so there will not be any next fragment.</w:t>
      </w:r>
      <w:r w:rsidR="00595DFC">
        <w:t xml:space="preserve"> </w:t>
      </w:r>
      <w:r w:rsidR="00F6163D" w:rsidRPr="00AA255E">
        <w:rPr>
          <w:highlight w:val="yellow"/>
        </w:rPr>
        <w:t>So,</w:t>
      </w:r>
      <w:r w:rsidR="00595DFC" w:rsidRPr="00AA255E">
        <w:rPr>
          <w:highlight w:val="yellow"/>
        </w:rPr>
        <w:t xml:space="preserve"> </w:t>
      </w:r>
      <w:r w:rsidR="003865E1" w:rsidRPr="00AA255E">
        <w:rPr>
          <w:highlight w:val="yellow"/>
        </w:rPr>
        <w:t xml:space="preserve">the </w:t>
      </w:r>
      <w:r w:rsidR="00595DFC" w:rsidRPr="00AA255E">
        <w:rPr>
          <w:highlight w:val="yellow"/>
        </w:rPr>
        <w:t>next fragment cannot be calculated</w:t>
      </w:r>
      <w:r w:rsidR="00595DFC">
        <w: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5DAB85D4" w:rsidR="00E45B10" w:rsidRDefault="00713F9C" w:rsidP="00E45B10">
      <w:pPr>
        <w:rPr>
          <w:rFonts w:eastAsiaTheme="minorEastAsia"/>
        </w:rPr>
      </w:pPr>
      <w:r>
        <w:t>From the above information</w:t>
      </w:r>
      <w:r w:rsidR="00FE54B6">
        <w:t>,</w:t>
      </w:r>
      <w:r>
        <w:t xml:space="preserve"> we can see that the total length is less than the header length</w:t>
      </w:r>
      <w:r w:rsidR="00B143E7">
        <w:t>,</w:t>
      </w:r>
      <w:r w:rsidR="001019CA">
        <w:t xml:space="preserve"> and the VER should be either </w:t>
      </w:r>
      <m:oMath>
        <m:sSub>
          <m:sSubPr>
            <m:ctrlPr>
              <w:rPr>
                <w:rFonts w:ascii="Cambria Math" w:hAnsi="Cambria Math"/>
                <w:i/>
              </w:rPr>
            </m:ctrlPr>
          </m:sSubPr>
          <m:e>
            <m:r>
              <w:rPr>
                <w:rFonts w:ascii="Cambria Math" w:hAnsi="Cambria Math"/>
              </w:rPr>
              <m:t>0100</m:t>
            </m:r>
          </m:e>
          <m:sub>
            <m:r>
              <w:rPr>
                <w:rFonts w:ascii="Cambria Math" w:hAnsi="Cambria Math"/>
              </w:rPr>
              <m:t>2</m:t>
            </m:r>
          </m:sub>
        </m:sSub>
      </m:oMath>
      <w:r w:rsidR="001019CA">
        <w:t xml:space="preserve"> or </w:t>
      </w:r>
      <m:oMath>
        <m:sSub>
          <m:sSubPr>
            <m:ctrlPr>
              <w:rPr>
                <w:rFonts w:ascii="Cambria Math" w:hAnsi="Cambria Math"/>
                <w:i/>
              </w:rPr>
            </m:ctrlPr>
          </m:sSubPr>
          <m:e>
            <m:r>
              <w:rPr>
                <w:rFonts w:ascii="Cambria Math" w:hAnsi="Cambria Math"/>
              </w:rPr>
              <m:t>0110</m:t>
            </m:r>
          </m:e>
          <m:sub>
            <m:r>
              <w:rPr>
                <w:rFonts w:ascii="Cambria Math" w:hAnsi="Cambria Math"/>
              </w:rPr>
              <m:t>2</m:t>
            </m:r>
          </m:sub>
        </m:sSub>
      </m:oMath>
      <w:r w:rsidR="001019CA">
        <w:t xml:space="preserve"> but given is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1019CA">
        <w:t>, which are not possible</w:t>
      </w:r>
      <w:r>
        <w:t xml:space="preserve">, so it is </w:t>
      </w:r>
      <w:r w:rsidR="00ED0A44">
        <w:t xml:space="preserve">an </w:t>
      </w:r>
      <w:r w:rsidR="00ED0A44" w:rsidRPr="00B60BB5">
        <w:rPr>
          <w:highlight w:val="yellow"/>
        </w:rPr>
        <w:t>invalid</w:t>
      </w:r>
      <w:r>
        <w:t xml:space="preserve">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1E5B1459" w:rsidR="00055A42" w:rsidRDefault="00055A42" w:rsidP="002F1E87">
      <w:r>
        <w:t>Initial Time to Live</w:t>
      </w:r>
      <w:r w:rsidR="001F3220">
        <w:t xml:space="preserve"> =</w:t>
      </w:r>
      <w:r>
        <w:t xml:space="preser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highlight w:val="yellow"/>
          </w:rPr>
          <m:t xml:space="preserve">170 </m:t>
        </m:r>
        <m:r>
          <w:rPr>
            <w:rFonts w:ascii="Cambria Math" w:hAnsi="Cambria Math"/>
            <w:highlight w:val="yellow"/>
          </w:rPr>
          <m:t>hops</m:t>
        </m:r>
        <m:r>
          <w:rPr>
            <w:rFonts w:ascii="Cambria Math" w:hAnsi="Cambria Math"/>
          </w:rPr>
          <m:t xml:space="preserve">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highlight w:val="yellow"/>
          </w:rPr>
          <m:t xml:space="preserve">18 </m:t>
        </m:r>
        <m:r>
          <w:rPr>
            <w:rFonts w:ascii="Cambria Math" w:eastAsiaTheme="minorEastAsia" w:hAnsi="Cambria Math"/>
            <w:highlight w:val="yellow"/>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6D7786C2"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w:t>
      </w:r>
      <w:r w:rsidRPr="00226EBD">
        <w:rPr>
          <w:rFonts w:eastAsiaTheme="minorEastAsia"/>
          <w:highlight w:val="yellow"/>
        </w:rPr>
        <w:t xml:space="preserve">can be avoided </w:t>
      </w:r>
      <w:r w:rsidR="00796D62">
        <w:rPr>
          <w:rFonts w:eastAsiaTheme="minorEastAsia"/>
          <w:highlight w:val="yellow"/>
        </w:rPr>
        <w:t>by satisfying</w:t>
      </w:r>
      <w:r w:rsidRPr="00226EBD">
        <w:rPr>
          <w:rFonts w:eastAsiaTheme="minorEastAsia"/>
          <w:highlight w:val="yellow"/>
        </w:rPr>
        <w:t xml:space="preserve"> the </w:t>
      </w:r>
      <w:r w:rsidR="00796D62">
        <w:rPr>
          <w:rFonts w:eastAsiaTheme="minorEastAsia"/>
          <w:highlight w:val="yellow"/>
        </w:rPr>
        <w:t>condition</w:t>
      </w:r>
      <w:r w:rsidRPr="00226EBD">
        <w:rPr>
          <w:rFonts w:eastAsiaTheme="minorEastAsia"/>
          <w:highlight w:val="yellow"/>
        </w:rPr>
        <w:t xml:space="preserve"> given above</w:t>
      </w:r>
      <w:r>
        <w:rPr>
          <w:rFonts w:eastAsiaTheme="minorEastAsia"/>
        </w:rPr>
        <w:t>.</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1F5CA6">
        <w:fldChar w:fldCharType="begin"/>
      </w:r>
      <w:r w:rsidR="001F5CA6">
        <w:instrText xml:space="preserve"> SEQ Figure \* ARABIC </w:instrText>
      </w:r>
      <w:r w:rsidR="001F5CA6">
        <w:fldChar w:fldCharType="separate"/>
      </w:r>
      <w:r w:rsidR="005D26DB">
        <w:rPr>
          <w:noProof/>
        </w:rPr>
        <w:t>3</w:t>
      </w:r>
      <w:r w:rsidR="001F5CA6">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5315C209" w:rsidR="00EF7662" w:rsidRDefault="000334A6" w:rsidP="00E41224">
      <w:pPr>
        <w:ind w:left="360"/>
        <w:rPr>
          <w:rFonts w:eastAsiaTheme="minorEastAsia"/>
        </w:rPr>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4C1AB77" w14:textId="0C0D823D" w:rsidR="00B50E2C" w:rsidRDefault="00B50E2C" w:rsidP="00E41224">
      <w:pPr>
        <w:ind w:left="360"/>
      </w:pPr>
      <w:r>
        <w:rPr>
          <w:rFonts w:eastAsiaTheme="minorEastAsia"/>
        </w:rPr>
        <w:t xml:space="preserve">The source port number is </w:t>
      </w:r>
      <w:r w:rsidRPr="00B50E2C">
        <w:rPr>
          <w:rFonts w:eastAsiaTheme="minorEastAsia"/>
          <w:highlight w:val="yellow"/>
        </w:rPr>
        <w:t>805</w:t>
      </w:r>
      <w:r>
        <w:rPr>
          <w:rFonts w:eastAsiaTheme="minorEastAsia"/>
        </w:rPr>
        <w:t>.</w:t>
      </w:r>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713A415E" w:rsidR="002A6A54" w:rsidRDefault="002A6A54" w:rsidP="003F0BBB">
      <w:pPr>
        <w:ind w:left="360"/>
        <w:rPr>
          <w:rFonts w:eastAsiaTheme="minorEastAsia"/>
        </w:rPr>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62EAA197" w14:textId="5E2E2440" w:rsidR="00690552" w:rsidRDefault="00690552" w:rsidP="003F0BBB">
      <w:pPr>
        <w:ind w:left="360"/>
      </w:pPr>
      <w:r>
        <w:t xml:space="preserve">The sequence number is </w:t>
      </w:r>
      <w:r w:rsidRPr="00690552">
        <w:rPr>
          <w:highlight w:val="yellow"/>
        </w:rPr>
        <w:t>801</w:t>
      </w:r>
      <w:r>
        <w:t>.</w:t>
      </w:r>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30D00EC5" w:rsidR="005476E2" w:rsidRDefault="005476E2" w:rsidP="00FA54D6">
      <w:pPr>
        <w:ind w:left="360"/>
        <w:rPr>
          <w:rFonts w:eastAsiaTheme="minorEastAsia"/>
        </w:rPr>
      </w:pPr>
      <w:r>
        <w:t xml:space="preserve">Header Length = </w:t>
      </w:r>
      <m:oMath>
        <m:r>
          <w:rPr>
            <w:rFonts w:ascii="Cambria Math" w:hAnsi="Cambria Math"/>
          </w:rPr>
          <m:t>5*4=20 bytes</m:t>
        </m:r>
      </m:oMath>
    </w:p>
    <w:p w14:paraId="38D35A82" w14:textId="4209A18D" w:rsidR="00ED6A2A" w:rsidRDefault="00ED6A2A" w:rsidP="00FA54D6">
      <w:pPr>
        <w:ind w:left="360"/>
      </w:pPr>
      <w:r>
        <w:rPr>
          <w:rFonts w:eastAsiaTheme="minorEastAsia"/>
        </w:rPr>
        <w:t xml:space="preserve">The header length is </w:t>
      </w:r>
      <w:r w:rsidRPr="00ED6A2A">
        <w:rPr>
          <w:rFonts w:eastAsiaTheme="minorEastAsia"/>
          <w:highlight w:val="yellow"/>
        </w:rPr>
        <w:t>20 bytes</w:t>
      </w:r>
      <w:r>
        <w:rPr>
          <w:rFonts w:eastAsiaTheme="minorEastAsia"/>
        </w:rPr>
        <w:t>.</w:t>
      </w:r>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lastRenderedPageBreak/>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xml:space="preserve">, </w:t>
      </w:r>
      <w:r w:rsidRPr="006A263F">
        <w:rPr>
          <w:highlight w:val="yellow"/>
        </w:rPr>
        <w:t>FIN = 1</w:t>
      </w:r>
    </w:p>
    <w:p w14:paraId="7F08ABFC" w14:textId="331F559A" w:rsidR="00715CE9" w:rsidRDefault="00715CE9" w:rsidP="00D15BCE">
      <w:pPr>
        <w:ind w:left="360"/>
      </w:pPr>
      <w:r>
        <w:t xml:space="preserve">So, this segment is used to </w:t>
      </w:r>
      <w:r w:rsidRPr="006A263F">
        <w:rPr>
          <w:highlight w:val="yellow"/>
        </w:rPr>
        <w:t>terminate the connection</w:t>
      </w:r>
      <w:r w:rsidR="00471DB9">
        <w:t xml:space="preserve"> and the request is sen</w:t>
      </w:r>
      <w:r w:rsidR="00B143E7">
        <w:t>t</w:t>
      </w:r>
      <w:r w:rsidR="00471DB9">
        <w:t xml:space="preserve">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57CAD672"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1B91A71D" w14:textId="33A44E10" w:rsidR="0057127D" w:rsidRDefault="0057127D" w:rsidP="00D15BCE">
      <w:pPr>
        <w:ind w:left="360"/>
        <w:rPr>
          <w:rFonts w:eastAsiaTheme="minorEastAsia"/>
        </w:rPr>
      </w:pPr>
      <w:r>
        <w:t xml:space="preserve">The window size if </w:t>
      </w:r>
      <w:r w:rsidRPr="0057127D">
        <w:rPr>
          <w:highlight w:val="yellow"/>
        </w:rPr>
        <w:t>2238 bytes</w:t>
      </w:r>
      <w:r>
        <w:t>.</w:t>
      </w:r>
    </w:p>
    <w:p w14:paraId="62DDE6C7" w14:textId="6B67692B" w:rsidR="00DC4AC4" w:rsidRPr="00D57A6C" w:rsidRDefault="00DC4AC4" w:rsidP="00DC4AC4">
      <w:pPr>
        <w:pStyle w:val="MLAnswer"/>
      </w:pPr>
      <w:r>
        <w:t>The</w:t>
      </w:r>
      <w:r w:rsidRPr="00DC4AC4">
        <w:t xml:space="preserve"> TCP sliding window values of </w:t>
      </w:r>
      <w:proofErr w:type="spellStart"/>
      <w:r w:rsidRPr="00DC4AC4">
        <w:t>rwnd</w:t>
      </w:r>
      <w:proofErr w:type="spellEnd"/>
      <w:r w:rsidRPr="00DC4AC4">
        <w:t xml:space="preserve"> and </w:t>
      </w:r>
      <w:proofErr w:type="spellStart"/>
      <w:r w:rsidRPr="00DC4AC4">
        <w:t>cwnd</w:t>
      </w:r>
      <w:proofErr w:type="spellEnd"/>
      <w:r w:rsidRPr="00DC4AC4">
        <w:t xml:space="preserve"> are 18 and 13, respectively. The last acknowledgment number was 115. A segment with the acknowledgment number 121 and the </w:t>
      </w:r>
      <w:proofErr w:type="spellStart"/>
      <w:r w:rsidRPr="00DC4AC4">
        <w:t>rwnd</w:t>
      </w:r>
      <w:proofErr w:type="spellEnd"/>
      <w:r w:rsidRPr="00DC4AC4">
        <w:t xml:space="preserve"> of 10 has just been received. Draw a diagram showing the window before and after. The assumption </w:t>
      </w:r>
      <w:proofErr w:type="spellStart"/>
      <w:r w:rsidRPr="00DC4AC4">
        <w:t>cwnd</w:t>
      </w:r>
      <w:proofErr w:type="spellEnd"/>
      <w:r w:rsidRPr="00DC4AC4">
        <w:t xml:space="preserve">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lastRenderedPageBreak/>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1F5CA6">
        <w:fldChar w:fldCharType="begin"/>
      </w:r>
      <w:r w:rsidR="001F5CA6">
        <w:instrText xml:space="preserve"> SEQ Figure \* ARABIC </w:instrText>
      </w:r>
      <w:r w:rsidR="001F5CA6">
        <w:fldChar w:fldCharType="separate"/>
      </w:r>
      <w:r>
        <w:rPr>
          <w:noProof/>
        </w:rPr>
        <w:t>4</w:t>
      </w:r>
      <w:r w:rsidR="001F5CA6">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770782C6" w:rsidR="00DB1F90" w:rsidRDefault="00DB1F90" w:rsidP="00DC4AC4">
      <w:pPr>
        <w:ind w:left="360"/>
        <w:rPr>
          <w:rFonts w:eastAsiaTheme="minorEastAsia"/>
        </w:rPr>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7630EDB2" w14:textId="1A3EEB2C" w:rsidR="003D2FA0" w:rsidRDefault="003D2FA0" w:rsidP="00DC4AC4">
      <w:pPr>
        <w:ind w:left="360"/>
      </w:pPr>
      <w:r>
        <w:rPr>
          <w:rFonts w:eastAsiaTheme="minorEastAsia"/>
        </w:rPr>
        <w:t xml:space="preserve">The source port number is </w:t>
      </w:r>
      <w:r w:rsidRPr="003D2FA0">
        <w:rPr>
          <w:rFonts w:eastAsiaTheme="minorEastAsia"/>
          <w:highlight w:val="yellow"/>
        </w:rPr>
        <w:t>547</w:t>
      </w:r>
      <w:r>
        <w:rPr>
          <w:rFonts w:eastAsiaTheme="minorEastAsia"/>
        </w:rPr>
        <w:t>.</w:t>
      </w:r>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35D8902B" w:rsidR="009C7D15" w:rsidRDefault="00B71552" w:rsidP="00DC4AC4">
      <w:pPr>
        <w:ind w:left="360"/>
        <w:rPr>
          <w:rFonts w:eastAsiaTheme="minorEastAsia"/>
        </w:rPr>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01F9670" w14:textId="60E058DE" w:rsidR="00F53B38" w:rsidRDefault="00F53B38" w:rsidP="00DC4AC4">
      <w:pPr>
        <w:ind w:left="360"/>
      </w:pPr>
      <w:r>
        <w:t xml:space="preserve">The destination port number is </w:t>
      </w:r>
      <w:r w:rsidRPr="00F53B38">
        <w:rPr>
          <w:highlight w:val="yellow"/>
        </w:rPr>
        <w:t>14</w:t>
      </w:r>
      <w:r>
        <w:t>.</w:t>
      </w:r>
    </w:p>
    <w:p w14:paraId="5AEF4E4C" w14:textId="761551B2" w:rsidR="00DB1F90" w:rsidRPr="00D57A6C" w:rsidRDefault="00353035" w:rsidP="00DB1F90">
      <w:pPr>
        <w:pStyle w:val="MLAnswer"/>
        <w:numPr>
          <w:ilvl w:val="0"/>
          <w:numId w:val="8"/>
        </w:numPr>
      </w:pPr>
      <w:r w:rsidRPr="00353035">
        <w:lastRenderedPageBreak/>
        <w:t>What is the total length of the user datagram?</w:t>
      </w:r>
    </w:p>
    <w:p w14:paraId="299B91BA" w14:textId="77777777" w:rsidR="00DB1F90" w:rsidRDefault="00DB1F90" w:rsidP="00DB1F90">
      <w:pPr>
        <w:pStyle w:val="MLAnswer"/>
        <w:numPr>
          <w:ilvl w:val="0"/>
          <w:numId w:val="0"/>
        </w:numPr>
        <w:ind w:left="360"/>
      </w:pPr>
      <w:r>
        <w:t>Ans:</w:t>
      </w:r>
    </w:p>
    <w:p w14:paraId="1FEDA409" w14:textId="5ACAD5B5" w:rsidR="0035161B" w:rsidRDefault="00353035" w:rsidP="00BB17DB">
      <w:pPr>
        <w:ind w:left="360"/>
        <w:rPr>
          <w:rFonts w:eastAsiaTheme="minorEastAsia"/>
        </w:rPr>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p w14:paraId="32755E57" w14:textId="3F93BCBC" w:rsidR="00F571EE" w:rsidRPr="0035161B" w:rsidRDefault="00F571EE" w:rsidP="00BB17DB">
      <w:pPr>
        <w:ind w:left="360"/>
      </w:pPr>
      <w:r>
        <w:t xml:space="preserve">The total length of the user datagram is </w:t>
      </w:r>
      <w:r w:rsidRPr="00F571EE">
        <w:rPr>
          <w:highlight w:val="yellow"/>
        </w:rPr>
        <w:t>170 bytes</w:t>
      </w:r>
      <w:r>
        <w:t>.</w:t>
      </w:r>
    </w:p>
    <w:sectPr w:rsidR="00F571EE"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C12D" w14:textId="77777777" w:rsidR="001F5CA6" w:rsidRDefault="001F5CA6" w:rsidP="005F5648">
      <w:pPr>
        <w:spacing w:after="0" w:line="240" w:lineRule="auto"/>
      </w:pPr>
      <w:r>
        <w:separator/>
      </w:r>
    </w:p>
  </w:endnote>
  <w:endnote w:type="continuationSeparator" w:id="0">
    <w:p w14:paraId="693AA2E3" w14:textId="77777777" w:rsidR="001F5CA6" w:rsidRDefault="001F5CA6"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AB73" w14:textId="77777777" w:rsidR="001F5CA6" w:rsidRDefault="001F5CA6" w:rsidP="005F5648">
      <w:pPr>
        <w:spacing w:after="0" w:line="240" w:lineRule="auto"/>
      </w:pPr>
      <w:r>
        <w:separator/>
      </w:r>
    </w:p>
  </w:footnote>
  <w:footnote w:type="continuationSeparator" w:id="0">
    <w:p w14:paraId="48B6D70F" w14:textId="77777777" w:rsidR="001F5CA6" w:rsidRDefault="001F5CA6"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2159DCCB" w:rsidR="00F024CA" w:rsidRDefault="008D1DEC">
        <w:pPr>
          <w:pStyle w:val="Header"/>
          <w:jc w:val="center"/>
          <w:rPr>
            <w:color w:val="4472C4" w:themeColor="accent1"/>
            <w:sz w:val="20"/>
          </w:rPr>
        </w:pPr>
        <w:r>
          <w:rPr>
            <w:color w:val="4472C4" w:themeColor="accent1"/>
            <w:sz w:val="20"/>
            <w:szCs w:val="20"/>
          </w:rPr>
          <w:t>Sukanta Sharma (A20472623),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2BC"/>
    <w:rsid w:val="000036FA"/>
    <w:rsid w:val="000071F4"/>
    <w:rsid w:val="000073BA"/>
    <w:rsid w:val="00010862"/>
    <w:rsid w:val="00011568"/>
    <w:rsid w:val="000117C9"/>
    <w:rsid w:val="0001325C"/>
    <w:rsid w:val="00015B6E"/>
    <w:rsid w:val="00015BEE"/>
    <w:rsid w:val="00015F10"/>
    <w:rsid w:val="00016160"/>
    <w:rsid w:val="000179F8"/>
    <w:rsid w:val="00020656"/>
    <w:rsid w:val="0002189D"/>
    <w:rsid w:val="000244CE"/>
    <w:rsid w:val="00026AE8"/>
    <w:rsid w:val="00027AC8"/>
    <w:rsid w:val="00031503"/>
    <w:rsid w:val="000334A6"/>
    <w:rsid w:val="00034917"/>
    <w:rsid w:val="00037061"/>
    <w:rsid w:val="0003752A"/>
    <w:rsid w:val="00037ED9"/>
    <w:rsid w:val="00043A25"/>
    <w:rsid w:val="0005393F"/>
    <w:rsid w:val="00055A42"/>
    <w:rsid w:val="000575C3"/>
    <w:rsid w:val="000603AB"/>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45993"/>
    <w:rsid w:val="001500D0"/>
    <w:rsid w:val="00150372"/>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0975"/>
    <w:rsid w:val="001C14A6"/>
    <w:rsid w:val="001C1C59"/>
    <w:rsid w:val="001C3624"/>
    <w:rsid w:val="001D073D"/>
    <w:rsid w:val="001D2D44"/>
    <w:rsid w:val="001D5494"/>
    <w:rsid w:val="001D5668"/>
    <w:rsid w:val="001D6AA2"/>
    <w:rsid w:val="001E0069"/>
    <w:rsid w:val="001E141D"/>
    <w:rsid w:val="001E31BC"/>
    <w:rsid w:val="001F3220"/>
    <w:rsid w:val="001F4B5B"/>
    <w:rsid w:val="001F5CA6"/>
    <w:rsid w:val="00202D71"/>
    <w:rsid w:val="002063AC"/>
    <w:rsid w:val="002073E2"/>
    <w:rsid w:val="00214F82"/>
    <w:rsid w:val="00214FB9"/>
    <w:rsid w:val="00223ABB"/>
    <w:rsid w:val="0022440F"/>
    <w:rsid w:val="00226EBD"/>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39EE"/>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865E1"/>
    <w:rsid w:val="003912AE"/>
    <w:rsid w:val="00392A7B"/>
    <w:rsid w:val="003A25AB"/>
    <w:rsid w:val="003A280E"/>
    <w:rsid w:val="003A6BBE"/>
    <w:rsid w:val="003A76A4"/>
    <w:rsid w:val="003B0221"/>
    <w:rsid w:val="003B2DC6"/>
    <w:rsid w:val="003C0E47"/>
    <w:rsid w:val="003C3CF8"/>
    <w:rsid w:val="003C3F1D"/>
    <w:rsid w:val="003C5616"/>
    <w:rsid w:val="003D0D51"/>
    <w:rsid w:val="003D2FA0"/>
    <w:rsid w:val="003D44BC"/>
    <w:rsid w:val="003D4C2E"/>
    <w:rsid w:val="003E15C4"/>
    <w:rsid w:val="003E2638"/>
    <w:rsid w:val="003E2F6D"/>
    <w:rsid w:val="003E7417"/>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2A5A"/>
    <w:rsid w:val="0052381E"/>
    <w:rsid w:val="005303AD"/>
    <w:rsid w:val="005305CA"/>
    <w:rsid w:val="00545B3B"/>
    <w:rsid w:val="005476E2"/>
    <w:rsid w:val="00551C1D"/>
    <w:rsid w:val="00553420"/>
    <w:rsid w:val="0056062A"/>
    <w:rsid w:val="00564B50"/>
    <w:rsid w:val="005662A8"/>
    <w:rsid w:val="00567EC2"/>
    <w:rsid w:val="0057127D"/>
    <w:rsid w:val="00571D9A"/>
    <w:rsid w:val="00573C4C"/>
    <w:rsid w:val="00575087"/>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65A"/>
    <w:rsid w:val="005D37E1"/>
    <w:rsid w:val="005E2D0C"/>
    <w:rsid w:val="005E7FD9"/>
    <w:rsid w:val="005F1446"/>
    <w:rsid w:val="005F3832"/>
    <w:rsid w:val="005F5648"/>
    <w:rsid w:val="006012A0"/>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593"/>
    <w:rsid w:val="00666C9A"/>
    <w:rsid w:val="00670649"/>
    <w:rsid w:val="00680A03"/>
    <w:rsid w:val="00683F19"/>
    <w:rsid w:val="006875D4"/>
    <w:rsid w:val="00690552"/>
    <w:rsid w:val="00693029"/>
    <w:rsid w:val="006A263F"/>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77CB5"/>
    <w:rsid w:val="00783027"/>
    <w:rsid w:val="00784CD2"/>
    <w:rsid w:val="00785014"/>
    <w:rsid w:val="007856BC"/>
    <w:rsid w:val="00791CE2"/>
    <w:rsid w:val="00796D6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1DEC"/>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255E"/>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0AC3"/>
    <w:rsid w:val="00AF3B91"/>
    <w:rsid w:val="00B03953"/>
    <w:rsid w:val="00B059C1"/>
    <w:rsid w:val="00B0699C"/>
    <w:rsid w:val="00B06E2A"/>
    <w:rsid w:val="00B142D4"/>
    <w:rsid w:val="00B143E7"/>
    <w:rsid w:val="00B15613"/>
    <w:rsid w:val="00B205F8"/>
    <w:rsid w:val="00B216E8"/>
    <w:rsid w:val="00B259E0"/>
    <w:rsid w:val="00B27384"/>
    <w:rsid w:val="00B32084"/>
    <w:rsid w:val="00B366FC"/>
    <w:rsid w:val="00B4104F"/>
    <w:rsid w:val="00B413FC"/>
    <w:rsid w:val="00B44AFC"/>
    <w:rsid w:val="00B46683"/>
    <w:rsid w:val="00B4737C"/>
    <w:rsid w:val="00B50E2C"/>
    <w:rsid w:val="00B52532"/>
    <w:rsid w:val="00B551CC"/>
    <w:rsid w:val="00B56451"/>
    <w:rsid w:val="00B60BB5"/>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A6A05"/>
    <w:rsid w:val="00BB17DB"/>
    <w:rsid w:val="00BB2923"/>
    <w:rsid w:val="00BB524F"/>
    <w:rsid w:val="00BB5360"/>
    <w:rsid w:val="00BB5485"/>
    <w:rsid w:val="00BB6A27"/>
    <w:rsid w:val="00BB7253"/>
    <w:rsid w:val="00BB7EE9"/>
    <w:rsid w:val="00BC07F0"/>
    <w:rsid w:val="00BC3E61"/>
    <w:rsid w:val="00BD3718"/>
    <w:rsid w:val="00BD6806"/>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156A"/>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6655"/>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032E"/>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0A44"/>
    <w:rsid w:val="00ED1E69"/>
    <w:rsid w:val="00ED23C7"/>
    <w:rsid w:val="00ED4496"/>
    <w:rsid w:val="00ED6A2A"/>
    <w:rsid w:val="00EE11BA"/>
    <w:rsid w:val="00EF7662"/>
    <w:rsid w:val="00F011E1"/>
    <w:rsid w:val="00F024CA"/>
    <w:rsid w:val="00F02717"/>
    <w:rsid w:val="00F0502D"/>
    <w:rsid w:val="00F054A5"/>
    <w:rsid w:val="00F10C6C"/>
    <w:rsid w:val="00F155AF"/>
    <w:rsid w:val="00F206F5"/>
    <w:rsid w:val="00F20DC6"/>
    <w:rsid w:val="00F23B02"/>
    <w:rsid w:val="00F423F1"/>
    <w:rsid w:val="00F470B8"/>
    <w:rsid w:val="00F472BB"/>
    <w:rsid w:val="00F50050"/>
    <w:rsid w:val="00F53B38"/>
    <w:rsid w:val="00F56A71"/>
    <w:rsid w:val="00F5709A"/>
    <w:rsid w:val="00F571EE"/>
    <w:rsid w:val="00F6163D"/>
    <w:rsid w:val="00F648C9"/>
    <w:rsid w:val="00F6663F"/>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972C47"/>
    <w:rsid w:val="00A42F2D"/>
    <w:rsid w:val="00B61517"/>
    <w:rsid w:val="00D46040"/>
    <w:rsid w:val="00E662C4"/>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15</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Vidhi Kakani (A20473969)</dc:creator>
  <cp:keywords/>
  <dc:description/>
  <cp:lastModifiedBy>Sukanta Sharma</cp:lastModifiedBy>
  <cp:revision>275</cp:revision>
  <cp:lastPrinted>2021-04-07T16:42:00Z</cp:lastPrinted>
  <dcterms:created xsi:type="dcterms:W3CDTF">2021-03-31T18:34:00Z</dcterms:created>
  <dcterms:modified xsi:type="dcterms:W3CDTF">2021-05-15T04:33:00Z</dcterms:modified>
  <cp:category>CS 542 – Computer Networks – I | Spring 2021 | Illinois Institute of Technology</cp:category>
</cp:coreProperties>
</file>