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6F" w:rsidRPr="00E8622B" w:rsidRDefault="00245A40" w:rsidP="0081703D">
      <w:pPr>
        <w:ind w:left="-993"/>
        <w:jc w:val="center"/>
        <w:rPr>
          <w:b/>
        </w:rPr>
      </w:pPr>
      <w:r>
        <w:rPr>
          <w:b/>
        </w:rPr>
        <w:t>Batata inglesa</w:t>
      </w:r>
    </w:p>
    <w:p w:rsidR="00A0296F" w:rsidRDefault="00A0296F" w:rsidP="0081703D">
      <w:pPr>
        <w:tabs>
          <w:tab w:val="left" w:pos="1245"/>
        </w:tabs>
        <w:spacing w:line="240" w:lineRule="auto"/>
        <w:ind w:left="-993"/>
        <w:jc w:val="both"/>
      </w:pPr>
      <w:r w:rsidRPr="00092F21">
        <w:t>Nome</w:t>
      </w:r>
      <w:r>
        <w:t xml:space="preserve">: </w:t>
      </w:r>
      <w:r w:rsidR="00245A40" w:rsidRPr="00245A40">
        <w:t>Batata inglesa</w:t>
      </w:r>
    </w:p>
    <w:p w:rsidR="00A0296F" w:rsidRDefault="00A0296F" w:rsidP="0081703D">
      <w:pPr>
        <w:spacing w:line="240" w:lineRule="auto"/>
        <w:ind w:left="-993"/>
        <w:jc w:val="both"/>
        <w:rPr>
          <w:i/>
        </w:rPr>
      </w:pPr>
      <w:proofErr w:type="spellStart"/>
      <w:r>
        <w:t>NomeCientifico</w:t>
      </w:r>
      <w:proofErr w:type="spellEnd"/>
      <w:r>
        <w:t xml:space="preserve">: </w:t>
      </w:r>
      <w:r w:rsidR="002728F7" w:rsidRPr="002728F7">
        <w:rPr>
          <w:i/>
        </w:rPr>
        <w:t xml:space="preserve">Solanum </w:t>
      </w:r>
      <w:proofErr w:type="spellStart"/>
      <w:r w:rsidR="002728F7" w:rsidRPr="002728F7">
        <w:rPr>
          <w:i/>
        </w:rPr>
        <w:t>tuberosum</w:t>
      </w:r>
      <w:proofErr w:type="spellEnd"/>
      <w:r w:rsidR="002728F7" w:rsidRPr="002728F7">
        <w:rPr>
          <w:i/>
        </w:rPr>
        <w:t xml:space="preserve"> L</w:t>
      </w:r>
    </w:p>
    <w:p w:rsidR="00A0296F" w:rsidRDefault="00A0296F" w:rsidP="0081703D">
      <w:pPr>
        <w:spacing w:line="240" w:lineRule="auto"/>
        <w:ind w:left="-993"/>
        <w:jc w:val="both"/>
      </w:pPr>
      <w:proofErr w:type="spellStart"/>
      <w:r w:rsidRPr="001933FC">
        <w:t>Familia</w:t>
      </w:r>
      <w:proofErr w:type="spellEnd"/>
      <w:r>
        <w:t xml:space="preserve">: </w:t>
      </w:r>
      <w:r w:rsidRPr="00811E45">
        <w:rPr>
          <w:i/>
        </w:rPr>
        <w:t>Solanaceae</w:t>
      </w:r>
    </w:p>
    <w:p w:rsidR="002728F7" w:rsidRDefault="00A0296F" w:rsidP="0081703D">
      <w:pPr>
        <w:spacing w:line="240" w:lineRule="auto"/>
        <w:ind w:left="-993"/>
        <w:jc w:val="both"/>
      </w:pPr>
      <w:proofErr w:type="spellStart"/>
      <w:r>
        <w:t>Botanica</w:t>
      </w:r>
      <w:proofErr w:type="spellEnd"/>
      <w:r>
        <w:t xml:space="preserve">: </w:t>
      </w:r>
      <w:r w:rsidR="002728F7">
        <w:t>A batata inglesa é uma espécie herbácea, anual, seus</w:t>
      </w:r>
      <w:r w:rsidR="002728F7" w:rsidRPr="002728F7">
        <w:t xml:space="preserve"> tubérculos são porções de caules subterrâneos transformados</w:t>
      </w:r>
      <w:r w:rsidR="002728F7">
        <w:t>. Sua propagação é feita v</w:t>
      </w:r>
      <w:r w:rsidR="002728F7" w:rsidRPr="002728F7">
        <w:t>egetativamente por meio de tubérculos (clones).</w:t>
      </w:r>
      <w:r w:rsidR="002728F7">
        <w:t xml:space="preserve"> </w:t>
      </w:r>
    </w:p>
    <w:p w:rsidR="000C77DA" w:rsidRPr="000C77DA" w:rsidRDefault="00A0296F" w:rsidP="0081703D">
      <w:pPr>
        <w:ind w:left="-993"/>
        <w:jc w:val="both"/>
      </w:pPr>
      <w:r w:rsidRPr="001933FC">
        <w:t>Temperatura</w:t>
      </w:r>
      <w:r>
        <w:t>/</w:t>
      </w:r>
      <w:proofErr w:type="spellStart"/>
      <w:r>
        <w:t>AmbientePropicio</w:t>
      </w:r>
      <w:proofErr w:type="spellEnd"/>
      <w:r>
        <w:t xml:space="preserve">: A cultura desenvolve-se e produz </w:t>
      </w:r>
      <w:r w:rsidR="002728F7">
        <w:t>em r</w:t>
      </w:r>
      <w:r w:rsidR="002728F7" w:rsidRPr="002728F7">
        <w:t>egiões de fotoperíodo</w:t>
      </w:r>
      <w:r w:rsidR="002728F7">
        <w:t>s longos e temperaturas amenas entre 15 °C e 20 °C</w:t>
      </w:r>
      <w:r w:rsidR="002728F7" w:rsidRPr="002728F7">
        <w:t>, durante a estação de crescimento</w:t>
      </w:r>
      <w:r>
        <w:t xml:space="preserve">. </w:t>
      </w:r>
      <w:r w:rsidR="000C77DA" w:rsidRPr="000C77DA">
        <w:t xml:space="preserve">O fotoperíodo </w:t>
      </w:r>
      <w:r w:rsidR="000C77DA">
        <w:t>afeta o desenvolvimento dependendo do cultivar</w:t>
      </w:r>
      <w:r w:rsidR="000C77DA" w:rsidRPr="000C77DA">
        <w:t>. Em fotoperíodos curtos, as plantas, geralmente, apresentam tuberização mais precoce, estolões curtos, hastes menores e produção antecipada.</w:t>
      </w:r>
      <w:r w:rsidR="000C77DA">
        <w:t xml:space="preserve"> </w:t>
      </w:r>
      <w:r w:rsidR="000C77DA">
        <w:br/>
        <w:t xml:space="preserve">E em </w:t>
      </w:r>
      <w:r w:rsidR="000C77DA" w:rsidRPr="000C77DA">
        <w:t xml:space="preserve">fotoperíodos longos, as plantas iniciam a tuberização </w:t>
      </w:r>
      <w:r w:rsidR="000C77DA">
        <w:t>tardiamente</w:t>
      </w:r>
      <w:r w:rsidR="000C77DA" w:rsidRPr="000C77DA">
        <w:t>, os estolões são mais compridos, a folhagem é mais abundante, com maior número de hastes laterais, maior florescimento, maior ciclo de desenvolvimento e produção mais tardia.</w:t>
      </w:r>
      <w:r w:rsidR="0081703D">
        <w:t xml:space="preserve"> A p</w:t>
      </w:r>
      <w:r w:rsidR="0081703D" w:rsidRPr="0081703D">
        <w:t>rincipal safra da cultura da batata nas principais áreas das regiões Sul e Sudeste do Brasil é a “das águas”, que é plantada em agosto-dezembro e colhida a partir de novembro. O plantio "de inverno", realizado de abril a julho e colhido em julho-outubro, é também praticado nessas mesmas regiões, em locais onde não ocorrem geadas, mas depende de irrigações durante o ciclo de desenvolvimento da cultura.</w:t>
      </w:r>
      <w:r w:rsidR="0081703D">
        <w:t xml:space="preserve"> O</w:t>
      </w:r>
      <w:r w:rsidR="0081703D" w:rsidRPr="0081703D">
        <w:t xml:space="preserve"> cultivo "da seca", que começa em janeiro-março, deve ser realizado o mais cedo possível para evitar as geadas em regiões onde ocorre inverno rigoroso.</w:t>
      </w:r>
    </w:p>
    <w:p w:rsidR="00A0296F" w:rsidRDefault="00A0296F" w:rsidP="0081703D">
      <w:pPr>
        <w:tabs>
          <w:tab w:val="left" w:pos="1245"/>
        </w:tabs>
        <w:spacing w:line="240" w:lineRule="auto"/>
        <w:ind w:left="-993"/>
        <w:jc w:val="both"/>
      </w:pPr>
      <w:r w:rsidRPr="001933FC">
        <w:t>Solo</w:t>
      </w:r>
      <w:r>
        <w:t xml:space="preserve">/Cultivo: </w:t>
      </w:r>
      <w:r w:rsidR="000C77DA">
        <w:t xml:space="preserve">O sistema radicular da batata pode chegar a 1 </w:t>
      </w:r>
      <w:proofErr w:type="gramStart"/>
      <w:r w:rsidR="000C77DA">
        <w:t>m</w:t>
      </w:r>
      <w:proofErr w:type="gramEnd"/>
      <w:r w:rsidR="000C77DA">
        <w:t xml:space="preserve"> porem se concentra a 30 cm do solo, o que contribui </w:t>
      </w:r>
      <w:r w:rsidR="000C77DA" w:rsidRPr="000C77DA">
        <w:t>para que a cultura seja exigente em fertilidade do solo e altamente responsiva a adição de nutrientes.</w:t>
      </w:r>
      <w:r w:rsidR="000C77DA">
        <w:t xml:space="preserve"> Quanto ao solo é recomendado que este seja profundo, estruturado</w:t>
      </w:r>
      <w:r w:rsidR="000C77DA" w:rsidRPr="000C77DA">
        <w:t>, com boa fertilidade e que tenham sido cultivados previamente, de preferência com gramíneas.</w:t>
      </w:r>
      <w:r w:rsidR="000C77DA">
        <w:t xml:space="preserve"> </w:t>
      </w:r>
      <w:r w:rsidR="00BF0C35">
        <w:t>Também</w:t>
      </w:r>
      <w:r w:rsidR="000C77DA">
        <w:t xml:space="preserve"> é recomendado o cultivo em </w:t>
      </w:r>
      <w:r w:rsidR="000C77DA" w:rsidRPr="000C77DA">
        <w:t>terrenos relativamente planos</w:t>
      </w:r>
      <w:r w:rsidR="000C77DA">
        <w:t xml:space="preserve">, para facilitar o manejo. </w:t>
      </w:r>
      <w:r>
        <w:t>Deve-se fazer análise do solo antes do plantio para cálculos de recomendação de correção de pH e adubação. O pH ideal para desenvolvimento da cultura encontra-se entre 5,5 e</w:t>
      </w:r>
      <w:r w:rsidR="000C77DA">
        <w:t xml:space="preserve"> 6,0. </w:t>
      </w:r>
      <w:r>
        <w:t xml:space="preserve">A calagem deve ser feita sempre com antecedência de </w:t>
      </w:r>
      <w:r w:rsidRPr="00811E45">
        <w:t xml:space="preserve">60 a 90 dias e </w:t>
      </w:r>
      <w:r>
        <w:t xml:space="preserve">sua ação </w:t>
      </w:r>
      <w:r w:rsidRPr="00811E45">
        <w:t>só ocorre na presença de umidade</w:t>
      </w:r>
      <w:r>
        <w:t xml:space="preserve">. O preparo do solo convencional </w:t>
      </w:r>
      <w:r w:rsidR="000C77DA" w:rsidRPr="000C77DA">
        <w:t>consiste no preparo inicial com arações seguidas de gradagem ou subsolagem, seguidas de outra aração e gradagem, ou apenas escarificação, com antecedência de um a dois meses. Na época do plantio, normalmente, é realizado o preparo secundário, com a finalidade de nivelar e destorroar a camada mais superficial do solo para facilitar a implantação e o desenvolvimento inicial das plantas, podendo ser realizadas operações com grades e enxada rotativa</w:t>
      </w:r>
      <w:r>
        <w:t>.</w:t>
      </w:r>
      <w:r w:rsidRPr="00822BBA">
        <w:t xml:space="preserve"> </w:t>
      </w:r>
      <w:r>
        <w:t xml:space="preserve">O plantio </w:t>
      </w:r>
      <w:r w:rsidR="0081703D">
        <w:t xml:space="preserve">geralmente é feito em </w:t>
      </w:r>
      <w:r>
        <w:t>sulcos</w:t>
      </w:r>
      <w:r w:rsidR="0081703D">
        <w:t xml:space="preserve"> com profundidade de </w:t>
      </w:r>
      <w:r w:rsidR="0081703D" w:rsidRPr="0081703D">
        <w:t>10 a 15 cm,</w:t>
      </w:r>
      <w:r w:rsidR="0081703D">
        <w:t xml:space="preserve"> e espaçamentos entre sulcos </w:t>
      </w:r>
      <w:r w:rsidR="0081703D" w:rsidRPr="0081703D">
        <w:t>de 80 a 90 cm</w:t>
      </w:r>
      <w:r w:rsidR="0081703D">
        <w:t xml:space="preserve"> e </w:t>
      </w:r>
      <w:r w:rsidR="0081703D" w:rsidRPr="0081703D">
        <w:t>nas linhas, varia de 30 a 40 cm</w:t>
      </w:r>
      <w:r w:rsidR="0081703D">
        <w:t xml:space="preserve">. </w:t>
      </w:r>
      <w:r w:rsidR="0081703D" w:rsidRPr="0081703D">
        <w:t>Em solos argilosos, normalmente os tubérculos semente são posicionados de 3 a 5 cm abaixo da superfície do solo, já em solos de textura média ou arenosa a profundidades pode ser de até 10 cm</w:t>
      </w:r>
      <w:r w:rsidR="0081703D">
        <w:t>.</w:t>
      </w:r>
    </w:p>
    <w:p w:rsidR="00A0296F" w:rsidRDefault="00A0296F" w:rsidP="0081703D">
      <w:pPr>
        <w:tabs>
          <w:tab w:val="left" w:pos="1245"/>
        </w:tabs>
        <w:spacing w:line="240" w:lineRule="auto"/>
        <w:ind w:left="-993"/>
        <w:jc w:val="both"/>
      </w:pPr>
      <w:proofErr w:type="spellStart"/>
      <w:r>
        <w:t>TratosCulturais</w:t>
      </w:r>
      <w:proofErr w:type="spellEnd"/>
      <w:r>
        <w:t xml:space="preserve">: A adubação orgânica de plantio pode ser realizada 10 dias antes do </w:t>
      </w:r>
      <w:r w:rsidR="0081703D">
        <w:t>plantio</w:t>
      </w:r>
      <w:r>
        <w:t xml:space="preserve">, as adubações de cobertura podem ser realizadas </w:t>
      </w:r>
      <w:r w:rsidR="0081703D">
        <w:t>aos 45 e 7</w:t>
      </w:r>
      <w:r w:rsidRPr="00E36AE6">
        <w:t>0 dias após o</w:t>
      </w:r>
      <w:r w:rsidR="0081703D">
        <w:t xml:space="preserve"> plantio (porém a exigência e absorção máxima de cada nutriente varia)</w:t>
      </w:r>
      <w:r>
        <w:t xml:space="preserve">. Deve-se fazer o controle de espontâneas conhecidas com hospedeiras de pragas e patógenos da cultura. </w:t>
      </w:r>
      <w:r w:rsidR="000E525C">
        <w:t xml:space="preserve">O amontoa pode ser realizado </w:t>
      </w:r>
      <w:r w:rsidR="000E525C" w:rsidRPr="000E525C">
        <w:t>aos 25-30 dias de plantio, quando as hastes das plantas aprese</w:t>
      </w:r>
      <w:r w:rsidR="000E525C">
        <w:t>ntam de 25 cm a 30 cm de altura, podendo ser realizado uma segunda vez em função das chuvas. O amontoa consiste em movimentar e direcionar o solo</w:t>
      </w:r>
      <w:r w:rsidR="000E525C" w:rsidRPr="000E525C">
        <w:t xml:space="preserve"> para a base das plantas em ambos os lados da fileira de plantas, formando um camalhão com cerca de 20 cm de altura, estimulando o desenvolvimento de estolões e protegendo os tubérculos do sol</w:t>
      </w:r>
      <w:r w:rsidR="000E525C">
        <w:t>. Deve ser feito de forma a não causar ferimentos na planta.</w:t>
      </w:r>
    </w:p>
    <w:p w:rsidR="00A0296F" w:rsidRDefault="00A0296F" w:rsidP="0081703D">
      <w:pPr>
        <w:spacing w:line="240" w:lineRule="auto"/>
        <w:ind w:left="-993"/>
        <w:jc w:val="both"/>
      </w:pPr>
      <w:proofErr w:type="spellStart"/>
      <w:r>
        <w:t>TamanhoTalhao</w:t>
      </w:r>
      <w:proofErr w:type="spellEnd"/>
      <w:r>
        <w:t xml:space="preserve">: </w:t>
      </w:r>
    </w:p>
    <w:p w:rsidR="002432A9" w:rsidRDefault="00A0296F" w:rsidP="0081703D">
      <w:pPr>
        <w:ind w:left="-993"/>
      </w:pPr>
      <w:r>
        <w:t xml:space="preserve">Ciclo: O ciclo da cultura </w:t>
      </w:r>
      <w:r w:rsidR="0081703D">
        <w:t xml:space="preserve">é de </w:t>
      </w:r>
      <w:r w:rsidR="0081703D" w:rsidRPr="0081703D">
        <w:t>90 a 110 dias</w:t>
      </w:r>
    </w:p>
    <w:p w:rsidR="006E2168" w:rsidRDefault="006E2168" w:rsidP="0081703D">
      <w:pPr>
        <w:ind w:left="-993"/>
      </w:pPr>
    </w:p>
    <w:p w:rsidR="008C79FE" w:rsidRDefault="008C79FE" w:rsidP="006E2168">
      <w:pPr>
        <w:ind w:left="-993"/>
      </w:pPr>
    </w:p>
    <w:p w:rsidR="008C79FE" w:rsidRDefault="008C79FE" w:rsidP="006E2168">
      <w:pPr>
        <w:ind w:left="-993"/>
      </w:pPr>
    </w:p>
    <w:p w:rsidR="006E2168" w:rsidRDefault="006E2168" w:rsidP="006E2168">
      <w:pPr>
        <w:ind w:left="-993"/>
      </w:pPr>
      <w:bookmarkStart w:id="0" w:name="_GoBack"/>
      <w:bookmarkEnd w:id="0"/>
      <w:r>
        <w:lastRenderedPageBreak/>
        <w:t>Vaquinha ou larva-alfinete (</w:t>
      </w:r>
      <w:proofErr w:type="spellStart"/>
      <w:r>
        <w:t>Diabrotica</w:t>
      </w:r>
      <w:proofErr w:type="spellEnd"/>
      <w:r>
        <w:t xml:space="preserve"> </w:t>
      </w:r>
      <w:proofErr w:type="spellStart"/>
      <w:r>
        <w:t>speciosa</w:t>
      </w:r>
      <w:proofErr w:type="spellEnd"/>
      <w:r>
        <w:t xml:space="preserve">, </w:t>
      </w:r>
      <w:proofErr w:type="spellStart"/>
      <w:r>
        <w:t>Coleoptera</w:t>
      </w:r>
      <w:proofErr w:type="spellEnd"/>
      <w:r>
        <w:t xml:space="preserve">: </w:t>
      </w:r>
      <w:proofErr w:type="spellStart"/>
      <w:r>
        <w:t>Chrysomelidae</w:t>
      </w:r>
      <w:proofErr w:type="spellEnd"/>
      <w:r>
        <w:t>)</w:t>
      </w:r>
    </w:p>
    <w:p w:rsidR="008C79FE" w:rsidRDefault="008C79FE" w:rsidP="008C79FE">
      <w:pPr>
        <w:ind w:left="-993"/>
      </w:pPr>
      <w:r>
        <w:t>Nome: ácaro rajado</w:t>
      </w:r>
    </w:p>
    <w:p w:rsidR="008C79FE" w:rsidRDefault="008C79FE" w:rsidP="008C79FE">
      <w:pPr>
        <w:ind w:left="-993"/>
      </w:pPr>
      <w:proofErr w:type="spellStart"/>
      <w:r>
        <w:t>Familia</w:t>
      </w:r>
      <w:proofErr w:type="spellEnd"/>
      <w:r>
        <w:t xml:space="preserve">: </w:t>
      </w:r>
      <w:proofErr w:type="spellStart"/>
      <w:r>
        <w:t>Tetranychidae</w:t>
      </w:r>
      <w:proofErr w:type="spellEnd"/>
    </w:p>
    <w:p w:rsidR="008C79FE" w:rsidRDefault="008C79FE" w:rsidP="008C79FE">
      <w:pPr>
        <w:ind w:left="-993"/>
      </w:pPr>
      <w:r>
        <w:t>Ordem: Acari</w:t>
      </w:r>
    </w:p>
    <w:p w:rsidR="008C79FE" w:rsidRDefault="008C79FE" w:rsidP="008C79FE">
      <w:pPr>
        <w:ind w:left="-993"/>
      </w:pPr>
      <w:proofErr w:type="spellStart"/>
      <w:r>
        <w:t>Descricao</w:t>
      </w:r>
      <w:proofErr w:type="spellEnd"/>
      <w:r>
        <w:t xml:space="preserve">: Este acaro pode se apresentar d duas formas distintas com duas biologias estreitamente relacionados e produzindo o mesmo dano. Uma delas com a coloração amarelo-esverdeada e outra com a cor avermelhada- alaranjada que trata dos indivíduos que ocorrem no inverno. Os adultos têm 2 manchas escuras típicas nas costas e 4 pares de pernas. A fêmea tem 0,5 mm de comprimento; o macho é menor e esbelto com 0,3 mm de comprimento. Ovo: esférico, com menos de 0,1 mm de diâmetro, liso, esbranquiçado e translúcido após a postura. A Larva tem tamanho reduzido e possui 3 pares de pernas. Esta espécie também tem a característica de produzir teias para auxiliar na </w:t>
      </w:r>
      <w:proofErr w:type="spellStart"/>
      <w:r>
        <w:t>oviposição</w:t>
      </w:r>
      <w:proofErr w:type="spellEnd"/>
      <w:r>
        <w:t xml:space="preserve"> e na proteção contra o ataque de predadores, estas teias podem restringir a área fotossintética da planta e interferir em seu desenvolvimento.</w:t>
      </w:r>
    </w:p>
    <w:p w:rsidR="008C79FE" w:rsidRDefault="008C79FE" w:rsidP="008C79FE">
      <w:pPr>
        <w:ind w:left="-993"/>
      </w:pPr>
      <w:proofErr w:type="spellStart"/>
      <w:r>
        <w:t>Especie</w:t>
      </w:r>
      <w:proofErr w:type="spellEnd"/>
      <w:r>
        <w:t>: Tetranychus urticae</w:t>
      </w:r>
    </w:p>
    <w:p w:rsidR="008C79FE" w:rsidRDefault="008C79FE" w:rsidP="008C79FE">
      <w:pPr>
        <w:ind w:left="-993"/>
      </w:pPr>
      <w:proofErr w:type="spellStart"/>
      <w:r>
        <w:t>Localizacao</w:t>
      </w:r>
      <w:proofErr w:type="spellEnd"/>
      <w:r>
        <w:t>: ocorrem na superfície inferior das folhas</w:t>
      </w:r>
    </w:p>
    <w:p w:rsidR="008C79FE" w:rsidRDefault="008C79FE" w:rsidP="008C79FE">
      <w:pPr>
        <w:ind w:left="-993"/>
      </w:pPr>
      <w:proofErr w:type="spellStart"/>
      <w:r>
        <w:t>AmbientePropicio</w:t>
      </w:r>
      <w:proofErr w:type="spellEnd"/>
      <w:r>
        <w:t>: altas temperaturas e tempo seco</w:t>
      </w:r>
    </w:p>
    <w:p w:rsidR="008C79FE" w:rsidRDefault="008C79FE" w:rsidP="008C79FE">
      <w:pPr>
        <w:ind w:left="-993"/>
      </w:pPr>
      <w:proofErr w:type="spellStart"/>
      <w:r>
        <w:t>CicloVida</w:t>
      </w:r>
      <w:proofErr w:type="spellEnd"/>
      <w:r>
        <w:t>: Cerca de 14 dias</w:t>
      </w:r>
    </w:p>
    <w:p w:rsidR="008C79FE" w:rsidRDefault="008C79FE" w:rsidP="008C79FE">
      <w:pPr>
        <w:ind w:left="-993"/>
      </w:pPr>
      <w:proofErr w:type="spellStart"/>
      <w:r>
        <w:t>ProblemasCausados</w:t>
      </w:r>
      <w:proofErr w:type="spellEnd"/>
      <w:r>
        <w:t>: Para se alimentar, o ácaro ataca as folhas e absorve a seiva celular, ocasionando manchas amareladas que, com o passar do tempo, tornam-se pardo-avermelhadas e secam. Ocorre definhamento das plantas e queda na produção. O fruto atacado fica endurecido, seco e com coloração marrom. Durante o ataque o ácaro injeta saliva no interior dos tecidos lesionados resultando em algumas modificações de natureza fisiológica como o aumento da transpiração celular e posterior quadro de déficit hídrico.</w:t>
      </w:r>
    </w:p>
    <w:p w:rsidR="008C79FE" w:rsidRDefault="008C79FE" w:rsidP="008C79FE">
      <w:pPr>
        <w:ind w:left="-993"/>
      </w:pPr>
      <w:proofErr w:type="spellStart"/>
      <w:r>
        <w:t>Observacoes</w:t>
      </w:r>
      <w:proofErr w:type="spellEnd"/>
      <w:r>
        <w:t xml:space="preserve">:  </w:t>
      </w:r>
    </w:p>
    <w:p w:rsidR="008C79FE" w:rsidRDefault="008C79FE" w:rsidP="008C79FE">
      <w:pPr>
        <w:ind w:left="-993"/>
      </w:pPr>
      <w:proofErr w:type="spellStart"/>
      <w:r>
        <w:t>HorarioDeAtuacao</w:t>
      </w:r>
      <w:proofErr w:type="spellEnd"/>
      <w:r>
        <w:t>:</w:t>
      </w:r>
    </w:p>
    <w:p w:rsidR="008C79FE" w:rsidRDefault="008C79FE" w:rsidP="008C79FE">
      <w:pPr>
        <w:ind w:left="-993"/>
      </w:pPr>
      <w:proofErr w:type="spellStart"/>
      <w:r>
        <w:t>EstagioDeAtuacao</w:t>
      </w:r>
      <w:proofErr w:type="spellEnd"/>
      <w:r>
        <w:t>:</w:t>
      </w:r>
    </w:p>
    <w:p w:rsidR="008C79FE" w:rsidRDefault="008C79FE" w:rsidP="008C79FE">
      <w:pPr>
        <w:ind w:left="-993"/>
      </w:pPr>
      <w:proofErr w:type="spellStart"/>
      <w:r>
        <w:t>NumeroPlantasAmostradas</w:t>
      </w:r>
      <w:proofErr w:type="spellEnd"/>
      <w:r>
        <w:t>:</w:t>
      </w:r>
    </w:p>
    <w:p w:rsidR="008C79FE" w:rsidRDefault="008C79FE" w:rsidP="008C79FE">
      <w:pPr>
        <w:ind w:left="-993"/>
      </w:pPr>
      <w:proofErr w:type="spellStart"/>
      <w:r>
        <w:t>PontosPorTalhao</w:t>
      </w:r>
      <w:proofErr w:type="spellEnd"/>
      <w:r>
        <w:t>:</w:t>
      </w:r>
    </w:p>
    <w:p w:rsidR="006E2168" w:rsidRDefault="008C79FE" w:rsidP="008C79FE">
      <w:pPr>
        <w:ind w:left="-993"/>
      </w:pPr>
      <w:proofErr w:type="spellStart"/>
      <w:r>
        <w:t>PlantasPorPonto</w:t>
      </w:r>
      <w:proofErr w:type="spellEnd"/>
      <w:r>
        <w:t>:</w:t>
      </w: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  <w:r>
        <w:t>Pulgões (</w:t>
      </w:r>
      <w:proofErr w:type="spellStart"/>
      <w:r>
        <w:t>Macrosiphum</w:t>
      </w:r>
      <w:proofErr w:type="spellEnd"/>
      <w:r>
        <w:t xml:space="preserve"> </w:t>
      </w:r>
      <w:proofErr w:type="spellStart"/>
      <w:r>
        <w:t>euphorbiae</w:t>
      </w:r>
      <w:proofErr w:type="spellEnd"/>
      <w:r>
        <w:t xml:space="preserve"> e </w:t>
      </w:r>
      <w:proofErr w:type="spellStart"/>
      <w:r>
        <w:t>Myzus</w:t>
      </w:r>
      <w:proofErr w:type="spellEnd"/>
      <w:r>
        <w:t xml:space="preserve"> </w:t>
      </w:r>
      <w:proofErr w:type="spellStart"/>
      <w:r>
        <w:t>persicae</w:t>
      </w:r>
      <w:proofErr w:type="spellEnd"/>
      <w:r>
        <w:t xml:space="preserve">, </w:t>
      </w:r>
      <w:proofErr w:type="spellStart"/>
      <w:r>
        <w:t>Hemiptera</w:t>
      </w:r>
      <w:proofErr w:type="spellEnd"/>
      <w:r>
        <w:t xml:space="preserve">: </w:t>
      </w:r>
      <w:proofErr w:type="spellStart"/>
      <w:r>
        <w:t>Aphididae</w:t>
      </w:r>
      <w:proofErr w:type="spellEnd"/>
      <w:r>
        <w:t>)</w:t>
      </w: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  <w:r>
        <w:t>Mosca-</w:t>
      </w:r>
      <w:proofErr w:type="spellStart"/>
      <w:r>
        <w:t>minadora</w:t>
      </w:r>
      <w:proofErr w:type="spellEnd"/>
      <w:r>
        <w:t xml:space="preserve"> (</w:t>
      </w:r>
      <w:proofErr w:type="spellStart"/>
      <w:r>
        <w:t>Liriomyza</w:t>
      </w:r>
      <w:proofErr w:type="spellEnd"/>
      <w:r>
        <w:t xml:space="preserve"> spp., </w:t>
      </w:r>
      <w:proofErr w:type="spellStart"/>
      <w:r>
        <w:t>Diptera</w:t>
      </w:r>
      <w:proofErr w:type="spellEnd"/>
      <w:r>
        <w:t xml:space="preserve">: </w:t>
      </w:r>
      <w:proofErr w:type="spellStart"/>
      <w:r>
        <w:t>Agromyzidae</w:t>
      </w:r>
      <w:proofErr w:type="spellEnd"/>
      <w:r>
        <w:t>)</w:t>
      </w: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  <w:r>
        <w:t>Traça (</w:t>
      </w:r>
      <w:proofErr w:type="spellStart"/>
      <w:r>
        <w:t>Phthorimaea</w:t>
      </w:r>
      <w:proofErr w:type="spellEnd"/>
      <w:r>
        <w:t xml:space="preserve"> </w:t>
      </w:r>
      <w:proofErr w:type="spellStart"/>
      <w:r>
        <w:t>operculella</w:t>
      </w:r>
      <w:proofErr w:type="spellEnd"/>
      <w:r>
        <w:t xml:space="preserve">, </w:t>
      </w:r>
      <w:proofErr w:type="spellStart"/>
      <w:r>
        <w:t>Lepidoptera</w:t>
      </w:r>
      <w:proofErr w:type="spellEnd"/>
      <w:r>
        <w:t xml:space="preserve">: </w:t>
      </w:r>
      <w:proofErr w:type="spellStart"/>
      <w:r>
        <w:t>Gelechiidae</w:t>
      </w:r>
      <w:proofErr w:type="spellEnd"/>
      <w:r>
        <w:t>)</w:t>
      </w: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  <w:r>
        <w:t>Cigarrinha (</w:t>
      </w:r>
      <w:proofErr w:type="spellStart"/>
      <w:r>
        <w:t>Empoasca</w:t>
      </w:r>
      <w:proofErr w:type="spellEnd"/>
      <w:r>
        <w:t xml:space="preserve"> spp., </w:t>
      </w:r>
      <w:proofErr w:type="spellStart"/>
      <w:r>
        <w:t>Hemiptera</w:t>
      </w:r>
      <w:proofErr w:type="spellEnd"/>
      <w:r>
        <w:t xml:space="preserve">: </w:t>
      </w:r>
      <w:proofErr w:type="spellStart"/>
      <w:r>
        <w:t>Cicadellidae</w:t>
      </w:r>
      <w:proofErr w:type="spellEnd"/>
      <w:r>
        <w:t>)</w:t>
      </w: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</w:p>
    <w:p w:rsidR="006E2168" w:rsidRDefault="006E2168" w:rsidP="006E2168">
      <w:pPr>
        <w:ind w:left="-993"/>
      </w:pPr>
      <w:r>
        <w:t>Lagarta-rosca (</w:t>
      </w:r>
      <w:proofErr w:type="spellStart"/>
      <w:r>
        <w:t>Agrotis</w:t>
      </w:r>
      <w:proofErr w:type="spellEnd"/>
      <w:r>
        <w:t xml:space="preserve"> </w:t>
      </w:r>
      <w:proofErr w:type="spellStart"/>
      <w:r>
        <w:t>ipsilon</w:t>
      </w:r>
      <w:proofErr w:type="spellEnd"/>
      <w:r>
        <w:t xml:space="preserve">, </w:t>
      </w:r>
      <w:proofErr w:type="spellStart"/>
      <w:r>
        <w:t>Lepidoptera</w:t>
      </w:r>
      <w:proofErr w:type="spellEnd"/>
      <w:r>
        <w:t xml:space="preserve">: </w:t>
      </w:r>
      <w:proofErr w:type="spellStart"/>
      <w:r>
        <w:t>Noctuidae</w:t>
      </w:r>
      <w:proofErr w:type="spellEnd"/>
      <w:r>
        <w:t>)</w:t>
      </w:r>
    </w:p>
    <w:sectPr w:rsidR="006E2168" w:rsidSect="008C79FE">
      <w:pgSz w:w="11906" w:h="16838"/>
      <w:pgMar w:top="709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6F"/>
    <w:rsid w:val="000C77DA"/>
    <w:rsid w:val="000E525C"/>
    <w:rsid w:val="002432A9"/>
    <w:rsid w:val="00245A40"/>
    <w:rsid w:val="002728F7"/>
    <w:rsid w:val="004655E5"/>
    <w:rsid w:val="006E2168"/>
    <w:rsid w:val="0081703D"/>
    <w:rsid w:val="008C79FE"/>
    <w:rsid w:val="008F2647"/>
    <w:rsid w:val="00A0296F"/>
    <w:rsid w:val="00BC7456"/>
    <w:rsid w:val="00BF0C35"/>
    <w:rsid w:val="00C866EC"/>
    <w:rsid w:val="00D54341"/>
    <w:rsid w:val="00E0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2442"/>
  <w15:chartTrackingRefBased/>
  <w15:docId w15:val="{4EDF93E9-0B33-4C9E-8BBE-4AD85966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9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7</cp:revision>
  <dcterms:created xsi:type="dcterms:W3CDTF">2019-12-16T23:26:00Z</dcterms:created>
  <dcterms:modified xsi:type="dcterms:W3CDTF">2019-12-17T02:09:00Z</dcterms:modified>
</cp:coreProperties>
</file>