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B3893" w14:textId="77777777" w:rsidR="00225E11" w:rsidRPr="001933FC" w:rsidRDefault="00225E11" w:rsidP="00323D14">
      <w:pPr>
        <w:ind w:hanging="142"/>
        <w:rPr>
          <w:lang w:val="en-029"/>
        </w:rPr>
      </w:pPr>
      <w:r w:rsidRPr="001933FC">
        <w:rPr>
          <w:lang w:val="en-029"/>
        </w:rPr>
        <w:t xml:space="preserve">CREATE TABLE </w:t>
      </w:r>
      <w:proofErr w:type="spellStart"/>
      <w:r w:rsidRPr="001933FC">
        <w:rPr>
          <w:lang w:val="en-029"/>
        </w:rPr>
        <w:t>Praga</w:t>
      </w:r>
      <w:proofErr w:type="spellEnd"/>
      <w:r w:rsidRPr="001933FC">
        <w:rPr>
          <w:lang w:val="en-029"/>
        </w:rPr>
        <w:t xml:space="preserve"> (</w:t>
      </w:r>
    </w:p>
    <w:p w14:paraId="48460FCE" w14:textId="77777777" w:rsidR="00225E11" w:rsidRPr="001933FC" w:rsidRDefault="00225E11" w:rsidP="00323D14">
      <w:pPr>
        <w:ind w:hanging="142"/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Cod_Praga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42D938B6" w14:textId="39ECB690" w:rsidR="00225E11" w:rsidRPr="00225E11" w:rsidRDefault="00225E11" w:rsidP="00323D14">
      <w:pPr>
        <w:ind w:hanging="142"/>
      </w:pPr>
      <w:r w:rsidRPr="00A729E6">
        <w:t xml:space="preserve">    </w:t>
      </w:r>
      <w:r w:rsidRPr="00225E11">
        <w:t>Nome:</w:t>
      </w:r>
      <w:r w:rsidR="00323D14">
        <w:t xml:space="preserve"> </w:t>
      </w:r>
      <w:r w:rsidR="00323D14">
        <w:rPr>
          <w:rFonts w:cs="Times New Roman"/>
        </w:rPr>
        <w:t xml:space="preserve">Mosca branca </w:t>
      </w:r>
    </w:p>
    <w:p w14:paraId="22618705" w14:textId="77777777" w:rsidR="00323D14" w:rsidRDefault="00323D14" w:rsidP="00323D14">
      <w:pPr>
        <w:ind w:hanging="142"/>
      </w:pPr>
      <w:r>
        <w:t xml:space="preserve">    </w:t>
      </w:r>
      <w:proofErr w:type="spellStart"/>
      <w:r>
        <w:t>Familia</w:t>
      </w:r>
      <w:proofErr w:type="spellEnd"/>
      <w:r>
        <w:t xml:space="preserve">: </w:t>
      </w:r>
      <w:proofErr w:type="spellStart"/>
      <w:r>
        <w:rPr>
          <w:rFonts w:cs="Times New Roman"/>
          <w:color w:val="000000"/>
        </w:rPr>
        <w:t>Aleyrodidae</w:t>
      </w:r>
      <w:proofErr w:type="spellEnd"/>
    </w:p>
    <w:p w14:paraId="128589AF" w14:textId="77777777" w:rsidR="00323D14" w:rsidRDefault="00323D14" w:rsidP="00323D14">
      <w:pPr>
        <w:ind w:hanging="142"/>
      </w:pPr>
      <w:r>
        <w:t xml:space="preserve">    Ordem: </w:t>
      </w:r>
      <w:proofErr w:type="spellStart"/>
      <w:r>
        <w:rPr>
          <w:rFonts w:cs="Times New Roman"/>
          <w:color w:val="000000"/>
        </w:rPr>
        <w:t>Hemiptera</w:t>
      </w:r>
      <w:proofErr w:type="spellEnd"/>
    </w:p>
    <w:p w14:paraId="27FFC143" w14:textId="77777777" w:rsidR="00323D14" w:rsidRDefault="00323D14" w:rsidP="00323D14">
      <w:pPr>
        <w:ind w:hanging="142"/>
      </w:pPr>
      <w:r>
        <w:t xml:space="preserve">   </w:t>
      </w:r>
      <w:proofErr w:type="spellStart"/>
      <w:r>
        <w:t>Descricao</w:t>
      </w:r>
      <w:proofErr w:type="spellEnd"/>
      <w:r>
        <w:t xml:space="preserve">: </w:t>
      </w:r>
      <w:r>
        <w:rPr>
          <w:rFonts w:cs="Times New Roman"/>
        </w:rPr>
        <w:t xml:space="preserve">Sugador de seiva </w:t>
      </w:r>
      <w:proofErr w:type="gramStart"/>
      <w:r>
        <w:rPr>
          <w:rFonts w:cs="Times New Roman"/>
        </w:rPr>
        <w:t xml:space="preserve">– </w:t>
      </w:r>
      <w:r>
        <w:rPr>
          <w:rFonts w:cs="Times New Roman"/>
          <w:color w:val="000000"/>
          <w:shd w:val="clear" w:color="auto" w:fill="FFFFFF"/>
        </w:rPr>
        <w:t> Os</w:t>
      </w:r>
      <w:proofErr w:type="gramEnd"/>
      <w:r>
        <w:rPr>
          <w:rFonts w:cs="Times New Roman"/>
          <w:color w:val="000000"/>
          <w:shd w:val="clear" w:color="auto" w:fill="FFFFFF"/>
        </w:rPr>
        <w:t xml:space="preserve"> adultos são de coloração amarelo-pálida. Medem de 1 a 2 mm, sendo a fêmea maior que o macho. Quando em repouso, as asas são mantidas levemente separadas, com os lados paralelos, deixando o abdome visível. O ovo, de coloração amarela, apresenta formato de </w:t>
      </w:r>
      <w:proofErr w:type="spellStart"/>
      <w:r>
        <w:rPr>
          <w:rFonts w:cs="Times New Roman"/>
          <w:color w:val="000000"/>
          <w:shd w:val="clear" w:color="auto" w:fill="FFFFFF"/>
        </w:rPr>
        <w:t>pêra</w:t>
      </w:r>
      <w:proofErr w:type="spellEnd"/>
      <w:r>
        <w:rPr>
          <w:rFonts w:cs="Times New Roman"/>
          <w:color w:val="000000"/>
          <w:shd w:val="clear" w:color="auto" w:fill="FFFFFF"/>
        </w:rPr>
        <w:t xml:space="preserve"> e mede cerca de 0,2 a 0,3 mm. As ninfas são translúcidas e apresentam coloração amarela a amarelo-pálida. Tem função de vetor de vírus (diferentes espécies de </w:t>
      </w:r>
      <w:proofErr w:type="spellStart"/>
      <w:r>
        <w:rPr>
          <w:rFonts w:cs="Times New Roman"/>
          <w:color w:val="000000"/>
          <w:shd w:val="clear" w:color="auto" w:fill="FFFFFF"/>
        </w:rPr>
        <w:t>geminivírus</w:t>
      </w:r>
      <w:proofErr w:type="spellEnd"/>
      <w:r>
        <w:rPr>
          <w:rFonts w:cs="Times New Roman"/>
          <w:color w:val="000000"/>
          <w:shd w:val="clear" w:color="auto" w:fill="FFFFFF"/>
        </w:rPr>
        <w:t>), pode causar perdas substanciais na cultura do tomateiro (40% a 70%). Quando o vírus infecta as plantas ainda jovens, essas têm o crescimento paralisado</w:t>
      </w:r>
    </w:p>
    <w:p w14:paraId="19A5F425" w14:textId="77777777" w:rsidR="00323D14" w:rsidRDefault="00323D14" w:rsidP="00323D14">
      <w:pPr>
        <w:ind w:hanging="142"/>
      </w:pPr>
      <w:r>
        <w:t xml:space="preserve">    </w:t>
      </w:r>
      <w:proofErr w:type="spellStart"/>
      <w:r>
        <w:t>Especie</w:t>
      </w:r>
      <w:proofErr w:type="spellEnd"/>
      <w:r>
        <w:t xml:space="preserve">: </w:t>
      </w:r>
      <w:proofErr w:type="spellStart"/>
      <w:r>
        <w:rPr>
          <w:rFonts w:cs="Times New Roman"/>
          <w:i/>
        </w:rPr>
        <w:t>Bemisia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argentifolii</w:t>
      </w:r>
      <w:proofErr w:type="spellEnd"/>
    </w:p>
    <w:p w14:paraId="0E93E9E4" w14:textId="77777777" w:rsidR="00323D14" w:rsidRDefault="00323D14" w:rsidP="00323D14">
      <w:pPr>
        <w:ind w:hanging="142"/>
      </w:pPr>
      <w:r>
        <w:t xml:space="preserve">    </w:t>
      </w:r>
      <w:proofErr w:type="spellStart"/>
      <w:r>
        <w:t>Localizacao</w:t>
      </w:r>
      <w:proofErr w:type="spellEnd"/>
      <w:r>
        <w:t>: face inferior de uma folha localizada no terço mediano da copa do tomateiro e de uma folha baixeira</w:t>
      </w:r>
      <w:r>
        <w:rPr>
          <w:rFonts w:cs="Times New Roman"/>
          <w:color w:val="000000"/>
          <w:shd w:val="clear" w:color="auto" w:fill="FFFFFF"/>
        </w:rPr>
        <w:t xml:space="preserve"> – a amostragem deve ser feita </w:t>
      </w:r>
      <w:r>
        <w:rPr>
          <w:rStyle w:val="TimesChar"/>
          <w:rFonts w:asciiTheme="minorHAnsi" w:hAnsiTheme="minorHAnsi"/>
          <w:sz w:val="22"/>
        </w:rPr>
        <w:t>de preferência, pela manhã até as 9 h, virando-se cuidadosamente o folíolo, de modo a não afugentar os adultos</w:t>
      </w:r>
    </w:p>
    <w:p w14:paraId="5B807704" w14:textId="77777777" w:rsidR="00323D14" w:rsidRDefault="00323D14" w:rsidP="00323D14">
      <w:pPr>
        <w:ind w:hanging="142"/>
        <w:jc w:val="both"/>
        <w:rPr>
          <w:rFonts w:cs="Times New Roman"/>
        </w:rPr>
      </w:pPr>
      <w:r>
        <w:t xml:space="preserve">    </w:t>
      </w:r>
      <w:proofErr w:type="spellStart"/>
      <w:r>
        <w:t>AmbientePropicio</w:t>
      </w:r>
      <w:proofErr w:type="spellEnd"/>
      <w:r>
        <w:t xml:space="preserve">: </w:t>
      </w:r>
      <w:r>
        <w:rPr>
          <w:rFonts w:cs="Times New Roman"/>
          <w:color w:val="000000"/>
          <w:shd w:val="clear" w:color="auto" w:fill="FFFFFF"/>
        </w:rPr>
        <w:t>temperaturas médias de 32 °C, quanto mais quente mais rápido acontece o ciclo</w:t>
      </w:r>
    </w:p>
    <w:p w14:paraId="6A62AE37" w14:textId="77777777" w:rsidR="00323D14" w:rsidRDefault="00323D14" w:rsidP="00323D14">
      <w:pPr>
        <w:ind w:hanging="142"/>
      </w:pPr>
      <w:r>
        <w:t xml:space="preserve">    </w:t>
      </w:r>
      <w:proofErr w:type="spellStart"/>
      <w:r>
        <w:t>CicloVida</w:t>
      </w:r>
      <w:proofErr w:type="spellEnd"/>
      <w:r>
        <w:t xml:space="preserve">: </w:t>
      </w:r>
      <w:r>
        <w:rPr>
          <w:rFonts w:cs="Times New Roman"/>
          <w:color w:val="000000"/>
          <w:shd w:val="clear" w:color="auto" w:fill="FFFFFF"/>
        </w:rPr>
        <w:t>18 a 21 dias</w:t>
      </w:r>
    </w:p>
    <w:p w14:paraId="66C2650C" w14:textId="77777777" w:rsidR="00323D14" w:rsidRDefault="00323D14" w:rsidP="00323D14">
      <w:pPr>
        <w:ind w:hanging="142"/>
      </w:pPr>
      <w:r>
        <w:t xml:space="preserve">    </w:t>
      </w:r>
      <w:proofErr w:type="spellStart"/>
      <w:r>
        <w:t>ProblemasCausados</w:t>
      </w:r>
      <w:proofErr w:type="spellEnd"/>
      <w:r>
        <w:t xml:space="preserve">: </w:t>
      </w:r>
      <w:r>
        <w:rPr>
          <w:rFonts w:cs="Times New Roman"/>
          <w:color w:val="000000"/>
          <w:shd w:val="clear" w:color="auto" w:fill="FFFFFF"/>
        </w:rPr>
        <w:t>Suga a seiva das plantas, com a introdução do estilete no tecido vegetal, os insetos (adultos e ninfas) provocam alterações no desenvolvimento vegetativo e reprodutivo da planta, debilitando-a e reduzindo a produtividade e qualidade dos frutos. Em casos de altas densidades populacionais, podem ocorrer perdas de até 50% da produção. Infestações muito intensas ocasionam murcha, queda de folhas e perda de frutos. Nos frutos causa amadurecimento irregular. Ao se alimentarem da seiva eliminam uma substância açucarada levando ao aparecimento de fungos saprófitos que prejudicam a fotossíntese (fumagina)</w:t>
      </w:r>
    </w:p>
    <w:p w14:paraId="4AAB5ADF" w14:textId="77777777" w:rsidR="00323D14" w:rsidRDefault="00323D14" w:rsidP="00323D14">
      <w:pPr>
        <w:ind w:hanging="142"/>
      </w:pPr>
      <w:r>
        <w:t xml:space="preserve">    </w:t>
      </w:r>
      <w:proofErr w:type="spellStart"/>
      <w:r>
        <w:t>Observacoes</w:t>
      </w:r>
      <w:proofErr w:type="spellEnd"/>
      <w:r>
        <w:t xml:space="preserve">: </w:t>
      </w:r>
      <w:r>
        <w:rPr>
          <w:rFonts w:cs="Times New Roman"/>
        </w:rPr>
        <w:t xml:space="preserve">lupa 20x - monitorar </w:t>
      </w:r>
      <w:r>
        <w:rPr>
          <w:rFonts w:cs="Times New Roman"/>
          <w:color w:val="FF0000"/>
        </w:rPr>
        <w:t>constantemente</w:t>
      </w:r>
      <w:r>
        <w:rPr>
          <w:rFonts w:cs="Times New Roman"/>
        </w:rPr>
        <w:t>, retirar a planta com sintomas de vírus (na base dos folíolos adquire inicialmente, uma clorose entre as nervuras, evoluindo para um mosaico amarelo. Posteriormente, os sintomas se generalizam, as folhas tornam-se coriáceas e com intensa rugosidade, podendo ocorrer o dobramento ou enrolamento dos bordos para cima) – A dispersão ocorre pelo vento, maquinas, implementos agrícolas, pessoas e animais</w:t>
      </w:r>
    </w:p>
    <w:p w14:paraId="2AC9EADD" w14:textId="77777777" w:rsidR="00323D14" w:rsidRDefault="00323D14" w:rsidP="00323D14">
      <w:pPr>
        <w:ind w:hanging="142"/>
      </w:pPr>
      <w:r>
        <w:t xml:space="preserve">    </w:t>
      </w:r>
      <w:proofErr w:type="spellStart"/>
      <w:r>
        <w:t>HorarioDeAtuacao</w:t>
      </w:r>
      <w:proofErr w:type="spellEnd"/>
      <w:r>
        <w:t xml:space="preserve">: </w:t>
      </w:r>
      <w:r>
        <w:rPr>
          <w:rFonts w:cs="Times New Roman"/>
        </w:rPr>
        <w:t xml:space="preserve">A maior atividade do </w:t>
      </w:r>
      <w:proofErr w:type="spellStart"/>
      <w:r>
        <w:rPr>
          <w:rFonts w:cs="Times New Roman"/>
        </w:rPr>
        <w:t>vôo</w:t>
      </w:r>
      <w:proofErr w:type="spellEnd"/>
      <w:r>
        <w:rPr>
          <w:rFonts w:cs="Times New Roman"/>
        </w:rPr>
        <w:t xml:space="preserve"> da </w:t>
      </w:r>
      <w:proofErr w:type="spellStart"/>
      <w:r>
        <w:rPr>
          <w:rFonts w:cs="Times New Roman"/>
        </w:rPr>
        <w:t>mosca-branca</w:t>
      </w:r>
      <w:proofErr w:type="spellEnd"/>
      <w:r>
        <w:rPr>
          <w:rFonts w:cs="Times New Roman"/>
        </w:rPr>
        <w:t xml:space="preserve"> ocorre entre as 6h30min e 8h30min e entre as 15h30min e 17h30min, com uma redução entre as 10h30min e 13h30min</w:t>
      </w:r>
    </w:p>
    <w:p w14:paraId="1F43EF90" w14:textId="77777777" w:rsidR="00323D14" w:rsidRDefault="00323D14" w:rsidP="00323D14">
      <w:pPr>
        <w:ind w:hanging="142"/>
      </w:pPr>
      <w:r>
        <w:t xml:space="preserve">    </w:t>
      </w:r>
      <w:proofErr w:type="spellStart"/>
      <w:r>
        <w:t>EstagioDeAtuacao</w:t>
      </w:r>
      <w:proofErr w:type="spellEnd"/>
      <w:r>
        <w:t xml:space="preserve">: Ocorre em </w:t>
      </w:r>
      <w:r>
        <w:rPr>
          <w:rFonts w:cs="Times New Roman"/>
        </w:rPr>
        <w:t xml:space="preserve">todo o ciclo embora a cor seja um fator determinante na seleção do hospedeiro à distância, destacando-se, em ordem de preferência, o </w:t>
      </w:r>
      <w:proofErr w:type="spellStart"/>
      <w:r>
        <w:rPr>
          <w:rFonts w:cs="Times New Roman"/>
        </w:rPr>
        <w:t>verde-amarelado</w:t>
      </w:r>
      <w:proofErr w:type="spellEnd"/>
      <w:r>
        <w:rPr>
          <w:rFonts w:cs="Times New Roman"/>
        </w:rPr>
        <w:t>, o amarelo, o vermelho, o alaranjado-avermelhado, o verde escuro e o arroxeado</w:t>
      </w:r>
    </w:p>
    <w:p w14:paraId="0C4A2189" w14:textId="77777777" w:rsidR="00225E11" w:rsidRPr="00E92966" w:rsidRDefault="00225E11" w:rsidP="00323D14">
      <w:pPr>
        <w:ind w:hanging="142"/>
      </w:pPr>
      <w:r w:rsidRPr="00E92966">
        <w:t xml:space="preserve">    </w:t>
      </w:r>
      <w:proofErr w:type="spellStart"/>
      <w:r w:rsidRPr="00E92966">
        <w:t>NumeroPlantasAmostradas</w:t>
      </w:r>
      <w:proofErr w:type="spellEnd"/>
      <w:r>
        <w:t>:</w:t>
      </w:r>
      <w:r w:rsidR="00323D14">
        <w:t xml:space="preserve"> 50</w:t>
      </w:r>
    </w:p>
    <w:p w14:paraId="12F53D6B" w14:textId="77777777" w:rsidR="00225E11" w:rsidRPr="00E92966" w:rsidRDefault="00225E11" w:rsidP="00323D14">
      <w:pPr>
        <w:ind w:hanging="142"/>
      </w:pPr>
      <w:r w:rsidRPr="00E92966">
        <w:t xml:space="preserve">    </w:t>
      </w:r>
      <w:proofErr w:type="spellStart"/>
      <w:r>
        <w:t>PontosPorTalhao</w:t>
      </w:r>
      <w:proofErr w:type="spellEnd"/>
      <w:r>
        <w:t>:</w:t>
      </w:r>
      <w:r w:rsidR="00323D14">
        <w:t xml:space="preserve"> 10</w:t>
      </w:r>
      <w:bookmarkStart w:id="0" w:name="_GoBack"/>
      <w:bookmarkEnd w:id="0"/>
    </w:p>
    <w:p w14:paraId="6541F1A2" w14:textId="77777777" w:rsidR="00225E11" w:rsidRDefault="00225E11" w:rsidP="00323D14">
      <w:pPr>
        <w:ind w:hanging="142"/>
      </w:pPr>
      <w:r w:rsidRPr="00E92966">
        <w:lastRenderedPageBreak/>
        <w:t xml:space="preserve">    </w:t>
      </w:r>
      <w:proofErr w:type="spellStart"/>
      <w:r w:rsidRPr="00E92966">
        <w:t>P</w:t>
      </w:r>
      <w:r>
        <w:t>lantasPorPonto</w:t>
      </w:r>
      <w:proofErr w:type="spellEnd"/>
      <w:r>
        <w:t>:</w:t>
      </w:r>
      <w:r w:rsidR="00323D14">
        <w:t xml:space="preserve"> 5</w:t>
      </w:r>
    </w:p>
    <w:p w14:paraId="2DDFC3CC" w14:textId="77777777" w:rsidR="00323D14" w:rsidRPr="00323D14" w:rsidRDefault="00323D14" w:rsidP="00323D14">
      <w:pPr>
        <w:pStyle w:val="Times"/>
        <w:rPr>
          <w:rFonts w:asciiTheme="minorHAnsi" w:hAnsiTheme="minorHAnsi" w:cs="Times New Roman"/>
          <w:sz w:val="22"/>
        </w:rPr>
      </w:pPr>
      <w:r>
        <w:rPr>
          <w:rFonts w:asciiTheme="minorHAnsi" w:hAnsiTheme="minorHAnsi"/>
          <w:sz w:val="22"/>
        </w:rPr>
        <w:t>Sugere-se o nível de controle 60% de folhas infestadas por adultos.</w:t>
      </w:r>
    </w:p>
    <w:p w14:paraId="7C672AD1" w14:textId="77777777" w:rsidR="00225E11" w:rsidRPr="00E92966" w:rsidRDefault="00225E11" w:rsidP="00323D14">
      <w:pPr>
        <w:ind w:hanging="142"/>
      </w:pPr>
      <w:r w:rsidRPr="00E92966">
        <w:t>);</w:t>
      </w:r>
    </w:p>
    <w:p w14:paraId="1CE29F98" w14:textId="77777777" w:rsidR="00323D14" w:rsidRDefault="00323D14" w:rsidP="00323D14">
      <w:r>
        <w:t xml:space="preserve">Nome: </w:t>
      </w:r>
      <w:proofErr w:type="spellStart"/>
      <w:r>
        <w:t>Tripes</w:t>
      </w:r>
      <w:proofErr w:type="spellEnd"/>
      <w:r>
        <w:t xml:space="preserve"> </w:t>
      </w:r>
      <w:proofErr w:type="spellStart"/>
      <w:r>
        <w:rPr>
          <w:i/>
        </w:rPr>
        <w:t>schultzei</w:t>
      </w:r>
      <w:proofErr w:type="spellEnd"/>
      <w:r>
        <w:t xml:space="preserve"> – tomateiro</w:t>
      </w:r>
    </w:p>
    <w:p w14:paraId="3D1153E0" w14:textId="77777777" w:rsidR="00323D14" w:rsidRDefault="00323D14" w:rsidP="00323D14">
      <w:r>
        <w:t xml:space="preserve">    </w:t>
      </w:r>
      <w:proofErr w:type="spellStart"/>
      <w:r>
        <w:t>Familia</w:t>
      </w:r>
      <w:proofErr w:type="spellEnd"/>
      <w:r>
        <w:t xml:space="preserve">: </w:t>
      </w:r>
      <w:proofErr w:type="spellStart"/>
      <w:r>
        <w:t>Thripidae</w:t>
      </w:r>
      <w:proofErr w:type="spellEnd"/>
    </w:p>
    <w:p w14:paraId="5CCB810E" w14:textId="77777777" w:rsidR="00323D14" w:rsidRDefault="00323D14" w:rsidP="00323D14">
      <w:r>
        <w:t xml:space="preserve">    Ordem: </w:t>
      </w:r>
      <w:proofErr w:type="spellStart"/>
      <w:r>
        <w:t>Thysanoptera</w:t>
      </w:r>
      <w:proofErr w:type="spellEnd"/>
    </w:p>
    <w:p w14:paraId="0622D746" w14:textId="77777777" w:rsidR="00323D14" w:rsidRDefault="00323D14" w:rsidP="00323D14">
      <w:r>
        <w:t xml:space="preserve">    </w:t>
      </w:r>
      <w:proofErr w:type="spellStart"/>
      <w:r>
        <w:t>Descricao</w:t>
      </w:r>
      <w:proofErr w:type="spellEnd"/>
      <w:r>
        <w:t>: Possuem tamanhos variando de 1,0 mm a 2,0 mm de comprimento, com coloração amarelo-clara a amarelo escuro brilhante, cabeça quadrangular, aparelho bucal do tipo raspador-sugador. Os insetos adultos possuem asas estreitas com longas franjas em suas margens, enquanto que os jovens são ápteros. Na fase adulta tem como hábito o comportamento dispersivo, o qual facilita a escolha da espécie vegetal hospedeira, além da ação do vento ajudar em sua locomoção.</w:t>
      </w:r>
    </w:p>
    <w:p w14:paraId="01A93C1A" w14:textId="77777777" w:rsidR="00323D14" w:rsidRDefault="00323D14" w:rsidP="00323D14">
      <w:r>
        <w:t xml:space="preserve">    </w:t>
      </w:r>
      <w:proofErr w:type="spellStart"/>
      <w:r>
        <w:t>Especie</w:t>
      </w:r>
      <w:proofErr w:type="spellEnd"/>
      <w:r>
        <w:t xml:space="preserve">: </w:t>
      </w:r>
      <w:proofErr w:type="spellStart"/>
      <w:r>
        <w:rPr>
          <w:i/>
        </w:rPr>
        <w:t>Frankliniella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schultzei</w:t>
      </w:r>
      <w:proofErr w:type="spellEnd"/>
    </w:p>
    <w:p w14:paraId="5473503D" w14:textId="77777777" w:rsidR="00323D14" w:rsidRDefault="00323D14" w:rsidP="00323D14">
      <w:r>
        <w:t xml:space="preserve">    </w:t>
      </w:r>
      <w:proofErr w:type="spellStart"/>
      <w:r>
        <w:t>Localizacao</w:t>
      </w:r>
      <w:proofErr w:type="spellEnd"/>
      <w:r>
        <w:t>: contagem direta dos insetos na folha mais apical do ramo das plantas ou batedura dos ponteiros em bandeja plástica (3 litros)</w:t>
      </w:r>
    </w:p>
    <w:p w14:paraId="66DA2719" w14:textId="77777777" w:rsidR="00323D14" w:rsidRDefault="00323D14" w:rsidP="00323D14">
      <w:pPr>
        <w:pStyle w:val="Times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</w:t>
      </w:r>
      <w:proofErr w:type="spellStart"/>
      <w:r>
        <w:rPr>
          <w:rFonts w:asciiTheme="minorHAnsi" w:hAnsiTheme="minorHAnsi"/>
          <w:sz w:val="22"/>
        </w:rPr>
        <w:t>AmbientePropicio</w:t>
      </w:r>
      <w:proofErr w:type="spellEnd"/>
      <w:r>
        <w:rPr>
          <w:rFonts w:asciiTheme="minorHAnsi" w:hAnsiTheme="minorHAnsi"/>
          <w:sz w:val="22"/>
        </w:rPr>
        <w:t>: temperaturas de 24,5ºC</w:t>
      </w:r>
    </w:p>
    <w:p w14:paraId="5A1AE7CF" w14:textId="77777777" w:rsidR="00323D14" w:rsidRDefault="00323D14" w:rsidP="00323D14">
      <w:r>
        <w:t xml:space="preserve">    </w:t>
      </w:r>
      <w:proofErr w:type="spellStart"/>
      <w:r>
        <w:t>CicloVida</w:t>
      </w:r>
      <w:proofErr w:type="spellEnd"/>
      <w:r>
        <w:t>: entre 10 e 30 dias podendo chegar a 12,6 dias de acordo com a temperatura</w:t>
      </w:r>
    </w:p>
    <w:p w14:paraId="553BE875" w14:textId="77777777" w:rsidR="00323D14" w:rsidRDefault="00323D14" w:rsidP="00323D14">
      <w:r>
        <w:t xml:space="preserve">    </w:t>
      </w:r>
      <w:proofErr w:type="spellStart"/>
      <w:r>
        <w:t>ProblemasCausados</w:t>
      </w:r>
      <w:proofErr w:type="spellEnd"/>
      <w:r>
        <w:t>: Durante a alimentação, através da sucção da seiva, o inseto causa o dobramento dos bordos para cima e a descoloração esbranquiçada, manchas necróticas e raspagem da epiderme do tecido vegetal. Quando o ataque ocorre nas inflorescências, a descoloração é avermelhada e pode resultar em esterilidade das espiguetas, aborto de flores e redução da frutificação, devido se alimentarem do grão de pólen. Os maiores danos são provocados de forma indireta pela transmissão do vírus vira-cabeça, que os tripes liberam ao sugarem a seiva da planta (causando os sintomas de folhas bronzeadas, caule com faixas escuras, frutos com manchas amareladas e curvamento dos ponteiros das plantas).</w:t>
      </w:r>
    </w:p>
    <w:p w14:paraId="7651BECC" w14:textId="77777777" w:rsidR="00323D14" w:rsidRDefault="00323D14" w:rsidP="00323D14">
      <w:r>
        <w:t xml:space="preserve">    </w:t>
      </w:r>
      <w:proofErr w:type="spellStart"/>
      <w:r>
        <w:t>Observacoes</w:t>
      </w:r>
      <w:proofErr w:type="spellEnd"/>
      <w:r>
        <w:t>:</w:t>
      </w:r>
    </w:p>
    <w:p w14:paraId="39118056" w14:textId="77777777" w:rsidR="00323D14" w:rsidRDefault="00323D14" w:rsidP="00323D14">
      <w:pPr>
        <w:pStyle w:val="Times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</w:t>
      </w:r>
      <w:proofErr w:type="spellStart"/>
      <w:r>
        <w:rPr>
          <w:rFonts w:asciiTheme="minorHAnsi" w:hAnsiTheme="minorHAnsi"/>
          <w:sz w:val="22"/>
        </w:rPr>
        <w:t>HorarioDeAtuacao</w:t>
      </w:r>
      <w:proofErr w:type="spellEnd"/>
      <w:r>
        <w:rPr>
          <w:rFonts w:asciiTheme="minorHAnsi" w:hAnsiTheme="minorHAnsi"/>
          <w:sz w:val="22"/>
        </w:rPr>
        <w:t>: Encontraram-se frequentemente adultos, machos e fêmeas, bem como formas jovens, aglomerados nas folhas e nos frutos nas horas mais quentes do dia, especialmente com a temperatura acima dos 25ºC</w:t>
      </w:r>
    </w:p>
    <w:p w14:paraId="6F753031" w14:textId="77777777" w:rsidR="00323D14" w:rsidRDefault="00323D14" w:rsidP="00323D14">
      <w:pPr>
        <w:pStyle w:val="Times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</w:t>
      </w:r>
      <w:proofErr w:type="spellStart"/>
      <w:r>
        <w:rPr>
          <w:rFonts w:asciiTheme="minorHAnsi" w:hAnsiTheme="minorHAnsi"/>
          <w:sz w:val="22"/>
        </w:rPr>
        <w:t>EstagioDeAtuacao</w:t>
      </w:r>
      <w:proofErr w:type="spellEnd"/>
      <w:r>
        <w:rPr>
          <w:rFonts w:asciiTheme="minorHAnsi" w:hAnsiTheme="minorHAnsi"/>
          <w:sz w:val="22"/>
        </w:rPr>
        <w:t xml:space="preserve">: O desenvolvimento da população da praga evolui conforme o crescimento das plantas, atingindo seu pico no florescimento. Possivelmente a cor amarela das flores pode ser um fator atrativo para os tripes </w:t>
      </w:r>
    </w:p>
    <w:p w14:paraId="7DC6B68B" w14:textId="77777777" w:rsidR="00323D14" w:rsidRDefault="00323D14" w:rsidP="00323D14">
      <w:r>
        <w:t xml:space="preserve">    </w:t>
      </w:r>
      <w:proofErr w:type="spellStart"/>
      <w:r>
        <w:t>NumeroPlantasAmostradas</w:t>
      </w:r>
      <w:proofErr w:type="spellEnd"/>
      <w:r>
        <w:t>: 40</w:t>
      </w:r>
    </w:p>
    <w:p w14:paraId="4B55DE51" w14:textId="77777777" w:rsidR="00323D14" w:rsidRDefault="00323D14" w:rsidP="00323D14">
      <w:r>
        <w:t xml:space="preserve">    </w:t>
      </w:r>
      <w:proofErr w:type="spellStart"/>
      <w:r>
        <w:t>PontosPorTalhao</w:t>
      </w:r>
      <w:proofErr w:type="spellEnd"/>
      <w:r>
        <w:t>: 10</w:t>
      </w:r>
    </w:p>
    <w:p w14:paraId="383EB1F4" w14:textId="77777777" w:rsidR="00323D14" w:rsidRDefault="00323D14" w:rsidP="00323D14">
      <w:r>
        <w:t xml:space="preserve">    </w:t>
      </w:r>
      <w:proofErr w:type="spellStart"/>
      <w:r>
        <w:t>PlantasPorPonto</w:t>
      </w:r>
      <w:proofErr w:type="spellEnd"/>
      <w:r>
        <w:t>: 4</w:t>
      </w:r>
    </w:p>
    <w:p w14:paraId="583DA007" w14:textId="77777777" w:rsidR="00323D14" w:rsidRDefault="00323D14" w:rsidP="00323D14">
      <w:pPr>
        <w:pStyle w:val="Times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   Controle: 10 plantas com tripes</w:t>
      </w:r>
    </w:p>
    <w:p w14:paraId="4F3103D5" w14:textId="77777777" w:rsidR="00323D14" w:rsidRDefault="00323D14" w:rsidP="00323D14">
      <w:pPr>
        <w:pStyle w:val="Times"/>
        <w:rPr>
          <w:rFonts w:asciiTheme="minorHAnsi" w:hAnsiTheme="minorHAnsi"/>
          <w:sz w:val="22"/>
        </w:rPr>
      </w:pPr>
    </w:p>
    <w:p w14:paraId="266CF3AC" w14:textId="77777777" w:rsidR="00323D14" w:rsidRDefault="00323D14" w:rsidP="00323D14">
      <w:r>
        <w:t xml:space="preserve">    Nome: Traça do tomateiro</w:t>
      </w:r>
    </w:p>
    <w:p w14:paraId="3CCCD98A" w14:textId="77777777" w:rsidR="00323D14" w:rsidRDefault="00323D14" w:rsidP="00323D14">
      <w:r>
        <w:t xml:space="preserve">        </w:t>
      </w:r>
      <w:proofErr w:type="spellStart"/>
      <w:r>
        <w:t>Familia</w:t>
      </w:r>
      <w:proofErr w:type="spellEnd"/>
      <w:r>
        <w:t xml:space="preserve">: </w:t>
      </w:r>
      <w:proofErr w:type="spellStart"/>
      <w:r>
        <w:t>Gelechiidae</w:t>
      </w:r>
      <w:proofErr w:type="spellEnd"/>
    </w:p>
    <w:p w14:paraId="19C2449F" w14:textId="77777777" w:rsidR="00323D14" w:rsidRDefault="00323D14" w:rsidP="00323D14">
      <w:r>
        <w:t xml:space="preserve">    Ordem: Lepidoptera:</w:t>
      </w:r>
    </w:p>
    <w:p w14:paraId="4CCF5829" w14:textId="77777777" w:rsidR="00323D14" w:rsidRDefault="00323D14" w:rsidP="00323D14">
      <w:r>
        <w:t xml:space="preserve">    </w:t>
      </w:r>
      <w:proofErr w:type="spellStart"/>
      <w:r>
        <w:t>Descricao</w:t>
      </w:r>
      <w:proofErr w:type="spellEnd"/>
      <w:r>
        <w:t xml:space="preserve">: Ovo: são colocados individualmente nas folhas, principalmente nas folhas do terço superior da planta, mas também podem ser encontrados nas hastes, flores e frutos. Apresentam formato elíptico e coloração amarelada, passando a marrom-escuro quando próximos à eclosão, que ocorre três a cinco dias após a postura aparecem agrupados nas folhas e ramos. Cada fêmea coloca em média 50 ovos. Lagarta: (o estágio da praga que ocasiona danos) medem cerca de 6 a 9 mm de comprimento, apresentam coloração inicial branca tornando-se, posteriormente, verde-arroxeadas e são caracterizadas pela placa </w:t>
      </w:r>
      <w:proofErr w:type="spellStart"/>
      <w:r>
        <w:t>protoráxica</w:t>
      </w:r>
      <w:proofErr w:type="spellEnd"/>
      <w:r>
        <w:t xml:space="preserve"> preta, em forma de “meia lua”. Logo após a eclosão, penetram no parênquima foliar, nos frutos ou nos ápices das hastes, onde permanecem de oito a dez dias, quando se transformam em pupas. Pupa: </w:t>
      </w:r>
      <w:proofErr w:type="spellStart"/>
      <w:r>
        <w:t>Empupam</w:t>
      </w:r>
      <w:proofErr w:type="spellEnd"/>
      <w:r>
        <w:t xml:space="preserve"> nos restos dos vegetais, protegidas por um casulo de seda. As pupas são de coloração verde no início passando para a coloração marrom, das quais surgirá o adulto. Adulto: Pequenas mariposas de coloração cinza-prateada com pontuações escuras nas asas e cerca de 10mm de envergadura.</w:t>
      </w:r>
    </w:p>
    <w:p w14:paraId="4975F2E9" w14:textId="77777777" w:rsidR="00323D14" w:rsidRDefault="00323D14" w:rsidP="00323D14">
      <w:r>
        <w:t xml:space="preserve">   </w:t>
      </w:r>
      <w:proofErr w:type="spellStart"/>
      <w:r>
        <w:t>Especie</w:t>
      </w:r>
      <w:proofErr w:type="spellEnd"/>
      <w:r>
        <w:t xml:space="preserve">: </w:t>
      </w:r>
      <w:r>
        <w:rPr>
          <w:i/>
        </w:rPr>
        <w:t>Tuta absoluta</w:t>
      </w:r>
    </w:p>
    <w:p w14:paraId="4CF4C290" w14:textId="77777777" w:rsidR="00323D14" w:rsidRDefault="00323D14" w:rsidP="00323D14">
      <w:pPr>
        <w:spacing w:line="276" w:lineRule="auto"/>
      </w:pPr>
      <w:r>
        <w:t xml:space="preserve">     </w:t>
      </w:r>
      <w:proofErr w:type="spellStart"/>
      <w:r>
        <w:t>Localizacao</w:t>
      </w:r>
      <w:proofErr w:type="spellEnd"/>
      <w:r>
        <w:t>: Analise no estágio vegetativo das 2 primeiras folhas do estrato mediano e superior da planta verificando a presença dos ovos.</w:t>
      </w:r>
    </w:p>
    <w:p w14:paraId="64D8FA0F" w14:textId="77777777" w:rsidR="00323D14" w:rsidRDefault="00323D14" w:rsidP="00323D14">
      <w:proofErr w:type="spellStart"/>
      <w:r>
        <w:t>AmbientePropicio</w:t>
      </w:r>
      <w:proofErr w:type="spellEnd"/>
      <w:r>
        <w:t>: Períodos quentes e secos favorecem sua ocorrência, verificando-se menor população em períodos chuvosos</w:t>
      </w:r>
    </w:p>
    <w:p w14:paraId="72FDF2EE" w14:textId="77777777" w:rsidR="00323D14" w:rsidRDefault="00323D14" w:rsidP="00323D14">
      <w:r>
        <w:t xml:space="preserve">    </w:t>
      </w:r>
      <w:proofErr w:type="spellStart"/>
      <w:r>
        <w:t>CicloVida</w:t>
      </w:r>
      <w:proofErr w:type="spellEnd"/>
      <w:r>
        <w:t>: O ciclo completo é de aproximadamente 40 dias</w:t>
      </w:r>
    </w:p>
    <w:p w14:paraId="135D7A5E" w14:textId="77777777" w:rsidR="00323D14" w:rsidRDefault="00323D14" w:rsidP="00323D14">
      <w:pPr>
        <w:autoSpaceDE w:val="0"/>
        <w:autoSpaceDN w:val="0"/>
        <w:adjustRightInd w:val="0"/>
        <w:spacing w:after="0" w:line="276" w:lineRule="auto"/>
        <w:rPr>
          <w:rFonts w:cs="Univers"/>
          <w:szCs w:val="28"/>
        </w:rPr>
      </w:pPr>
      <w:r>
        <w:t xml:space="preserve">    </w:t>
      </w:r>
      <w:proofErr w:type="spellStart"/>
      <w:r>
        <w:t>ProblemasCausados</w:t>
      </w:r>
      <w:proofErr w:type="spellEnd"/>
      <w:r>
        <w:t xml:space="preserve">: </w:t>
      </w:r>
      <w:r>
        <w:rPr>
          <w:rFonts w:cs="Univers"/>
          <w:szCs w:val="28"/>
        </w:rPr>
        <w:t xml:space="preserve">Se alimentam do parênquima foliar, formando galerias transparentes ou minas, </w:t>
      </w:r>
      <w:r>
        <w:t>nos locais de ataque observam-se fezes escuras</w:t>
      </w:r>
      <w:r>
        <w:rPr>
          <w:rFonts w:cs="Univers"/>
          <w:szCs w:val="28"/>
        </w:rPr>
        <w:t>. Atacam também o caule, as hastes e os ponteiros, causando o surgimento de brotações laterais que atrasam o desenvolvimento das plantas e a perda de frutos. Em altas infestações podem destruir completamente as folhas do tomateiro, causando o secamento dos folíolos e a morte da planta. As galerias abertas pelo inseto podem facilitar a penetração de patógenos nos tecidos da planta, tornando os frutos impróprios para o consumo e o processamento. As infestações da traça-do-tomateiro são mais intensas no período de frutificação da cultura, pois as lagartas ao permanecerem no interior dos frutos não são afetadas pelas ações de controle. Com isso, ocorre a emergência de adultos e a reinfestação das partes vegetativas e reprodutivas das plantas</w:t>
      </w:r>
    </w:p>
    <w:p w14:paraId="042C1CD4" w14:textId="77777777" w:rsidR="00323D14" w:rsidRDefault="00323D14" w:rsidP="00323D14">
      <w:pPr>
        <w:autoSpaceDE w:val="0"/>
        <w:autoSpaceDN w:val="0"/>
        <w:adjustRightInd w:val="0"/>
        <w:spacing w:after="0" w:line="240" w:lineRule="auto"/>
        <w:rPr>
          <w:rFonts w:cs="Univers"/>
          <w:szCs w:val="28"/>
        </w:rPr>
      </w:pPr>
    </w:p>
    <w:p w14:paraId="2B5A98BB" w14:textId="77777777" w:rsidR="00323D14" w:rsidRDefault="00323D14" w:rsidP="00323D14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Observacoes</w:t>
      </w:r>
      <w:proofErr w:type="spellEnd"/>
      <w:r>
        <w:t>: A observação em campo pode ser feita com auxílio de uma lupa de 20x. A disseminação da praga é feita pelo vento e pelo transporte de frutos atacados contendo lagartas</w:t>
      </w:r>
    </w:p>
    <w:p w14:paraId="4DA1FBC0" w14:textId="77777777" w:rsidR="00323D14" w:rsidRDefault="00323D14" w:rsidP="00323D14">
      <w:pPr>
        <w:autoSpaceDE w:val="0"/>
        <w:autoSpaceDN w:val="0"/>
        <w:adjustRightInd w:val="0"/>
        <w:spacing w:after="0" w:line="240" w:lineRule="auto"/>
      </w:pPr>
    </w:p>
    <w:p w14:paraId="5A43C8F8" w14:textId="77777777" w:rsidR="00323D14" w:rsidRDefault="00323D14" w:rsidP="00323D14">
      <w:r>
        <w:t xml:space="preserve">    </w:t>
      </w:r>
      <w:proofErr w:type="spellStart"/>
      <w:r>
        <w:t>HorarioDeAtuacao</w:t>
      </w:r>
      <w:proofErr w:type="spellEnd"/>
      <w:r>
        <w:t>: Podem ser vistas ao amanhecer e ao entardecer, quando voam, acasalam e fazem a postura.</w:t>
      </w:r>
    </w:p>
    <w:p w14:paraId="7581B239" w14:textId="77777777" w:rsidR="00323D14" w:rsidRDefault="00323D14" w:rsidP="00323D14">
      <w:pPr>
        <w:spacing w:line="276" w:lineRule="auto"/>
      </w:pPr>
      <w:r>
        <w:lastRenderedPageBreak/>
        <w:t xml:space="preserve">    </w:t>
      </w:r>
      <w:proofErr w:type="spellStart"/>
      <w:r>
        <w:t>EstagioDeAtuacao</w:t>
      </w:r>
      <w:proofErr w:type="spellEnd"/>
      <w:r>
        <w:t>: Ocorre durante todo o ciclo da cultura. As maiores infestações ocorrem no período de frutificação, pois as lagartas permanecem intactas às ações de controle no interior dos frutos.</w:t>
      </w:r>
    </w:p>
    <w:p w14:paraId="0B9F36A3" w14:textId="77777777" w:rsidR="00323D14" w:rsidRDefault="00323D14" w:rsidP="00323D14">
      <w:r>
        <w:t xml:space="preserve">    </w:t>
      </w:r>
      <w:proofErr w:type="spellStart"/>
      <w:r>
        <w:t>NumeroPlantasAmostradas</w:t>
      </w:r>
      <w:proofErr w:type="spellEnd"/>
      <w:r>
        <w:t>: 50</w:t>
      </w:r>
    </w:p>
    <w:p w14:paraId="75FFBD7D" w14:textId="77777777" w:rsidR="00323D14" w:rsidRDefault="00323D14" w:rsidP="00323D14">
      <w:r>
        <w:t xml:space="preserve">    </w:t>
      </w:r>
      <w:proofErr w:type="spellStart"/>
      <w:r>
        <w:t>PontosPorTalhao</w:t>
      </w:r>
      <w:proofErr w:type="spellEnd"/>
      <w:r>
        <w:t>: 10</w:t>
      </w:r>
    </w:p>
    <w:p w14:paraId="6F15600A" w14:textId="77777777" w:rsidR="00323D14" w:rsidRDefault="00323D14" w:rsidP="00323D14">
      <w:pPr>
        <w:pStyle w:val="Times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</w:t>
      </w:r>
      <w:proofErr w:type="spellStart"/>
      <w:r>
        <w:rPr>
          <w:rFonts w:asciiTheme="minorHAnsi" w:hAnsiTheme="minorHAnsi"/>
          <w:sz w:val="22"/>
        </w:rPr>
        <w:t>PlantasPorPonto</w:t>
      </w:r>
      <w:proofErr w:type="spellEnd"/>
      <w:r>
        <w:rPr>
          <w:rFonts w:asciiTheme="minorHAnsi" w:hAnsiTheme="minorHAnsi"/>
          <w:sz w:val="22"/>
        </w:rPr>
        <w:t>: 5</w:t>
      </w:r>
    </w:p>
    <w:p w14:paraId="221254BF" w14:textId="77777777" w:rsidR="00323D14" w:rsidRDefault="00323D14" w:rsidP="00323D14">
      <w:pPr>
        <w:pStyle w:val="Times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Controle: 1 ovo por folha</w:t>
      </w:r>
    </w:p>
    <w:p w14:paraId="3449F9A1" w14:textId="77777777" w:rsidR="00323D14" w:rsidRDefault="00323D14" w:rsidP="00323D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FA71F4" w14:textId="77777777" w:rsidR="00323D14" w:rsidRDefault="00A02A6E" w:rsidP="00323D14">
      <w:r>
        <w:t xml:space="preserve"> </w:t>
      </w:r>
      <w:r w:rsidR="00323D14">
        <w:t>Nome: Broca-pequena do fruto do tomateiro</w:t>
      </w:r>
    </w:p>
    <w:p w14:paraId="66F256A9" w14:textId="77777777" w:rsidR="00323D14" w:rsidRDefault="00323D14" w:rsidP="00323D14">
      <w:r>
        <w:t xml:space="preserve">  </w:t>
      </w:r>
      <w:proofErr w:type="spellStart"/>
      <w:r>
        <w:t>Familia</w:t>
      </w:r>
      <w:proofErr w:type="spellEnd"/>
      <w:r>
        <w:t>: Crambidae</w:t>
      </w:r>
    </w:p>
    <w:p w14:paraId="79F373FF" w14:textId="77777777" w:rsidR="00323D14" w:rsidRDefault="00323D14" w:rsidP="00323D14">
      <w:r>
        <w:t>Ordem: Lepidoptera</w:t>
      </w:r>
    </w:p>
    <w:p w14:paraId="0BB5FF57" w14:textId="77777777" w:rsidR="00323D14" w:rsidRDefault="00323D14" w:rsidP="00323D14">
      <w:proofErr w:type="spellStart"/>
      <w:r>
        <w:t>Descricao</w:t>
      </w:r>
      <w:proofErr w:type="spellEnd"/>
      <w:r>
        <w:t xml:space="preserve">: O ovo recém colocado é branco leitoso, passando a amarelo claro, alaranjado e avermelhado, quando próximos a eclosão. Têm formato achatado e são postos isolados ou agrupados nas flores, no pecíolo e sépalas, apresentam de 12 a 20 mm de </w:t>
      </w:r>
      <w:proofErr w:type="spellStart"/>
      <w:r>
        <w:t>diamentro</w:t>
      </w:r>
      <w:proofErr w:type="spellEnd"/>
      <w:r>
        <w:t xml:space="preserve">. Ao eclodirem, as lagartas penetram nos frutos (esta perfuração de entrada cicatriza-se), deixando apenas o furo de saída. O </w:t>
      </w:r>
      <w:proofErr w:type="spellStart"/>
      <w:r>
        <w:t>broqueamento</w:t>
      </w:r>
      <w:proofErr w:type="spellEnd"/>
      <w:r>
        <w:t xml:space="preserve"> dos frutos, inviabilizando sua comercialização. Os adultos são mariposas de 2,5 cm de envergadura, coloração branca e asas transparentes. As asas anteriores apresentam na parte mediana três manchas irregulares de coloração marrom e no ápice, uma de cor avermelhada. As asas posteriores são ornadas com alguns pontos escuros quase pretos e no ápice uma mancha de cor preta menos intensa. O corpo e as antenas são pardas esbranquiçadas. As lagartas possuem até 1,3 mm de comprimento, e são esbranquiçadas nos primeiros </w:t>
      </w:r>
      <w:proofErr w:type="spellStart"/>
      <w:r>
        <w:t>ínstares</w:t>
      </w:r>
      <w:proofErr w:type="spellEnd"/>
      <w:r>
        <w:t xml:space="preserve"> e rosadas no último </w:t>
      </w:r>
      <w:proofErr w:type="spellStart"/>
      <w:r>
        <w:t>ínstar</w:t>
      </w:r>
      <w:proofErr w:type="spellEnd"/>
      <w:r>
        <w:t xml:space="preserve">. </w:t>
      </w:r>
    </w:p>
    <w:p w14:paraId="60117044" w14:textId="77777777" w:rsidR="00323D14" w:rsidRDefault="00323D14" w:rsidP="00323D14">
      <w:proofErr w:type="spellStart"/>
      <w:r>
        <w:t>Especie</w:t>
      </w:r>
      <w:proofErr w:type="spellEnd"/>
      <w:r>
        <w:t xml:space="preserve">: </w:t>
      </w:r>
      <w:proofErr w:type="spellStart"/>
      <w:r>
        <w:rPr>
          <w:i/>
        </w:rPr>
        <w:t>Neoleucinodes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elegantalis</w:t>
      </w:r>
      <w:proofErr w:type="spellEnd"/>
    </w:p>
    <w:p w14:paraId="180CBB5E" w14:textId="77777777" w:rsidR="00323D14" w:rsidRDefault="00323D14" w:rsidP="00323D14">
      <w:proofErr w:type="spellStart"/>
      <w:r>
        <w:t>Localizacao</w:t>
      </w:r>
      <w:proofErr w:type="spellEnd"/>
      <w:r>
        <w:t>: avaliar visualmente as pencas no terço superior contendo frutos em fase inicial de desenvolvimento.</w:t>
      </w:r>
    </w:p>
    <w:p w14:paraId="3B7CD6BF" w14:textId="77777777" w:rsidR="00323D14" w:rsidRDefault="00323D14" w:rsidP="00323D14">
      <w:proofErr w:type="spellStart"/>
      <w:r>
        <w:t>AmbientePropicio</w:t>
      </w:r>
      <w:proofErr w:type="spellEnd"/>
      <w:r>
        <w:t>: Ataca a cultura do tomateiro principalmente no período chuvoso do ano, onde as altas temperaturas e umidades relativas são mais favoráveis ao crescimento populacional da praga</w:t>
      </w:r>
    </w:p>
    <w:p w14:paraId="3F472FCF" w14:textId="77777777" w:rsidR="00323D14" w:rsidRDefault="00323D14" w:rsidP="00323D14">
      <w:r>
        <w:t xml:space="preserve"> </w:t>
      </w:r>
      <w:proofErr w:type="spellStart"/>
      <w:r>
        <w:t>CicloVida</w:t>
      </w:r>
      <w:proofErr w:type="spellEnd"/>
      <w:r>
        <w:t>: Aproximadamente 40 dias</w:t>
      </w:r>
    </w:p>
    <w:p w14:paraId="2901EA8C" w14:textId="77777777" w:rsidR="00323D14" w:rsidRDefault="00323D14" w:rsidP="00323D14">
      <w:proofErr w:type="spellStart"/>
      <w:r>
        <w:t>ProblemasCausados</w:t>
      </w:r>
      <w:proofErr w:type="spellEnd"/>
      <w:r>
        <w:t xml:space="preserve">: As larvas perfuram e broqueiam os frutos. A cicatriz de entrada da larva na casca dos frutos é pequena, cerca de 0,5 mm. O furo de saída da larva para </w:t>
      </w:r>
      <w:proofErr w:type="spellStart"/>
      <w:r>
        <w:t>empupar</w:t>
      </w:r>
      <w:proofErr w:type="spellEnd"/>
      <w:r>
        <w:t xml:space="preserve"> deixando uma ferida que permitirá a entrada de </w:t>
      </w:r>
      <w:proofErr w:type="spellStart"/>
      <w:r>
        <w:t>microorganismos</w:t>
      </w:r>
      <w:proofErr w:type="spellEnd"/>
      <w:r>
        <w:t xml:space="preserve"> patógenos no fruto</w:t>
      </w:r>
    </w:p>
    <w:p w14:paraId="498FC83D" w14:textId="77777777" w:rsidR="00323D14" w:rsidRDefault="00323D14" w:rsidP="00323D14">
      <w:proofErr w:type="spellStart"/>
      <w:r>
        <w:t>Observacoes</w:t>
      </w:r>
      <w:proofErr w:type="spellEnd"/>
      <w:r>
        <w:t>: amostragem 2x por semana</w:t>
      </w:r>
    </w:p>
    <w:p w14:paraId="2C019BA9" w14:textId="77777777" w:rsidR="00323D14" w:rsidRPr="00323D14" w:rsidRDefault="00323D14" w:rsidP="00323D14">
      <w:proofErr w:type="spellStart"/>
      <w:r w:rsidRPr="00323D14">
        <w:t>HorarioDeAtuacao</w:t>
      </w:r>
      <w:proofErr w:type="spellEnd"/>
      <w:r w:rsidRPr="00323D14">
        <w:t xml:space="preserve">: Realiza suas atividades de cópula, alimentação e </w:t>
      </w:r>
      <w:proofErr w:type="spellStart"/>
      <w:r w:rsidRPr="00323D14">
        <w:t>oviposição</w:t>
      </w:r>
      <w:proofErr w:type="spellEnd"/>
      <w:r w:rsidRPr="00323D14">
        <w:t xml:space="preserve"> durante a noite, iniciando-as por volta das 19 horas</w:t>
      </w:r>
    </w:p>
    <w:p w14:paraId="54BD7185" w14:textId="77777777" w:rsidR="00323D14" w:rsidRDefault="00323D14" w:rsidP="00323D14">
      <w:r>
        <w:t xml:space="preserve">    </w:t>
      </w:r>
      <w:proofErr w:type="spellStart"/>
      <w:r>
        <w:t>EstagioDeAtuacao</w:t>
      </w:r>
      <w:proofErr w:type="spellEnd"/>
      <w:r>
        <w:t>: Ocorre em todos os estágios da planta, porém prefere os frutos mais novos</w:t>
      </w:r>
    </w:p>
    <w:p w14:paraId="02B8CDF7" w14:textId="77777777" w:rsidR="00323D14" w:rsidRDefault="00323D14" w:rsidP="00323D14">
      <w:r>
        <w:lastRenderedPageBreak/>
        <w:t xml:space="preserve">    </w:t>
      </w:r>
      <w:proofErr w:type="spellStart"/>
      <w:r>
        <w:t>NumeroPlantasAmostradas</w:t>
      </w:r>
      <w:proofErr w:type="spellEnd"/>
      <w:r>
        <w:t>: 60</w:t>
      </w:r>
    </w:p>
    <w:p w14:paraId="06C23D9F" w14:textId="77777777" w:rsidR="00323D14" w:rsidRDefault="00323D14" w:rsidP="00323D14">
      <w:r>
        <w:t xml:space="preserve">    </w:t>
      </w:r>
      <w:proofErr w:type="spellStart"/>
      <w:r>
        <w:t>PontosPorTalhao</w:t>
      </w:r>
      <w:proofErr w:type="spellEnd"/>
      <w:r>
        <w:t>: 12</w:t>
      </w:r>
    </w:p>
    <w:p w14:paraId="64C2BBC7" w14:textId="77777777" w:rsidR="00323D14" w:rsidRDefault="00323D14" w:rsidP="00323D14">
      <w:pPr>
        <w:pStyle w:val="Times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</w:t>
      </w:r>
      <w:proofErr w:type="spellStart"/>
      <w:r>
        <w:rPr>
          <w:rFonts w:asciiTheme="minorHAnsi" w:hAnsiTheme="minorHAnsi"/>
          <w:sz w:val="22"/>
        </w:rPr>
        <w:t>PlantasPorPonto</w:t>
      </w:r>
      <w:proofErr w:type="spellEnd"/>
      <w:r>
        <w:rPr>
          <w:rFonts w:asciiTheme="minorHAnsi" w:hAnsiTheme="minorHAnsi"/>
          <w:sz w:val="22"/>
        </w:rPr>
        <w:t>: 5</w:t>
      </w:r>
    </w:p>
    <w:p w14:paraId="1DAAA8E9" w14:textId="77777777" w:rsidR="00323D14" w:rsidRDefault="00323D14" w:rsidP="00323D14">
      <w:pPr>
        <w:pStyle w:val="Times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Controlar quando tiver um fruto com ovo ou com sinais de entrada das lagartas.</w:t>
      </w:r>
    </w:p>
    <w:p w14:paraId="371EC537" w14:textId="77777777" w:rsidR="00323D14" w:rsidRDefault="00323D14" w:rsidP="00323D14">
      <w:pPr>
        <w:pStyle w:val="Times"/>
        <w:rPr>
          <w:rFonts w:asciiTheme="minorHAnsi" w:hAnsiTheme="minorHAnsi"/>
          <w:sz w:val="22"/>
        </w:rPr>
      </w:pPr>
    </w:p>
    <w:p w14:paraId="3280AF44" w14:textId="77777777" w:rsidR="00225E11" w:rsidRDefault="00225E11" w:rsidP="00323D14">
      <w:pPr>
        <w:ind w:hanging="142"/>
      </w:pPr>
    </w:p>
    <w:p w14:paraId="0DD086D8" w14:textId="77777777" w:rsidR="00323D14" w:rsidRPr="00E92966" w:rsidRDefault="00323D14" w:rsidP="00323D14">
      <w:pPr>
        <w:ind w:hanging="142"/>
      </w:pPr>
    </w:p>
    <w:p w14:paraId="13D1B65B" w14:textId="77777777" w:rsidR="00225E11" w:rsidRPr="00A5309C" w:rsidRDefault="00225E11" w:rsidP="00323D14">
      <w:pPr>
        <w:ind w:hanging="142"/>
      </w:pPr>
      <w:r w:rsidRPr="00A5309C">
        <w:t xml:space="preserve">CREATE TABLE </w:t>
      </w:r>
      <w:proofErr w:type="spellStart"/>
      <w:r w:rsidRPr="00A5309C">
        <w:t>InimigoNatural</w:t>
      </w:r>
      <w:proofErr w:type="spellEnd"/>
      <w:r w:rsidRPr="00A5309C">
        <w:t xml:space="preserve"> (</w:t>
      </w:r>
    </w:p>
    <w:p w14:paraId="6F4D8923" w14:textId="77777777" w:rsidR="00225E11" w:rsidRPr="006F4EA6" w:rsidRDefault="00225E11" w:rsidP="00323D14">
      <w:pPr>
        <w:ind w:hanging="142"/>
        <w:rPr>
          <w:lang w:val="en-029"/>
        </w:rPr>
      </w:pPr>
      <w:r w:rsidRPr="00A5309C">
        <w:t xml:space="preserve">    </w:t>
      </w:r>
      <w:proofErr w:type="spellStart"/>
      <w:r w:rsidRPr="006F4EA6">
        <w:rPr>
          <w:lang w:val="en-029"/>
        </w:rPr>
        <w:t>Cod_Inimigo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 xml:space="preserve">11) PRIMARY KEY </w:t>
      </w:r>
      <w:r>
        <w:rPr>
          <w:lang w:val="en-029"/>
        </w:rPr>
        <w:t>NOT NULL</w:t>
      </w:r>
      <w:r w:rsidRPr="006F4EA6">
        <w:rPr>
          <w:lang w:val="en-029"/>
        </w:rPr>
        <w:t>,</w:t>
      </w:r>
    </w:p>
    <w:p w14:paraId="0C92F9E1" w14:textId="77777777" w:rsidR="00225E11" w:rsidRPr="00225E11" w:rsidRDefault="00225E11" w:rsidP="00323D14">
      <w:pPr>
        <w:ind w:hanging="142"/>
      </w:pPr>
      <w:r w:rsidRPr="00A729E6">
        <w:rPr>
          <w:lang w:val="en-029"/>
        </w:rPr>
        <w:t xml:space="preserve">    </w:t>
      </w:r>
      <w:r w:rsidRPr="00225E11">
        <w:t>Nome:</w:t>
      </w:r>
    </w:p>
    <w:p w14:paraId="7D88F172" w14:textId="77777777" w:rsidR="00225E11" w:rsidRPr="00225E11" w:rsidRDefault="00225E11" w:rsidP="00323D14">
      <w:pPr>
        <w:ind w:hanging="142"/>
      </w:pPr>
      <w:r w:rsidRPr="00225E11">
        <w:t xml:space="preserve">    </w:t>
      </w:r>
      <w:proofErr w:type="spellStart"/>
      <w:r w:rsidRPr="00225E11">
        <w:t>Familia</w:t>
      </w:r>
      <w:proofErr w:type="spellEnd"/>
      <w:r w:rsidRPr="00225E11">
        <w:t>:</w:t>
      </w:r>
    </w:p>
    <w:p w14:paraId="09A391E9" w14:textId="77777777" w:rsidR="00225E11" w:rsidRPr="00CF5E75" w:rsidRDefault="00225E11" w:rsidP="00323D14">
      <w:pPr>
        <w:ind w:hanging="142"/>
      </w:pPr>
      <w:r w:rsidRPr="00225E11">
        <w:t xml:space="preserve">    </w:t>
      </w:r>
      <w:r>
        <w:t>Ordem:</w:t>
      </w:r>
    </w:p>
    <w:p w14:paraId="632155E8" w14:textId="77777777" w:rsidR="00225E11" w:rsidRPr="008E34EB" w:rsidRDefault="00225E11" w:rsidP="00323D14">
      <w:pPr>
        <w:ind w:hanging="142"/>
      </w:pPr>
      <w:r w:rsidRPr="008E34EB">
        <w:t xml:space="preserve">    </w:t>
      </w:r>
      <w:proofErr w:type="spellStart"/>
      <w:r w:rsidRPr="008E34EB">
        <w:t>NomeCientifico</w:t>
      </w:r>
      <w:proofErr w:type="spellEnd"/>
      <w:r>
        <w:t>:</w:t>
      </w:r>
    </w:p>
    <w:p w14:paraId="10E9A350" w14:textId="77777777" w:rsidR="00225E11" w:rsidRPr="00225E11" w:rsidRDefault="00225E11" w:rsidP="00323D14">
      <w:pPr>
        <w:ind w:hanging="142"/>
      </w:pPr>
      <w:r w:rsidRPr="008E34EB">
        <w:t xml:space="preserve">    </w:t>
      </w:r>
      <w:proofErr w:type="spellStart"/>
      <w:r w:rsidRPr="00225E11">
        <w:t>Descricao</w:t>
      </w:r>
      <w:proofErr w:type="spellEnd"/>
      <w:r w:rsidRPr="00225E11">
        <w:t>:</w:t>
      </w:r>
    </w:p>
    <w:p w14:paraId="6E2AFB77" w14:textId="77777777" w:rsidR="00225E11" w:rsidRPr="00BF1BE2" w:rsidRDefault="00225E11" w:rsidP="00323D14">
      <w:pPr>
        <w:ind w:hanging="142"/>
        <w:rPr>
          <w:lang w:val="en-029"/>
        </w:rPr>
      </w:pPr>
      <w:r w:rsidRPr="00BF1BE2">
        <w:rPr>
          <w:lang w:val="en-029"/>
        </w:rPr>
        <w:t>);</w:t>
      </w:r>
    </w:p>
    <w:p w14:paraId="01FE0868" w14:textId="77777777" w:rsidR="00225E11" w:rsidRPr="00BF1BE2" w:rsidRDefault="00225E11" w:rsidP="00323D14">
      <w:pPr>
        <w:ind w:hanging="142"/>
        <w:rPr>
          <w:lang w:val="en-029"/>
        </w:rPr>
      </w:pPr>
    </w:p>
    <w:p w14:paraId="09954125" w14:textId="77777777" w:rsidR="00225E11" w:rsidRPr="00BF1BE2" w:rsidRDefault="00225E11" w:rsidP="00323D14">
      <w:pPr>
        <w:ind w:hanging="142"/>
        <w:rPr>
          <w:lang w:val="en-029"/>
        </w:rPr>
      </w:pPr>
      <w:r w:rsidRPr="00BF1BE2">
        <w:rPr>
          <w:lang w:val="en-029"/>
        </w:rPr>
        <w:t xml:space="preserve">CREATE TABLE </w:t>
      </w:r>
      <w:proofErr w:type="spellStart"/>
      <w:r w:rsidRPr="00BF1BE2">
        <w:rPr>
          <w:lang w:val="en-029"/>
        </w:rPr>
        <w:t>MetodoDeControle</w:t>
      </w:r>
      <w:proofErr w:type="spellEnd"/>
      <w:r w:rsidRPr="00BF1BE2">
        <w:rPr>
          <w:lang w:val="en-029"/>
        </w:rPr>
        <w:t xml:space="preserve"> (</w:t>
      </w:r>
    </w:p>
    <w:p w14:paraId="3DF0E73C" w14:textId="77777777" w:rsidR="00225E11" w:rsidRPr="006F4EA6" w:rsidRDefault="00225E11" w:rsidP="00323D14">
      <w:pPr>
        <w:ind w:hanging="142"/>
        <w:rPr>
          <w:lang w:val="en-029"/>
        </w:rPr>
      </w:pPr>
      <w:r w:rsidRPr="006F4EA6">
        <w:rPr>
          <w:lang w:val="en-029"/>
        </w:rPr>
        <w:t xml:space="preserve">    </w:t>
      </w:r>
      <w:proofErr w:type="spellStart"/>
      <w:r w:rsidRPr="006F4EA6">
        <w:rPr>
          <w:lang w:val="en-029"/>
        </w:rPr>
        <w:t>Cod_MetodoControle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 xml:space="preserve">11) PRIMARY KEY </w:t>
      </w:r>
      <w:r>
        <w:rPr>
          <w:lang w:val="en-029"/>
        </w:rPr>
        <w:t>NOT NULL</w:t>
      </w:r>
      <w:r w:rsidRPr="006F4EA6">
        <w:rPr>
          <w:lang w:val="en-029"/>
        </w:rPr>
        <w:t>,</w:t>
      </w:r>
    </w:p>
    <w:p w14:paraId="5DE3BB82" w14:textId="77777777" w:rsidR="00225E11" w:rsidRPr="00225E11" w:rsidRDefault="00225E11" w:rsidP="00323D14">
      <w:pPr>
        <w:ind w:hanging="142"/>
      </w:pPr>
      <w:r w:rsidRPr="00A729E6">
        <w:rPr>
          <w:lang w:val="en-029"/>
        </w:rPr>
        <w:t xml:space="preserve">    </w:t>
      </w:r>
      <w:r w:rsidRPr="00225E11">
        <w:t>Nome:</w:t>
      </w:r>
    </w:p>
    <w:p w14:paraId="049D492A" w14:textId="77777777" w:rsidR="00225E11" w:rsidRPr="00225E11" w:rsidRDefault="00225E11" w:rsidP="00323D14">
      <w:pPr>
        <w:ind w:hanging="142"/>
      </w:pPr>
      <w:r w:rsidRPr="00225E11">
        <w:t xml:space="preserve">    </w:t>
      </w:r>
      <w:proofErr w:type="spellStart"/>
      <w:r w:rsidRPr="00225E11">
        <w:t>MateriaisNecessarios</w:t>
      </w:r>
      <w:proofErr w:type="spellEnd"/>
      <w:r w:rsidRPr="00225E11">
        <w:t>:</w:t>
      </w:r>
    </w:p>
    <w:p w14:paraId="210C890E" w14:textId="77777777" w:rsidR="00225E11" w:rsidRPr="00225E11" w:rsidRDefault="00225E11" w:rsidP="00323D14">
      <w:pPr>
        <w:ind w:hanging="142"/>
      </w:pPr>
      <w:r w:rsidRPr="00225E11">
        <w:t xml:space="preserve">    </w:t>
      </w:r>
      <w:proofErr w:type="spellStart"/>
      <w:r w:rsidRPr="00225E11">
        <w:t>ModoDePreparo</w:t>
      </w:r>
      <w:proofErr w:type="spellEnd"/>
      <w:r w:rsidRPr="00225E11">
        <w:t>:</w:t>
      </w:r>
    </w:p>
    <w:p w14:paraId="78F2ABC9" w14:textId="77777777" w:rsidR="00225E11" w:rsidRPr="00225E11" w:rsidRDefault="00225E11" w:rsidP="00323D14">
      <w:pPr>
        <w:ind w:hanging="142"/>
      </w:pPr>
      <w:r w:rsidRPr="00225E11">
        <w:t xml:space="preserve">    </w:t>
      </w:r>
      <w:proofErr w:type="spellStart"/>
      <w:r w:rsidRPr="00225E11">
        <w:t>IntervaloAplicacao</w:t>
      </w:r>
      <w:proofErr w:type="spellEnd"/>
      <w:r w:rsidRPr="00225E11">
        <w:t>:</w:t>
      </w:r>
    </w:p>
    <w:p w14:paraId="10B525B9" w14:textId="77777777" w:rsidR="00225E11" w:rsidRPr="00225E11" w:rsidRDefault="00225E11" w:rsidP="00323D14">
      <w:pPr>
        <w:ind w:hanging="142"/>
      </w:pPr>
      <w:r w:rsidRPr="00225E11">
        <w:t xml:space="preserve">    </w:t>
      </w:r>
      <w:proofErr w:type="spellStart"/>
      <w:r w:rsidRPr="00225E11">
        <w:t>EfeitoColateral</w:t>
      </w:r>
      <w:proofErr w:type="spellEnd"/>
      <w:r w:rsidRPr="00225E11">
        <w:t>:</w:t>
      </w:r>
    </w:p>
    <w:p w14:paraId="1074ECAC" w14:textId="77777777" w:rsidR="00225E11" w:rsidRPr="008E34EB" w:rsidRDefault="00225E11" w:rsidP="00323D14">
      <w:pPr>
        <w:ind w:hanging="142"/>
        <w:rPr>
          <w:lang w:val="en-029"/>
        </w:rPr>
      </w:pPr>
      <w:r w:rsidRPr="008E34EB">
        <w:rPr>
          <w:lang w:val="en-029"/>
        </w:rPr>
        <w:t>);</w:t>
      </w:r>
    </w:p>
    <w:p w14:paraId="70A83A61" w14:textId="77777777" w:rsidR="00225E11" w:rsidRPr="001933FC" w:rsidRDefault="00225E11" w:rsidP="00323D14">
      <w:pPr>
        <w:ind w:hanging="142"/>
        <w:rPr>
          <w:lang w:val="en-029"/>
        </w:rPr>
      </w:pPr>
    </w:p>
    <w:p w14:paraId="00D4886A" w14:textId="77777777" w:rsidR="00225E11" w:rsidRPr="001933FC" w:rsidRDefault="00225E11" w:rsidP="00323D14">
      <w:pPr>
        <w:ind w:hanging="142"/>
        <w:rPr>
          <w:lang w:val="en-029"/>
        </w:rPr>
      </w:pPr>
      <w:r w:rsidRPr="001933FC">
        <w:rPr>
          <w:lang w:val="en-029"/>
        </w:rPr>
        <w:t>CREATE TABLE Planta (</w:t>
      </w:r>
      <w:r>
        <w:rPr>
          <w:lang w:val="en-029"/>
        </w:rPr>
        <w:t xml:space="preserve"> </w:t>
      </w:r>
    </w:p>
    <w:p w14:paraId="7481F0A5" w14:textId="77777777" w:rsidR="00225E11" w:rsidRPr="001933FC" w:rsidRDefault="00225E11" w:rsidP="00323D14">
      <w:pPr>
        <w:ind w:hanging="142"/>
        <w:rPr>
          <w:lang w:val="en-029"/>
        </w:rPr>
      </w:pPr>
      <w:r w:rsidRPr="001933FC">
        <w:rPr>
          <w:lang w:val="en-029"/>
        </w:rPr>
        <w:t xml:space="preserve">    </w:t>
      </w:r>
      <w:proofErr w:type="spellStart"/>
      <w:r w:rsidRPr="001933FC">
        <w:rPr>
          <w:lang w:val="en-029"/>
        </w:rPr>
        <w:t>Cod_Planta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37F9D53E" w14:textId="77777777" w:rsidR="00225E11" w:rsidRDefault="00225E11" w:rsidP="00323D14">
      <w:pPr>
        <w:ind w:hanging="142"/>
      </w:pPr>
      <w:r w:rsidRPr="00323D14">
        <w:rPr>
          <w:lang w:val="en-US"/>
        </w:rPr>
        <w:t xml:space="preserve">    </w:t>
      </w:r>
      <w:proofErr w:type="spellStart"/>
      <w:r w:rsidRPr="001933FC">
        <w:t>Familia</w:t>
      </w:r>
      <w:proofErr w:type="spellEnd"/>
      <w:r>
        <w:t xml:space="preserve">: </w:t>
      </w:r>
      <w:proofErr w:type="spellStart"/>
      <w:r>
        <w:t>Solanaceae</w:t>
      </w:r>
      <w:proofErr w:type="spellEnd"/>
    </w:p>
    <w:p w14:paraId="06766EBD" w14:textId="77777777" w:rsidR="00225E11" w:rsidRPr="001933FC" w:rsidRDefault="00225E11" w:rsidP="00323D14">
      <w:pPr>
        <w:ind w:hanging="142"/>
      </w:pPr>
      <w:r>
        <w:t xml:space="preserve">   </w:t>
      </w:r>
      <w:proofErr w:type="spellStart"/>
      <w:r>
        <w:t>NomeCientifico</w:t>
      </w:r>
      <w:proofErr w:type="spellEnd"/>
      <w:r>
        <w:t xml:space="preserve">: </w:t>
      </w:r>
      <w:proofErr w:type="spellStart"/>
      <w:r>
        <w:rPr>
          <w:i/>
        </w:rPr>
        <w:t>Solanum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lycopersicum</w:t>
      </w:r>
      <w:proofErr w:type="spellEnd"/>
    </w:p>
    <w:p w14:paraId="0882F984" w14:textId="77777777" w:rsidR="00225E11" w:rsidRPr="001933FC" w:rsidRDefault="00225E11" w:rsidP="00323D14">
      <w:pPr>
        <w:ind w:hanging="142"/>
      </w:pPr>
      <w:r w:rsidRPr="001933FC">
        <w:t xml:space="preserve">    Temperatura</w:t>
      </w:r>
      <w:r>
        <w:t>: 15 ºC a 19 ºC</w:t>
      </w:r>
    </w:p>
    <w:p w14:paraId="23AB00EA" w14:textId="77777777" w:rsidR="00225E11" w:rsidRPr="001933FC" w:rsidRDefault="00225E11" w:rsidP="00323D14">
      <w:pPr>
        <w:ind w:hanging="142"/>
      </w:pPr>
      <w:r w:rsidRPr="001933FC">
        <w:lastRenderedPageBreak/>
        <w:t xml:space="preserve">    PH</w:t>
      </w:r>
      <w:r>
        <w:t>: 5,5 e 6,5</w:t>
      </w:r>
    </w:p>
    <w:p w14:paraId="724EE12E" w14:textId="77777777" w:rsidR="00225E11" w:rsidRPr="001933FC" w:rsidRDefault="00225E11" w:rsidP="00323D14">
      <w:pPr>
        <w:ind w:hanging="142"/>
      </w:pPr>
      <w:r w:rsidRPr="001933FC">
        <w:t xml:space="preserve">    </w:t>
      </w:r>
      <w:proofErr w:type="spellStart"/>
      <w:r w:rsidRPr="001933FC">
        <w:t>Espacamento</w:t>
      </w:r>
      <w:proofErr w:type="spellEnd"/>
      <w:r>
        <w:t>: entre plantas de 50 a 60 centímetros e, entre os sulcos, de 1 a 1,20 metro</w:t>
      </w:r>
    </w:p>
    <w:p w14:paraId="57218930" w14:textId="77777777" w:rsidR="00225E11" w:rsidRPr="001933FC" w:rsidRDefault="00225E11" w:rsidP="00323D14">
      <w:pPr>
        <w:ind w:hanging="142"/>
      </w:pPr>
      <w:r w:rsidRPr="001933FC">
        <w:t xml:space="preserve">    Altura</w:t>
      </w:r>
      <w:r>
        <w:t>:</w:t>
      </w:r>
    </w:p>
    <w:p w14:paraId="3C98CA6F" w14:textId="77777777" w:rsidR="00225E11" w:rsidRPr="001933FC" w:rsidRDefault="00225E11" w:rsidP="00323D14">
      <w:pPr>
        <w:tabs>
          <w:tab w:val="left" w:pos="1245"/>
        </w:tabs>
        <w:ind w:hanging="142"/>
      </w:pPr>
      <w:r w:rsidRPr="001933FC">
        <w:t xml:space="preserve">    Solo</w:t>
      </w:r>
      <w:r>
        <w:t>: profundo, solto, permeável, bem drenado, areno-argiloso</w:t>
      </w:r>
    </w:p>
    <w:p w14:paraId="4C9ACF8D" w14:textId="77777777" w:rsidR="00323D14" w:rsidRDefault="00225E11" w:rsidP="00323D14">
      <w:pPr>
        <w:ind w:hanging="142"/>
      </w:pPr>
      <w:r w:rsidRPr="001933FC">
        <w:t xml:space="preserve">    </w:t>
      </w:r>
      <w:r w:rsidRPr="00092F21">
        <w:t>Nome</w:t>
      </w:r>
      <w:r>
        <w:t>:</w:t>
      </w:r>
      <w:r w:rsidR="00323D14">
        <w:t xml:space="preserve"> Tomate</w:t>
      </w:r>
    </w:p>
    <w:p w14:paraId="6A193C25" w14:textId="77777777" w:rsidR="00225E11" w:rsidRPr="00323D14" w:rsidRDefault="00225E11" w:rsidP="00323D14">
      <w:pPr>
        <w:ind w:hanging="142"/>
      </w:pPr>
      <w:r>
        <w:t xml:space="preserve">   </w:t>
      </w:r>
      <w:proofErr w:type="spellStart"/>
      <w:r>
        <w:t>TamanhoTalhao</w:t>
      </w:r>
      <w:proofErr w:type="spellEnd"/>
      <w:r>
        <w:t>: 0,5 ha</w:t>
      </w:r>
      <w:r>
        <w:rPr>
          <w:lang w:val="en-US"/>
        </w:rPr>
        <w:t xml:space="preserve"> </w:t>
      </w:r>
    </w:p>
    <w:p w14:paraId="6525552B" w14:textId="77777777" w:rsidR="00225E11" w:rsidRPr="001933FC" w:rsidRDefault="00225E11" w:rsidP="00323D14">
      <w:pPr>
        <w:ind w:hanging="142"/>
        <w:rPr>
          <w:lang w:val="en-029"/>
        </w:rPr>
      </w:pPr>
    </w:p>
    <w:sectPr w:rsidR="00225E11" w:rsidRPr="00193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E11"/>
    <w:rsid w:val="00225E11"/>
    <w:rsid w:val="002432A9"/>
    <w:rsid w:val="00323D14"/>
    <w:rsid w:val="004655E5"/>
    <w:rsid w:val="00A02A6E"/>
    <w:rsid w:val="00A729E6"/>
    <w:rsid w:val="00BC7456"/>
    <w:rsid w:val="00BE4B9B"/>
    <w:rsid w:val="00C8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28809"/>
  <w15:chartTrackingRefBased/>
  <w15:docId w15:val="{6E96FBF4-8D82-49B0-8E82-EED77A8E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E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">
    <w:name w:val="Times"/>
    <w:basedOn w:val="Normal"/>
    <w:link w:val="TimesChar"/>
    <w:qFormat/>
    <w:rsid w:val="00C866EC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TimesChar">
    <w:name w:val="Times Char"/>
    <w:basedOn w:val="Fontepargpadro"/>
    <w:link w:val="Times"/>
    <w:rsid w:val="00C866E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1697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giponi</dc:creator>
  <cp:keywords/>
  <dc:description/>
  <cp:lastModifiedBy>Rodolfo Chagas Marinho Nascimento</cp:lastModifiedBy>
  <cp:revision>3</cp:revision>
  <dcterms:created xsi:type="dcterms:W3CDTF">2019-11-05T23:16:00Z</dcterms:created>
  <dcterms:modified xsi:type="dcterms:W3CDTF">2019-11-18T16:04:00Z</dcterms:modified>
</cp:coreProperties>
</file>