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60"/>
        <w:jc w:val="center"/>
      </w:pPr>
      <w:r>
        <w:rPr>
          <w:rFonts w:ascii="Arial" w:cs="Arial" w:eastAsia="Arial" w:hAnsi="Arial"/>
          <w:b/>
          <w:bCs/>
          <w:caps/>
          <w:color w:val="f4811f"/>
          <w:spacing w:val="100"/>
          <w:sz w:val="48"/>
          <w:szCs w:val="48"/>
        </w:rPr>
        <w:t xml:space="preserve">STC LOGISTICS</w:t>
      </w:r>
    </w:p>
    <w:p>
      <w:pPr>
        <w:spacing w:after="80"/>
        <w:jc w:val="center"/>
      </w:pPr>
      <w:r>
        <w:rPr>
          <w:rFonts w:ascii="Arial" w:cs="Arial" w:eastAsia="Arial" w:hAnsi="Arial"/>
          <w:b/>
          <w:bCs/>
          <w:color w:val="1a2744"/>
          <w:sz w:val="40"/>
          <w:szCs w:val="40"/>
        </w:rPr>
        <w:t xml:space="preserve">Warehouse Management System</w:t>
      </w:r>
    </w:p>
    <w:p>
      <w:pPr>
        <w:spacing w:after="480"/>
        <w:jc w:val="center"/>
      </w:pPr>
      <w:r>
        <w:rPr>
          <w:rFonts w:ascii="Arial" w:cs="Arial" w:eastAsia="Arial" w:hAnsi="Arial"/>
          <w:i/>
          <w:iCs/>
          <w:color w:val="4A5568"/>
          <w:sz w:val="28"/>
          <w:szCs w:val="28"/>
        </w:rPr>
        <w:t xml:space="preserve">WMS V2  —  User Training Guide</w:t>
      </w:r>
    </w:p>
    <w:p>
      <w:pPr>
        <w:pBdr>
          <w:bottom w:val="single" w:color="f4811f" w:sz="6" w:space="1"/>
        </w:pBdr>
        <w:spacing w:after="240"/>
      </w:pPr>
      <w:r>
        <w:t xml:space="preserve"/>
      </w:r>
    </w:p>
    <w:p>
      <w:pPr>
        <w:spacing w:after="120"/>
        <w:jc w:val="center"/>
      </w:pPr>
      <w:r>
        <w:rPr>
          <w:rFonts w:ascii="Arial" w:cs="Arial" w:eastAsia="Arial" w:hAnsi="Arial"/>
          <w:i/>
          <w:iCs/>
          <w:color w:val="4A5568"/>
          <w:sz w:val="22"/>
          <w:szCs w:val="22"/>
        </w:rPr>
        <w:t xml:space="preserve">For internal STC Logistics warehouse staff and client users</w:t>
      </w:r>
    </w:p>
    <w:p>
      <w:pPr>
        <w:spacing w:after="120"/>
        <w:jc w:val="center"/>
      </w:pPr>
      <w:r>
        <w:rPr>
          <w:rFonts w:ascii="Arial" w:cs="Arial" w:eastAsia="Arial" w:hAnsi="Arial"/>
          <w:color w:val="4A5568"/>
          <w:sz w:val="20"/>
          <w:szCs w:val="20"/>
        </w:rPr>
        <w:t xml:space="preserve">Last Updated: April 2026</w:t>
      </w:r>
    </w:p>
    <w:p>
      <w:pPr>
        <w:spacing w:after="120"/>
        <w:jc w:val="center"/>
      </w:pPr>
      <w:hyperlink w:history="1" r:id="rIdwfdgurvow0ktdxzl1t8my">
        <w:r>
          <w:rPr>
            <w:rStyle w:val="Hyperlink"/>
            <w:color w:val="1a56db"/>
            <w:u w:val="single"/>
          </w:rPr>
          <w:t xml:space="preserve">https://stc-wms-v2-git-master-nschafferstcs-projects.vercel.app/login</w:t>
        </w:r>
      </w:hyperlink>
    </w:p>
    <w:p>
      <w:r>
        <w:br w:type="page"/>
      </w:r>
    </w:p>
    <w:p>
      <w:pPr>
        <w:pStyle w:val="Heading1"/>
        <w:spacing w:after="120" w:before="360"/>
      </w:pPr>
      <w:r>
        <w:rPr>
          <w:rFonts w:ascii="Arial" w:cs="Arial" w:eastAsia="Arial" w:hAnsi="Arial"/>
          <w:b/>
          <w:bCs/>
          <w:color w:val="1a2744"/>
          <w:sz w:val="36"/>
          <w:szCs w:val="36"/>
        </w:rPr>
        <w:t xml:space="preserve">Table of Contents</w:t>
      </w:r>
    </w:p>
    <w:p>
      <w:pPr>
        <w:spacing w:after="60"/>
      </w:pPr>
      <w:r>
        <w:t xml:space="preserve"/>
      </w:r>
    </w:p>
    <w:p>
      <w:pPr>
        <w:spacing w:after="80"/>
      </w:pPr>
      <w:r>
        <w:rPr>
          <w:b/>
          <w:bCs/>
          <w:color w:val="f4811f"/>
        </w:rPr>
        <w:t xml:space="preserve">1.  </w:t>
      </w:r>
      <w:r>
        <w:t xml:space="preserve">Introduction &amp; System Overview</w:t>
      </w:r>
      <w:r>
        <w:rPr>
          <w:color w:val="AAAAAA"/>
        </w:rPr>
        <w:t xml:space="preserve">  ....................................................  3</w:t>
      </w:r>
    </w:p>
    <w:p>
      <w:pPr>
        <w:spacing w:after="80"/>
      </w:pPr>
      <w:r>
        <w:rPr>
          <w:b/>
          <w:bCs/>
          <w:color w:val="f4811f"/>
        </w:rPr>
        <w:t xml:space="preserve">2.  </w:t>
      </w:r>
      <w:r>
        <w:t xml:space="preserve">Logging In</w:t>
      </w:r>
      <w:r>
        <w:rPr>
          <w:color w:val="AAAAAA"/>
        </w:rPr>
        <w:t xml:space="preserve">  ....................................................  3</w:t>
      </w:r>
    </w:p>
    <w:p>
      <w:pPr>
        <w:spacing w:after="80"/>
      </w:pPr>
      <w:r>
        <w:rPr>
          <w:b/>
          <w:bCs/>
          <w:color w:val="f4811f"/>
        </w:rPr>
        <w:t xml:space="preserve">3.  </w:t>
      </w:r>
      <w:r>
        <w:t xml:space="preserve">Dashboard</w:t>
      </w:r>
      <w:r>
        <w:rPr>
          <w:color w:val="AAAAAA"/>
        </w:rPr>
        <w:t xml:space="preserve">  ....................................................  4</w:t>
      </w:r>
    </w:p>
    <w:p>
      <w:pPr>
        <w:spacing w:after="80"/>
      </w:pPr>
      <w:r>
        <w:rPr>
          <w:b/>
          <w:bCs/>
          <w:color w:val="f4811f"/>
        </w:rPr>
        <w:t xml:space="preserve">4.  </w:t>
      </w:r>
      <w:r>
        <w:t xml:space="preserve">Projects</w:t>
      </w:r>
      <w:r>
        <w:rPr>
          <w:color w:val="AAAAAA"/>
        </w:rPr>
        <w:t xml:space="preserve">  ....................................................  5</w:t>
      </w:r>
    </w:p>
    <w:p>
      <w:pPr>
        <w:spacing w:after="80"/>
      </w:pPr>
      <w:r>
        <w:rPr>
          <w:b/>
          <w:bCs/>
          <w:color w:val="f4811f"/>
        </w:rPr>
        <w:t xml:space="preserve">5.  </w:t>
      </w:r>
      <w:r>
        <w:t xml:space="preserve">Receiving (ASN Processing)</w:t>
      </w:r>
      <w:r>
        <w:rPr>
          <w:color w:val="AAAAAA"/>
        </w:rPr>
        <w:t xml:space="preserve">  ....................................................  5</w:t>
      </w:r>
    </w:p>
    <w:p>
      <w:pPr>
        <w:spacing w:after="80"/>
      </w:pPr>
      <w:r>
        <w:rPr>
          <w:b/>
          <w:bCs/>
          <w:color w:val="f4811f"/>
        </w:rPr>
        <w:t xml:space="preserve">6.  </w:t>
      </w:r>
      <w:r>
        <w:t xml:space="preserve">Inventory Management</w:t>
      </w:r>
      <w:r>
        <w:rPr>
          <w:color w:val="AAAAAA"/>
        </w:rPr>
        <w:t xml:space="preserve">  ....................................................  7</w:t>
      </w:r>
    </w:p>
    <w:p>
      <w:pPr>
        <w:spacing w:after="80"/>
      </w:pPr>
      <w:r>
        <w:rPr>
          <w:b/>
          <w:bCs/>
          <w:color w:val="f4811f"/>
        </w:rPr>
        <w:t xml:space="preserve">7.  </w:t>
      </w:r>
      <w:r>
        <w:t xml:space="preserve">Orders &amp; Fulfillment</w:t>
      </w:r>
      <w:r>
        <w:rPr>
          <w:color w:val="AAAAAA"/>
        </w:rPr>
        <w:t xml:space="preserve">  ....................................................  8</w:t>
      </w:r>
    </w:p>
    <w:p>
      <w:pPr>
        <w:spacing w:after="80"/>
      </w:pPr>
      <w:r>
        <w:rPr>
          <w:b/>
          <w:bCs/>
          <w:color w:val="f4811f"/>
        </w:rPr>
        <w:t xml:space="preserve">8.  </w:t>
      </w:r>
      <w:r>
        <w:t xml:space="preserve">Shipments</w:t>
      </w:r>
      <w:r>
        <w:rPr>
          <w:color w:val="AAAAAA"/>
        </w:rPr>
        <w:t xml:space="preserve">  ....................................................  11</w:t>
      </w:r>
    </w:p>
    <w:p>
      <w:pPr>
        <w:spacing w:after="80"/>
      </w:pPr>
      <w:r>
        <w:rPr>
          <w:b/>
          <w:bCs/>
          <w:color w:val="f4811f"/>
        </w:rPr>
        <w:t xml:space="preserve">9.  </w:t>
      </w:r>
      <w:r>
        <w:t xml:space="preserve">Packages</w:t>
      </w:r>
      <w:r>
        <w:rPr>
          <w:color w:val="AAAAAA"/>
        </w:rPr>
        <w:t xml:space="preserve">  ....................................................  12</w:t>
      </w:r>
    </w:p>
    <w:p>
      <w:pPr>
        <w:spacing w:after="80"/>
      </w:pPr>
      <w:r>
        <w:rPr>
          <w:b/>
          <w:bCs/>
          <w:color w:val="f4811f"/>
        </w:rPr>
        <w:t xml:space="preserve">10.  </w:t>
      </w:r>
      <w:r>
        <w:t xml:space="preserve">Discrepancies</w:t>
      </w:r>
      <w:r>
        <w:rPr>
          <w:color w:val="AAAAAA"/>
        </w:rPr>
        <w:t xml:space="preserve">  ....................................................  12</w:t>
      </w:r>
    </w:p>
    <w:p>
      <w:pPr>
        <w:spacing w:after="80"/>
      </w:pPr>
      <w:r>
        <w:rPr>
          <w:b/>
          <w:bCs/>
          <w:color w:val="f4811f"/>
        </w:rPr>
        <w:t xml:space="preserve">11.  </w:t>
      </w:r>
      <w:r>
        <w:t xml:space="preserve">Admin Panel</w:t>
      </w:r>
      <w:r>
        <w:rPr>
          <w:color w:val="AAAAAA"/>
        </w:rPr>
        <w:t xml:space="preserve">  ....................................................  13</w:t>
      </w:r>
    </w:p>
    <w:p>
      <w:pPr>
        <w:spacing w:after="80"/>
      </w:pPr>
      <w:r>
        <w:rPr>
          <w:b/>
          <w:bCs/>
          <w:color w:val="f4811f"/>
        </w:rPr>
        <w:t xml:space="preserve">12.  </w:t>
      </w:r>
      <w:r>
        <w:t xml:space="preserve">Quick Reference</w:t>
      </w:r>
      <w:r>
        <w:rPr>
          <w:color w:val="AAAAAA"/>
        </w:rPr>
        <w:t xml:space="preserve">  ....................................................  16</w:t>
      </w:r>
    </w:p>
    <w:p>
      <w:r>
        <w:br w:type="page"/>
      </w:r>
    </w:p>
    <w:p>
      <w:pPr>
        <w:pStyle w:val="Heading1"/>
        <w:spacing w:after="120" w:before="360"/>
      </w:pPr>
      <w:r>
        <w:rPr>
          <w:rFonts w:ascii="Arial" w:cs="Arial" w:eastAsia="Arial" w:hAnsi="Arial"/>
          <w:b/>
          <w:bCs/>
          <w:color w:val="1a2744"/>
          <w:sz w:val="36"/>
          <w:szCs w:val="36"/>
        </w:rPr>
        <w:t xml:space="preserve">1.  Introduction &amp; System Overview</w:t>
      </w:r>
    </w:p>
    <w:p>
      <w:pPr>
        <w:spacing w:after="100"/>
      </w:pPr>
      <w:r>
        <w:t xml:space="preserve">The </w:t>
      </w:r>
      <w:r>
        <w:rPr>
          <w:b/>
          <w:bCs/>
        </w:rPr>
        <w:t xml:space="preserve">STC Logistics Warehouse Management System (WMS V2)</w:t>
      </w:r>
      <w:r>
        <w:t xml:space="preserve"> is a web-based platform that manages the complete warehouse lifecycle for STC's third-party logistics (3PL) operations. It covers every stage from inbound freight receiving through to outbound shipment and client-facing visibility.</w:t>
      </w:r>
    </w:p>
    <w:p>
      <w:pPr>
        <w:spacing w:after="60"/>
      </w:pPr>
      <w:r>
        <w:t xml:space="preserve"/>
      </w:r>
    </w:p>
    <w:p>
      <w:pPr>
        <w:pStyle w:val="Heading3"/>
        <w:spacing w:after="60" w:before="200"/>
      </w:pPr>
      <w:r>
        <w:rPr>
          <w:rFonts w:ascii="Arial" w:cs="Arial" w:eastAsia="Arial" w:hAnsi="Arial"/>
          <w:b/>
          <w:bCs/>
          <w:color w:val="4A5568"/>
          <w:sz w:val="24"/>
          <w:szCs w:val="24"/>
        </w:rPr>
        <w:t xml:space="preserve">What the WMS Does</w:t>
      </w:r>
    </w:p>
    <w:p>
      <w:pPr>
        <w:pStyle w:val="ListParagraph"/>
        <w:numPr>
          <w:ilvl w:val="0"/>
          <w:numId w:val="2"/>
        </w:numPr>
        <w:spacing w:after="60"/>
      </w:pPr>
      <w:r>
        <w:t xml:space="preserve">Tracks inventory by SKU, lot, and bin location in real time</w:t>
      </w:r>
    </w:p>
    <w:p>
      <w:pPr>
        <w:pStyle w:val="ListParagraph"/>
        <w:numPr>
          <w:ilvl w:val="0"/>
          <w:numId w:val="2"/>
        </w:numPr>
        <w:spacing w:after="60"/>
      </w:pPr>
      <w:r>
        <w:t xml:space="preserve">Manages inbound freight through Advance Ship Notices (ASNs) and receipt processing</w:t>
      </w:r>
    </w:p>
    <w:p>
      <w:pPr>
        <w:pStyle w:val="ListParagraph"/>
        <w:numPr>
          <w:ilvl w:val="0"/>
          <w:numId w:val="2"/>
        </w:numPr>
        <w:spacing w:after="60"/>
      </w:pPr>
      <w:r>
        <w:t xml:space="preserve">Processes outbound orders from creation through pick, pack, and shipment</w:t>
      </w:r>
    </w:p>
    <w:p>
      <w:pPr>
        <w:pStyle w:val="ListParagraph"/>
        <w:numPr>
          <w:ilvl w:val="0"/>
          <w:numId w:val="2"/>
        </w:numPr>
        <w:spacing w:after="60"/>
      </w:pPr>
      <w:r>
        <w:t xml:space="preserve">Generates shipping documents: Bills of Lading (BOL) and Pack Lists</w:t>
      </w:r>
    </w:p>
    <w:p>
      <w:pPr>
        <w:pStyle w:val="ListParagraph"/>
        <w:numPr>
          <w:ilvl w:val="0"/>
          <w:numId w:val="2"/>
        </w:numPr>
        <w:spacing w:after="60"/>
      </w:pPr>
      <w:r>
        <w:t xml:space="preserve">Provides discrepancy tracking for shorts, overs, and damaged goods</w:t>
      </w:r>
    </w:p>
    <w:p>
      <w:pPr>
        <w:pStyle w:val="ListParagraph"/>
        <w:numPr>
          <w:ilvl w:val="0"/>
          <w:numId w:val="2"/>
        </w:numPr>
        <w:spacing w:after="60"/>
      </w:pPr>
      <w:r>
        <w:t xml:space="preserve">Gives client users visibility into their own inventory and order status</w:t>
      </w:r>
    </w:p>
    <w:p>
      <w:pPr>
        <w:spacing w:after="60"/>
      </w:pPr>
      <w:r>
        <w:t xml:space="preserve"/>
      </w:r>
    </w:p>
    <w:p>
      <w:pPr>
        <w:pStyle w:val="Heading3"/>
        <w:spacing w:after="60" w:before="200"/>
      </w:pPr>
      <w:r>
        <w:rPr>
          <w:rFonts w:ascii="Arial" w:cs="Arial" w:eastAsia="Arial" w:hAnsi="Arial"/>
          <w:b/>
          <w:bCs/>
          <w:color w:val="4A5568"/>
          <w:sz w:val="24"/>
          <w:szCs w:val="24"/>
        </w:rPr>
        <w:t xml:space="preserve">Who This Guide Is For</w:t>
      </w:r>
    </w:p>
    <w:p>
      <w:pPr>
        <w:spacing w:after="100"/>
      </w:pPr>
      <w:r>
        <w:t xml:space="preserve">This guide is written for new STC Logistics warehouse staff and client users who have no prior experience with this WMS. Each section walks through the relevant screens and actions step by step.</w:t>
      </w:r>
    </w:p>
    <w:p>
      <w:pPr>
        <w:spacing w:after="60"/>
      </w:pPr>
      <w:r>
        <w:t xml:space="preserve"/>
      </w:r>
    </w:p>
    <w:p>
      <w:pPr>
        <w:pBdr>
          <w:left w:val="single" w:color="f4811f" w:sz="12" w:space="8"/>
        </w:pBdr>
        <w:spacing w:after="80" w:before="80"/>
        <w:ind w:left="360"/>
      </w:pPr>
      <w:r>
        <w:rPr>
          <w:b/>
          <w:bCs/>
          <w:color w:val="1a2744"/>
        </w:rPr>
        <w:t xml:space="preserve">Tip: </w:t>
      </w:r>
      <w:r>
        <w:t xml:space="preserve">You do not need any technical background to use this system. If you can browse a website, you can use the WMS.</w:t>
      </w:r>
    </w:p>
    <w:p>
      <w:r>
        <w:br w:type="page"/>
      </w:r>
    </w:p>
    <w:p>
      <w:pPr>
        <w:pStyle w:val="Heading1"/>
        <w:spacing w:after="120" w:before="360"/>
      </w:pPr>
      <w:r>
        <w:rPr>
          <w:rFonts w:ascii="Arial" w:cs="Arial" w:eastAsia="Arial" w:hAnsi="Arial"/>
          <w:b/>
          <w:bCs/>
          <w:color w:val="1a2744"/>
          <w:sz w:val="36"/>
          <w:szCs w:val="36"/>
        </w:rPr>
        <w:t xml:space="preserve">2.  Logging In</w:t>
      </w:r>
    </w:p>
    <w:p>
      <w:pPr>
        <w:pStyle w:val="Heading3"/>
        <w:spacing w:after="60" w:before="200"/>
      </w:pPr>
      <w:r>
        <w:rPr>
          <w:rFonts w:ascii="Arial" w:cs="Arial" w:eastAsia="Arial" w:hAnsi="Arial"/>
          <w:b/>
          <w:bCs/>
          <w:color w:val="4A5568"/>
          <w:sz w:val="24"/>
          <w:szCs w:val="24"/>
        </w:rPr>
        <w:t xml:space="preserve">System URL</w:t>
      </w:r>
    </w:p>
    <w:p>
      <w:pPr>
        <w:spacing w:after="100"/>
      </w:pPr>
      <w:r>
        <w:t xml:space="preserve">Open any web browser and navigate to: </w:t>
      </w:r>
      <w:hyperlink w:history="1" r:id="rIdcfgiiit1solfvq8fcdqcu">
        <w:r>
          <w:rPr>
            <w:rStyle w:val="Hyperlink"/>
            <w:color w:val="1a56db"/>
            <w:u w:val="single"/>
          </w:rPr>
          <w:t xml:space="preserve">https://stc-wms-v2-git-master-nschafferstcs-projects.vercel.app/login</w:t>
        </w:r>
      </w:hyperlink>
    </w:p>
    <w:p>
      <w:pPr>
        <w:spacing w:after="60"/>
      </w:pPr>
      <w:r>
        <w:t xml:space="preserve"/>
      </w:r>
    </w:p>
    <w:p>
      <w:pPr>
        <w:pStyle w:val="Heading3"/>
        <w:spacing w:after="60" w:before="200"/>
      </w:pPr>
      <w:r>
        <w:rPr>
          <w:rFonts w:ascii="Arial" w:cs="Arial" w:eastAsia="Arial" w:hAnsi="Arial"/>
          <w:b/>
          <w:bCs/>
          <w:color w:val="4A5568"/>
          <w:sz w:val="24"/>
          <w:szCs w:val="24"/>
        </w:rPr>
        <w:t xml:space="preserve">Login Steps</w:t>
      </w:r>
    </w:p>
    <w:p>
      <w:pPr>
        <w:pStyle w:val="ListParagraph"/>
        <w:numPr>
          <w:ilvl w:val="0"/>
          <w:numId w:val="3"/>
        </w:numPr>
        <w:spacing w:after="60"/>
      </w:pPr>
      <w:r>
        <w:t xml:space="preserve">Open the URL above in Google Chrome, Microsoft Edge, or Firefox.</w:t>
      </w:r>
    </w:p>
    <w:p>
      <w:pPr>
        <w:pStyle w:val="ListParagraph"/>
        <w:numPr>
          <w:ilvl w:val="0"/>
          <w:numId w:val="3"/>
        </w:numPr>
        <w:spacing w:after="60"/>
      </w:pPr>
      <w:r>
        <w:t xml:space="preserve">Enter your Email Address in the first field.</w:t>
      </w:r>
    </w:p>
    <w:p>
      <w:pPr>
        <w:pStyle w:val="ListParagraph"/>
        <w:numPr>
          <w:ilvl w:val="0"/>
          <w:numId w:val="3"/>
        </w:numPr>
        <w:spacing w:after="60"/>
      </w:pPr>
      <w:r>
        <w:t xml:space="preserve">Enter your Password in the second field.</w:t>
      </w:r>
    </w:p>
    <w:p>
      <w:pPr>
        <w:pStyle w:val="ListParagraph"/>
        <w:numPr>
          <w:ilvl w:val="0"/>
          <w:numId w:val="3"/>
        </w:numPr>
        <w:spacing w:after="60"/>
      </w:pPr>
      <w:r>
        <w:rPr>
          <w:b/>
          <w:bCs/>
        </w:rPr>
        <w:t xml:space="preserve">Click "Sign In"</w:t>
      </w:r>
      <w:r>
        <w:t xml:space="preserve">.</w:t>
      </w:r>
    </w:p>
    <w:p>
      <w:pPr>
        <w:pStyle w:val="ListParagraph"/>
        <w:numPr>
          <w:ilvl w:val="0"/>
          <w:numId w:val="3"/>
        </w:numPr>
        <w:spacing w:after="60"/>
      </w:pPr>
      <w:r>
        <w:t xml:space="preserve">You will be taken directly to the Dashboard after a successful login.</w:t>
      </w:r>
    </w:p>
    <w:p>
      <w:pPr>
        <w:spacing w:after="60"/>
      </w:pPr>
      <w:r>
        <w:t xml:space="preserve"/>
      </w:r>
    </w:p>
    <w:p>
      <w:pPr>
        <w:pBdr>
          <w:left w:val="single" w:color="f4811f" w:sz="12" w:space="8"/>
        </w:pBdr>
        <w:spacing w:after="80" w:before="80"/>
        <w:ind w:left="360"/>
      </w:pPr>
      <w:r>
        <w:rPr>
          <w:b/>
          <w:bCs/>
          <w:color w:val="1a2744"/>
        </w:rPr>
        <w:t xml:space="preserve">Tip: </w:t>
      </w:r>
      <w:r>
        <w:t xml:space="preserve">Use a desktop or laptop computer for the best experience. The system works on tablets but is optimised for larger screens.</w:t>
      </w:r>
    </w:p>
    <w:p>
      <w:pPr>
        <w:pBdr>
          <w:left w:val="single" w:color="ECC94B" w:sz="12" w:space="8"/>
        </w:pBdr>
        <w:spacing w:after="80" w:before="80"/>
        <w:ind w:left="360"/>
      </w:pPr>
      <w:r>
        <w:rPr>
          <w:b/>
          <w:bCs/>
          <w:color w:val="7B341E"/>
        </w:rPr>
        <w:t xml:space="preserve">Note: </w:t>
      </w:r>
      <w:r>
        <w:t xml:space="preserve">Your account must be created by an STC Executive or Ops Manager before you can log in. Contact your manager if you do not have credentials.</w:t>
      </w:r>
    </w:p>
    <w:p>
      <w:pPr>
        <w:spacing w:after="60"/>
      </w:pPr>
      <w:r>
        <w:t xml:space="preserve"/>
      </w:r>
    </w:p>
    <w:p>
      <w:pPr>
        <w:pStyle w:val="Heading3"/>
        <w:spacing w:after="60" w:before="200"/>
      </w:pPr>
      <w:r>
        <w:rPr>
          <w:rFonts w:ascii="Arial" w:cs="Arial" w:eastAsia="Arial" w:hAnsi="Arial"/>
          <w:b/>
          <w:bCs/>
          <w:color w:val="4A5568"/>
          <w:sz w:val="24"/>
          <w:szCs w:val="24"/>
        </w:rPr>
        <w:t xml:space="preserve">Forgot Your Password?</w:t>
      </w:r>
    </w:p>
    <w:p>
      <w:pPr>
        <w:spacing w:after="100"/>
      </w:pPr>
      <w:r>
        <w:t xml:space="preserve">Contact your STC Ops Manager or Executive to have your password reset. Password resets are managed through the Admin Panel by authorised staff.</w:t>
      </w:r>
    </w:p>
    <w:p>
      <w:pPr>
        <w:spacing w:after="60"/>
      </w:pPr>
      <w:r>
        <w:t xml:space="preserve"/>
      </w:r>
    </w:p>
    <w:p>
      <w:pPr>
        <w:pStyle w:val="Heading3"/>
        <w:spacing w:after="60" w:before="200"/>
      </w:pPr>
      <w:r>
        <w:rPr>
          <w:rFonts w:ascii="Arial" w:cs="Arial" w:eastAsia="Arial" w:hAnsi="Arial"/>
          <w:b/>
          <w:bCs/>
          <w:color w:val="4A5568"/>
          <w:sz w:val="24"/>
          <w:szCs w:val="24"/>
        </w:rPr>
        <w:t xml:space="preserve">Session Timeout</w:t>
      </w:r>
    </w:p>
    <w:p>
      <w:pPr>
        <w:spacing w:after="100"/>
      </w:pPr>
      <w:r>
        <w:t xml:space="preserve">For security, your session will expire after a period of inactivity. You will be redirected to the login page. Simply log in again to continue.</w:t>
      </w:r>
    </w:p>
    <w:p>
      <w:r>
        <w:br w:type="page"/>
      </w:r>
    </w:p>
    <w:p>
      <w:pPr>
        <w:pStyle w:val="Heading1"/>
        <w:spacing w:after="120" w:before="360"/>
      </w:pPr>
      <w:r>
        <w:rPr>
          <w:rFonts w:ascii="Arial" w:cs="Arial" w:eastAsia="Arial" w:hAnsi="Arial"/>
          <w:b/>
          <w:bCs/>
          <w:color w:val="1a2744"/>
          <w:sz w:val="36"/>
          <w:szCs w:val="36"/>
        </w:rPr>
        <w:t xml:space="preserve">3.  Dashboard</w:t>
      </w:r>
    </w:p>
    <w:p>
      <w:pPr>
        <w:spacing w:after="100"/>
      </w:pPr>
      <w:r>
        <w:t xml:space="preserve">After logging in, you land on the Dashboard. This is your command centre — a real-time snapshot of warehouse activity requiring attention.</w:t>
      </w:r>
    </w:p>
    <w:p>
      <w:pPr>
        <w:spacing w:after="60"/>
      </w:pPr>
      <w:r>
        <w:t xml:space="preserve"/>
      </w:r>
    </w:p>
    <w:p>
      <w:pPr>
        <w:pStyle w:val="Heading3"/>
        <w:spacing w:after="60" w:before="200"/>
      </w:pPr>
      <w:r>
        <w:rPr>
          <w:rFonts w:ascii="Arial" w:cs="Arial" w:eastAsia="Arial" w:hAnsi="Arial"/>
          <w:b/>
          <w:bCs/>
          <w:color w:val="4A5568"/>
          <w:sz w:val="24"/>
          <w:szCs w:val="24"/>
        </w:rPr>
        <w:t xml:space="preserve">Summary Stat Cards</w:t>
      </w:r>
    </w:p>
    <w:p>
      <w:pPr>
        <w:spacing w:after="100"/>
      </w:pPr>
      <w:r>
        <w:t xml:space="preserve">Six cards at the top of the page show key counts. Each card is clickable and takes you to the relevant module.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Card</w:t>
            </w:r>
          </w:p>
        </w:tc>
        <w:tc>
          <w:tcPr>
            <w:tcW w:type="dxa" w:w="35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Shows</w:t>
            </w:r>
          </w:p>
        </w:tc>
        <w:tc>
          <w:tcPr>
            <w:tcW w:type="dxa" w:w="36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 Needed 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Active Projects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Total open projects across all clients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Informational</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Open Orders</w:t>
            </w:r>
          </w:p>
        </w:tc>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All orders not yet Complete or Cancelled</w:t>
            </w:r>
          </w:p>
        </w:tc>
        <w:tc>
          <w:tcPr>
            <w:tcW w:type="dxa" w:w="36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High count may indicate backlog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Ready for Pickup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Orders in READY status awaiting carrier pickup</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Carrier should be called or notified</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Open Discrepancies</w:t>
            </w:r>
          </w:p>
        </w:tc>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Unresolved receiving or picking discrepancies</w:t>
            </w:r>
          </w:p>
        </w:tc>
        <w:tc>
          <w:tcPr>
            <w:tcW w:type="dxa" w:w="36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Any number &gt; 0 needs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Pending Approvals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Packages in QUARANTINED status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Investigate unexpected packages</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ASNs In Transit</w:t>
            </w:r>
          </w:p>
        </w:tc>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ASNs sent but not yet received</w:t>
            </w:r>
          </w:p>
        </w:tc>
        <w:tc>
          <w:tcPr>
            <w:tcW w:type="dxa" w:w="36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Monitor expected arrival dates</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Recent Receiving Events</w:t>
      </w:r>
    </w:p>
    <w:p>
      <w:pPr>
        <w:spacing w:after="100"/>
      </w:pPr>
      <w:r>
        <w:t xml:space="preserve">The lower-left panel lists the 8 most recent inbound receipts. Each row shows the ASN code, warehouse, client, status, and timestamp. Click "View all" to go to the full Receiving module.</w:t>
      </w:r>
    </w:p>
    <w:p>
      <w:pPr>
        <w:spacing w:after="60"/>
      </w:pPr>
      <w:r>
        <w:t xml:space="preserve"/>
      </w:r>
    </w:p>
    <w:p>
      <w:pPr>
        <w:pStyle w:val="Heading3"/>
        <w:spacing w:after="60" w:before="200"/>
      </w:pPr>
      <w:r>
        <w:rPr>
          <w:rFonts w:ascii="Arial" w:cs="Arial" w:eastAsia="Arial" w:hAnsi="Arial"/>
          <w:b/>
          <w:bCs/>
          <w:color w:val="4A5568"/>
          <w:sz w:val="24"/>
          <w:szCs w:val="24"/>
        </w:rPr>
        <w:t xml:space="preserve">Orders Needing Attention</w:t>
      </w:r>
    </w:p>
    <w:p>
      <w:pPr>
        <w:spacing w:after="100"/>
      </w:pPr>
      <w:r>
        <w:t xml:space="preserve">The lower-right panel shows orders in READY or AT_RISK status. Click any order row to open the order detail page. AT_RISK orders are time-sensitive and should be prioritised.</w:t>
      </w:r>
    </w:p>
    <w:p>
      <w:pPr>
        <w:spacing w:after="60"/>
      </w:pPr>
      <w:r>
        <w:t xml:space="preserve"/>
      </w:r>
    </w:p>
    <w:p>
      <w:pPr>
        <w:pStyle w:val="Heading3"/>
        <w:spacing w:after="60" w:before="200"/>
      </w:pPr>
      <w:r>
        <w:rPr>
          <w:rFonts w:ascii="Arial" w:cs="Arial" w:eastAsia="Arial" w:hAnsi="Arial"/>
          <w:b/>
          <w:bCs/>
          <w:color w:val="4A5568"/>
          <w:sz w:val="24"/>
          <w:szCs w:val="24"/>
        </w:rPr>
        <w:t xml:space="preserve">Open Discrepancies</w:t>
      </w:r>
    </w:p>
    <w:p>
      <w:pPr>
        <w:spacing w:after="100"/>
      </w:pPr>
      <w:r>
        <w:t xml:space="preserve">If any open discrepancies exist, a third panel appears below showing the most recent ones with type, reference, and description. Resolve these promptly to keep inventory accurate.</w:t>
      </w:r>
    </w:p>
    <w:p>
      <w:r>
        <w:br w:type="page"/>
      </w:r>
    </w:p>
    <w:p>
      <w:pPr>
        <w:pStyle w:val="Heading1"/>
        <w:spacing w:after="120" w:before="360"/>
      </w:pPr>
      <w:r>
        <w:rPr>
          <w:rFonts w:ascii="Arial" w:cs="Arial" w:eastAsia="Arial" w:hAnsi="Arial"/>
          <w:b/>
          <w:bCs/>
          <w:color w:val="1a2744"/>
          <w:sz w:val="36"/>
          <w:szCs w:val="36"/>
        </w:rPr>
        <w:t xml:space="preserve">4.  Projects</w:t>
      </w:r>
    </w:p>
    <w:p>
      <w:pPr>
        <w:spacing w:after="100"/>
      </w:pPr>
      <w:r>
        <w:t xml:space="preserve">Projects are sub-groupings within a client account. Common examples include a seasonal campaign, a product line launch, or a specific retail program. Every order and ASN belongs to a project.</w:t>
      </w:r>
    </w:p>
    <w:p>
      <w:pPr>
        <w:spacing w:after="60"/>
      </w:pPr>
      <w:r>
        <w:t xml:space="preserve"/>
      </w:r>
    </w:p>
    <w:p>
      <w:pPr>
        <w:pStyle w:val="Heading3"/>
        <w:spacing w:after="60" w:before="200"/>
      </w:pPr>
      <w:r>
        <w:rPr>
          <w:rFonts w:ascii="Arial" w:cs="Arial" w:eastAsia="Arial" w:hAnsi="Arial"/>
          <w:b/>
          <w:bCs/>
          <w:color w:val="4A5568"/>
          <w:sz w:val="24"/>
          <w:szCs w:val="24"/>
        </w:rPr>
        <w:t xml:space="preserve">Viewing Projects</w:t>
      </w:r>
    </w:p>
    <w:p>
      <w:pPr>
        <w:pStyle w:val="ListParagraph"/>
        <w:numPr>
          <w:ilvl w:val="0"/>
          <w:numId w:val="3"/>
        </w:numPr>
        <w:spacing w:after="60"/>
      </w:pPr>
      <w:r>
        <w:t xml:space="preserve">Click "Projects" in the left navigation menu.</w:t>
      </w:r>
    </w:p>
    <w:p>
      <w:pPr>
        <w:pStyle w:val="ListParagraph"/>
        <w:numPr>
          <w:ilvl w:val="0"/>
          <w:numId w:val="3"/>
        </w:numPr>
        <w:spacing w:after="60"/>
      </w:pPr>
      <w:r>
        <w:t xml:space="preserve">The list shows all active projects with the client name and associated counts.</w:t>
      </w:r>
    </w:p>
    <w:p>
      <w:pPr>
        <w:pStyle w:val="ListParagraph"/>
        <w:numPr>
          <w:ilvl w:val="0"/>
          <w:numId w:val="3"/>
        </w:numPr>
        <w:spacing w:after="60"/>
      </w:pPr>
      <w:r>
        <w:t xml:space="preserve">Click a project name to open the detail view, which shows associated SKUs and orders.</w:t>
      </w:r>
    </w:p>
    <w:p>
      <w:pPr>
        <w:spacing w:after="60"/>
      </w:pPr>
      <w:r>
        <w:t xml:space="preserve"/>
      </w:r>
    </w:p>
    <w:p>
      <w:pPr>
        <w:pStyle w:val="Heading3"/>
        <w:spacing w:after="60" w:before="200"/>
      </w:pPr>
      <w:r>
        <w:rPr>
          <w:rFonts w:ascii="Arial" w:cs="Arial" w:eastAsia="Arial" w:hAnsi="Arial"/>
          <w:b/>
          <w:bCs/>
          <w:color w:val="4A5568"/>
          <w:sz w:val="24"/>
          <w:szCs w:val="24"/>
        </w:rPr>
        <w:t xml:space="preserve">Creating a New Project</w:t>
      </w:r>
    </w:p>
    <w:p>
      <w:pPr>
        <w:pBdr>
          <w:left w:val="single" w:color="ECC94B" w:sz="12" w:space="8"/>
        </w:pBdr>
        <w:spacing w:after="80" w:before="80"/>
        <w:ind w:left="360"/>
      </w:pPr>
      <w:r>
        <w:rPr>
          <w:b/>
          <w:bCs/>
          <w:color w:val="7B341E"/>
        </w:rPr>
        <w:t xml:space="preserve">Note: </w:t>
      </w:r>
      <w:r>
        <w:t xml:space="preserve">Only STC Executive and Ops Manager roles can create or edit projects via the Admin Panel.</w:t>
      </w:r>
    </w:p>
    <w:p>
      <w:pPr>
        <w:pStyle w:val="ListParagraph"/>
        <w:numPr>
          <w:ilvl w:val="0"/>
          <w:numId w:val="3"/>
        </w:numPr>
        <w:spacing w:after="60"/>
      </w:pPr>
      <w:r>
        <w:t xml:space="preserve">Navigate to Admin &gt; Projects.</w:t>
      </w:r>
    </w:p>
    <w:p>
      <w:pPr>
        <w:pStyle w:val="ListParagraph"/>
        <w:numPr>
          <w:ilvl w:val="0"/>
          <w:numId w:val="3"/>
        </w:numPr>
        <w:spacing w:after="60"/>
      </w:pPr>
      <w:r>
        <w:rPr>
          <w:b/>
          <w:bCs/>
        </w:rPr>
        <w:t xml:space="preserve">Click "New Project"</w:t>
      </w:r>
      <w:r>
        <w:t xml:space="preserve">.</w:t>
      </w:r>
    </w:p>
    <w:p>
      <w:pPr>
        <w:pStyle w:val="ListParagraph"/>
        <w:numPr>
          <w:ilvl w:val="0"/>
          <w:numId w:val="3"/>
        </w:numPr>
        <w:spacing w:after="60"/>
      </w:pPr>
      <w:r>
        <w:t xml:space="preserve">Select the Client this project belongs to.</w:t>
      </w:r>
    </w:p>
    <w:p>
      <w:pPr>
        <w:pStyle w:val="ListParagraph"/>
        <w:numPr>
          <w:ilvl w:val="0"/>
          <w:numId w:val="3"/>
        </w:numPr>
        <w:spacing w:after="60"/>
      </w:pPr>
      <w:r>
        <w:t xml:space="preserve">Enter a Project Name and any relevant notes.</w:t>
      </w:r>
    </w:p>
    <w:p>
      <w:pPr>
        <w:pStyle w:val="ListParagraph"/>
        <w:numPr>
          <w:ilvl w:val="0"/>
          <w:numId w:val="3"/>
        </w:numPr>
        <w:spacing w:after="60"/>
      </w:pPr>
      <w:r>
        <w:rPr>
          <w:b/>
          <w:bCs/>
        </w:rPr>
        <w:t xml:space="preserve">Click "Save"</w:t>
      </w:r>
      <w:r>
        <w:t xml:space="preserve">. The project will now be available when creating orders and ASNs.</w:t>
      </w:r>
    </w:p>
    <w:p>
      <w:r>
        <w:br w:type="page"/>
      </w:r>
    </w:p>
    <w:p>
      <w:pPr>
        <w:pStyle w:val="Heading1"/>
        <w:spacing w:after="120" w:before="360"/>
      </w:pPr>
      <w:r>
        <w:rPr>
          <w:rFonts w:ascii="Arial" w:cs="Arial" w:eastAsia="Arial" w:hAnsi="Arial"/>
          <w:b/>
          <w:bCs/>
          <w:color w:val="1a2744"/>
          <w:sz w:val="36"/>
          <w:szCs w:val="36"/>
        </w:rPr>
        <w:t xml:space="preserve">5.  Receiving (ASN Processing)</w:t>
      </w:r>
    </w:p>
    <w:p>
      <w:pPr>
        <w:spacing w:after="100"/>
      </w:pPr>
      <w:r>
        <w:t xml:space="preserve">The Receiving module manages the entire inbound freight lifecycle. It starts with an </w:t>
      </w:r>
      <w:r>
        <w:rPr>
          <w:b/>
          <w:bCs/>
        </w:rPr>
        <w:t xml:space="preserve">Advance Shipment Notice (ASN)</w:t>
      </w:r>
      <w:r>
        <w:t xml:space="preserve"> — a pre-alert that freight is coming — and ends with the physical receipt being posted and inventory updated.</w:t>
      </w:r>
    </w:p>
    <w:p>
      <w:pPr>
        <w:spacing w:after="60"/>
      </w:pPr>
      <w:r>
        <w:t xml:space="preserve"/>
      </w:r>
    </w:p>
    <w:p>
      <w:pPr>
        <w:pStyle w:val="Heading3"/>
        <w:spacing w:after="60" w:before="200"/>
      </w:pPr>
      <w:r>
        <w:rPr>
          <w:rFonts w:ascii="Arial" w:cs="Arial" w:eastAsia="Arial" w:hAnsi="Arial"/>
          <w:b/>
          <w:bCs/>
          <w:color w:val="4A5568"/>
          <w:sz w:val="24"/>
          <w:szCs w:val="24"/>
        </w:rPr>
        <w:t xml:space="preserve">5.1  ASN Status Flow</w:t>
      </w:r>
    </w:p>
    <w:p>
      <w:pPr>
        <w:spacing w:after="100"/>
      </w:pPr>
      <w:r>
        <w:t xml:space="preserve">An ASN moves through the following statuses: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DRAFT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ASN created but not yet sent to the warehouse</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IN_TRANSIT</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Freight is on its way; expected arrival date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ARRIVED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Freight has physically arrived at the dock</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RECEIVING</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Receipt is in progress; lines being counted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COMPLETE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All lines received and inventory posted</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CANCELLED</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ASN was cancelled before receipt</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5.2  Creating a New ASN</w:t>
      </w:r>
    </w:p>
    <w:p>
      <w:pPr>
        <w:pBdr>
          <w:left w:val="single" w:color="ECC94B" w:sz="12" w:space="8"/>
        </w:pBdr>
        <w:spacing w:after="80" w:before="80"/>
        <w:ind w:left="360"/>
      </w:pPr>
      <w:r>
        <w:rPr>
          <w:b/>
          <w:bCs/>
          <w:color w:val="7B341E"/>
        </w:rPr>
        <w:t xml:space="preserve">Note: </w:t>
      </w:r>
      <w:r>
        <w:t xml:space="preserve">Roles that can create ASNs: STC Executive, Ops Manager, Coordinator.</w:t>
      </w:r>
    </w:p>
    <w:p>
      <w:pPr>
        <w:pStyle w:val="ListParagraph"/>
        <w:numPr>
          <w:ilvl w:val="0"/>
          <w:numId w:val="3"/>
        </w:numPr>
        <w:spacing w:after="60"/>
      </w:pPr>
      <w:r>
        <w:t xml:space="preserve">Click "Receiving" in the left navigation.</w:t>
      </w:r>
    </w:p>
    <w:p>
      <w:pPr>
        <w:pStyle w:val="ListParagraph"/>
        <w:numPr>
          <w:ilvl w:val="0"/>
          <w:numId w:val="3"/>
        </w:numPr>
        <w:spacing w:after="60"/>
      </w:pPr>
      <w:r>
        <w:rPr>
          <w:b/>
          <w:bCs/>
        </w:rPr>
        <w:t xml:space="preserve">Click "New ASN"</w:t>
      </w:r>
      <w:r>
        <w:t xml:space="preserve"> in the top-right corner.</w:t>
      </w:r>
    </w:p>
    <w:p>
      <w:pPr>
        <w:pStyle w:val="ListParagraph"/>
        <w:numPr>
          <w:ilvl w:val="0"/>
          <w:numId w:val="3"/>
        </w:numPr>
        <w:spacing w:after="60"/>
      </w:pPr>
      <w:r>
        <w:t xml:space="preserve">Select the Client from the dropdown. The SKU list will load based on this client.</w:t>
      </w:r>
    </w:p>
    <w:p>
      <w:pPr>
        <w:pStyle w:val="ListParagraph"/>
        <w:numPr>
          <w:ilvl w:val="0"/>
          <w:numId w:val="3"/>
        </w:numPr>
        <w:spacing w:after="60"/>
      </w:pPr>
      <w:r>
        <w:t xml:space="preserve">Select the Destination Warehouse.</w:t>
      </w:r>
    </w:p>
    <w:p>
      <w:pPr>
        <w:pStyle w:val="ListParagraph"/>
        <w:numPr>
          <w:ilvl w:val="0"/>
          <w:numId w:val="3"/>
        </w:numPr>
        <w:spacing w:after="60"/>
      </w:pPr>
      <w:r>
        <w:t xml:space="preserve">Set the Expected Arrival Date (optional but recommended).</w:t>
      </w:r>
    </w:p>
    <w:p>
      <w:pPr>
        <w:pStyle w:val="ListParagraph"/>
        <w:numPr>
          <w:ilvl w:val="0"/>
          <w:numId w:val="3"/>
        </w:numPr>
        <w:spacing w:after="60"/>
      </w:pPr>
      <w:r>
        <w:t xml:space="preserve">Add any notes such as carrier name, PRO number, or PO numbers in the Notes field.</w:t>
      </w:r>
    </w:p>
    <w:p>
      <w:pPr>
        <w:pStyle w:val="ListParagraph"/>
        <w:numPr>
          <w:ilvl w:val="0"/>
          <w:numId w:val="3"/>
        </w:numPr>
        <w:spacing w:after="60"/>
      </w:pPr>
      <w:r>
        <w:t xml:space="preserve">Under "Expected Lines", each row represents one SKU on this shipment:</w:t>
      </w:r>
    </w:p>
    <w:p>
      <w:pPr>
        <w:pStyle w:val="ListParagraph"/>
        <w:numPr>
          <w:ilvl w:val="1"/>
          <w:numId w:val="2"/>
        </w:numPr>
        <w:spacing w:after="60"/>
      </w:pPr>
      <w:r>
        <w:t xml:space="preserve">Select the SKU from the dropdown.</w:t>
      </w:r>
    </w:p>
    <w:p>
      <w:pPr>
        <w:pStyle w:val="ListParagraph"/>
        <w:numPr>
          <w:ilvl w:val="1"/>
          <w:numId w:val="2"/>
        </w:numPr>
        <w:spacing w:after="60"/>
      </w:pPr>
      <w:r>
        <w:t xml:space="preserve">Enter the Expected Quantity.</w:t>
      </w:r>
    </w:p>
    <w:p>
      <w:pPr>
        <w:pStyle w:val="ListParagraph"/>
        <w:numPr>
          <w:ilvl w:val="1"/>
          <w:numId w:val="2"/>
        </w:numPr>
        <w:spacing w:after="60"/>
      </w:pPr>
      <w:r>
        <w:rPr>
          <w:b/>
          <w:bCs/>
        </w:rPr>
        <w:t xml:space="preserve">Click "Add Line"</w:t>
      </w:r>
      <w:r>
        <w:t xml:space="preserve"> to add more SKUs.</w:t>
      </w:r>
    </w:p>
    <w:p>
      <w:pPr>
        <w:pStyle w:val="ListParagraph"/>
        <w:numPr>
          <w:ilvl w:val="1"/>
          <w:numId w:val="2"/>
        </w:numPr>
        <w:spacing w:after="60"/>
      </w:pPr>
      <w:r>
        <w:rPr>
          <w:b/>
          <w:bCs/>
        </w:rPr>
        <w:t xml:space="preserve">Click the red trash icon</w:t>
      </w:r>
      <w:r>
        <w:t xml:space="preserve"> to remove a line.</w:t>
      </w:r>
    </w:p>
    <w:p>
      <w:pPr>
        <w:pStyle w:val="ListParagraph"/>
        <w:numPr>
          <w:ilvl w:val="0"/>
          <w:numId w:val="3"/>
        </w:numPr>
        <w:spacing w:after="60"/>
      </w:pPr>
      <w:r>
        <w:rPr>
          <w:b/>
          <w:bCs/>
        </w:rPr>
        <w:t xml:space="preserve">Click "Create ASN"</w:t>
      </w:r>
      <w:r>
        <w:t xml:space="preserve"> when all lines are entered. You will be taken to the ASN detail page.</w:t>
      </w:r>
    </w:p>
    <w:p>
      <w:pPr>
        <w:spacing w:after="60"/>
      </w:pPr>
      <w:r>
        <w:t xml:space="preserve"/>
      </w:r>
    </w:p>
    <w:p>
      <w:pPr>
        <w:pBdr>
          <w:left w:val="single" w:color="f4811f" w:sz="12" w:space="8"/>
        </w:pBdr>
        <w:spacing w:after="80" w:before="80"/>
        <w:ind w:left="360"/>
      </w:pPr>
      <w:r>
        <w:rPr>
          <w:b/>
          <w:bCs/>
          <w:color w:val="1a2744"/>
        </w:rPr>
        <w:t xml:space="preserve">Tip: </w:t>
      </w:r>
      <w:r>
        <w:t xml:space="preserve">You can add as many SKU lines as needed. Make sure the expected quantities match the client's packing list or PO.</w:t>
      </w:r>
    </w:p>
    <w:p>
      <w:pPr>
        <w:spacing w:after="60"/>
      </w:pPr>
      <w:r>
        <w:t xml:space="preserve"/>
      </w:r>
    </w:p>
    <w:p>
      <w:pPr>
        <w:pStyle w:val="Heading3"/>
        <w:spacing w:after="60" w:before="200"/>
      </w:pPr>
      <w:r>
        <w:rPr>
          <w:rFonts w:ascii="Arial" w:cs="Arial" w:eastAsia="Arial" w:hAnsi="Arial"/>
          <w:b/>
          <w:bCs/>
          <w:color w:val="4A5568"/>
          <w:sz w:val="24"/>
          <w:szCs w:val="24"/>
        </w:rPr>
        <w:t xml:space="preserve">5.3  Processing an Inbound Receipt</w:t>
      </w:r>
    </w:p>
    <w:p>
      <w:pPr>
        <w:spacing w:after="100"/>
      </w:pPr>
      <w:r>
        <w:t xml:space="preserve">When freight physically arrives at the dock, a receipt is posted against the ASN. This is when inventory actually enters the system.</w:t>
      </w:r>
    </w:p>
    <w:p>
      <w:pPr>
        <w:spacing w:after="60"/>
      </w:pPr>
      <w:r>
        <w:t xml:space="preserve"/>
      </w:r>
    </w:p>
    <w:p>
      <w:pPr>
        <w:pStyle w:val="ListParagraph"/>
        <w:numPr>
          <w:ilvl w:val="0"/>
          <w:numId w:val="3"/>
        </w:numPr>
        <w:spacing w:after="60"/>
      </w:pPr>
      <w:r>
        <w:t xml:space="preserve">Click "Receiving" in the left navigation.</w:t>
      </w:r>
    </w:p>
    <w:p>
      <w:pPr>
        <w:pStyle w:val="ListParagraph"/>
        <w:numPr>
          <w:ilvl w:val="0"/>
          <w:numId w:val="3"/>
        </w:numPr>
        <w:spacing w:after="60"/>
      </w:pPr>
      <w:r>
        <w:t xml:space="preserve">Find the ASN for the arriving freight and click its code to open the detail page.</w:t>
      </w:r>
    </w:p>
    <w:p>
      <w:pPr>
        <w:pStyle w:val="ListParagraph"/>
        <w:numPr>
          <w:ilvl w:val="0"/>
          <w:numId w:val="3"/>
        </w:numPr>
        <w:spacing w:after="60"/>
      </w:pPr>
      <w:r>
        <w:rPr>
          <w:b/>
          <w:bCs/>
        </w:rPr>
        <w:t xml:space="preserve">Click "Create Receipt"</w:t>
      </w:r>
      <w:r>
        <w:t xml:space="preserve"> (or the equivalent action button on the ASN detail page).</w:t>
      </w:r>
    </w:p>
    <w:p>
      <w:pPr>
        <w:pStyle w:val="ListParagraph"/>
        <w:numPr>
          <w:ilvl w:val="0"/>
          <w:numId w:val="3"/>
        </w:numPr>
        <w:spacing w:after="60"/>
      </w:pPr>
      <w:r>
        <w:t xml:space="preserve">For each SKU line, enter the Actual Received Quantity — what you physically counted on the dock.</w:t>
      </w:r>
    </w:p>
    <w:p>
      <w:pPr>
        <w:pStyle w:val="ListParagraph"/>
        <w:numPr>
          <w:ilvl w:val="0"/>
          <w:numId w:val="3"/>
        </w:numPr>
        <w:spacing w:after="60"/>
      </w:pPr>
      <w:r>
        <w:t xml:space="preserve">If a line was not received at all, enter 0.</w:t>
      </w:r>
    </w:p>
    <w:p>
      <w:pPr>
        <w:pStyle w:val="ListParagraph"/>
        <w:numPr>
          <w:ilvl w:val="0"/>
          <w:numId w:val="3"/>
        </w:numPr>
        <w:spacing w:after="60"/>
      </w:pPr>
      <w:r>
        <w:rPr>
          <w:b/>
          <w:bCs/>
        </w:rPr>
        <w:t xml:space="preserve">Submit the receipt</w:t>
      </w:r>
      <w:r>
        <w:t xml:space="preserve">. The system will:</w:t>
      </w:r>
    </w:p>
    <w:p>
      <w:pPr>
        <w:pStyle w:val="ListParagraph"/>
        <w:numPr>
          <w:ilvl w:val="1"/>
          <w:numId w:val="2"/>
        </w:numPr>
        <w:spacing w:after="60"/>
      </w:pPr>
      <w:r>
        <w:t xml:space="preserve">Compare actual vs. expected quantities on each line.</w:t>
      </w:r>
    </w:p>
    <w:p>
      <w:pPr>
        <w:pStyle w:val="ListParagraph"/>
        <w:numPr>
          <w:ilvl w:val="1"/>
          <w:numId w:val="2"/>
        </w:numPr>
        <w:spacing w:after="60"/>
      </w:pPr>
      <w:r>
        <w:t xml:space="preserve">Automatically create Discrepancy records for any shorts or overs.</w:t>
      </w:r>
    </w:p>
    <w:p>
      <w:pPr>
        <w:pStyle w:val="ListParagraph"/>
        <w:numPr>
          <w:ilvl w:val="1"/>
          <w:numId w:val="2"/>
        </w:numPr>
        <w:spacing w:after="60"/>
      </w:pPr>
      <w:r>
        <w:t xml:space="preserve">Post the received quantities to Inventory (new lot records are created).</w:t>
      </w:r>
    </w:p>
    <w:p>
      <w:pPr>
        <w:pStyle w:val="ListParagraph"/>
        <w:numPr>
          <w:ilvl w:val="1"/>
          <w:numId w:val="2"/>
        </w:numPr>
        <w:spacing w:after="60"/>
      </w:pPr>
      <w:r>
        <w:t xml:space="preserve">Send a receipt summary notification to the client.</w:t>
      </w:r>
    </w:p>
    <w:p>
      <w:pPr>
        <w:spacing w:after="60"/>
      </w:pPr>
      <w:r>
        <w:t xml:space="preserve"/>
      </w:r>
    </w:p>
    <w:p>
      <w:pPr>
        <w:pBdr>
          <w:left w:val="single" w:color="f4811f" w:sz="12" w:space="8"/>
        </w:pBdr>
        <w:spacing w:after="80" w:before="80"/>
        <w:ind w:left="360"/>
      </w:pPr>
      <w:r>
        <w:rPr>
          <w:b/>
          <w:bCs/>
          <w:color w:val="1a2744"/>
        </w:rPr>
        <w:t xml:space="preserve">Tip: </w:t>
      </w:r>
      <w:r>
        <w:t xml:space="preserve">Always count freight carefully before entering quantities. Once a receipt is submitted, inventory adjustments require a separate process.</w:t>
      </w:r>
    </w:p>
    <w:p>
      <w:pPr>
        <w:pBdr>
          <w:left w:val="single" w:color="ECC94B" w:sz="12" w:space="8"/>
        </w:pBdr>
        <w:spacing w:after="80" w:before="80"/>
        <w:ind w:left="360"/>
      </w:pPr>
      <w:r>
        <w:rPr>
          <w:b/>
          <w:bCs/>
          <w:color w:val="7B341E"/>
        </w:rPr>
        <w:t xml:space="preserve">Note: </w:t>
      </w:r>
      <w:r>
        <w:t xml:space="preserve">If freight arrives without a prior ASN (unannounced delivery), you can create a standalone receipt. Contact your manager for guidance on this exception process.</w:t>
      </w:r>
    </w:p>
    <w:p>
      <w:pPr>
        <w:spacing w:after="60"/>
      </w:pPr>
      <w:r>
        <w:t xml:space="preserve"/>
      </w:r>
    </w:p>
    <w:p>
      <w:pPr>
        <w:pStyle w:val="Heading3"/>
        <w:spacing w:after="60" w:before="200"/>
      </w:pPr>
      <w:r>
        <w:rPr>
          <w:rFonts w:ascii="Arial" w:cs="Arial" w:eastAsia="Arial" w:hAnsi="Arial"/>
          <w:b/>
          <w:bCs/>
          <w:color w:val="4A5568"/>
          <w:sz w:val="24"/>
          <w:szCs w:val="24"/>
        </w:rPr>
        <w:t xml:space="preserve">5.4  Viewing Discrepancies from a Receipt</w:t>
      </w:r>
    </w:p>
    <w:p>
      <w:pPr>
        <w:spacing w:after="100"/>
      </w:pPr>
      <w:r>
        <w:t xml:space="preserve">If the actual received quantities differ from what was expected, the system automatically generates discrepancy records. These appear in the Discrepancies module and on the Dashboard. See Section 10 for full details.</w:t>
      </w:r>
    </w:p>
    <w:p>
      <w:r>
        <w:br w:type="page"/>
      </w:r>
    </w:p>
    <w:p>
      <w:pPr>
        <w:pStyle w:val="Heading1"/>
        <w:spacing w:after="120" w:before="360"/>
      </w:pPr>
      <w:r>
        <w:rPr>
          <w:rFonts w:ascii="Arial" w:cs="Arial" w:eastAsia="Arial" w:hAnsi="Arial"/>
          <w:b/>
          <w:bCs/>
          <w:color w:val="1a2744"/>
          <w:sz w:val="36"/>
          <w:szCs w:val="36"/>
        </w:rPr>
        <w:t xml:space="preserve">6.  Inventory Management</w:t>
      </w:r>
    </w:p>
    <w:p>
      <w:pPr>
        <w:spacing w:after="100"/>
      </w:pPr>
      <w:r>
        <w:t xml:space="preserve">The Inventory module gives you a real-time view of all on-hand stock by SKU and warehouse location. Inventory is updated automatically whenever a receipt is posted or an order is shipped.</w:t>
      </w:r>
    </w:p>
    <w:p>
      <w:pPr>
        <w:spacing w:after="60"/>
      </w:pPr>
      <w:r>
        <w:t xml:space="preserve"/>
      </w:r>
    </w:p>
    <w:p>
      <w:pPr>
        <w:pStyle w:val="Heading3"/>
        <w:spacing w:after="60" w:before="200"/>
      </w:pPr>
      <w:r>
        <w:rPr>
          <w:rFonts w:ascii="Arial" w:cs="Arial" w:eastAsia="Arial" w:hAnsi="Arial"/>
          <w:b/>
          <w:bCs/>
          <w:color w:val="4A5568"/>
          <w:sz w:val="24"/>
          <w:szCs w:val="24"/>
        </w:rPr>
        <w:t xml:space="preserve">6.1  Viewing Current Inventory</w:t>
      </w:r>
    </w:p>
    <w:p>
      <w:pPr>
        <w:pStyle w:val="ListParagraph"/>
        <w:numPr>
          <w:ilvl w:val="0"/>
          <w:numId w:val="3"/>
        </w:numPr>
        <w:spacing w:after="60"/>
      </w:pPr>
      <w:r>
        <w:t xml:space="preserve">Click "Inventory" in the left navigation.</w:t>
      </w:r>
    </w:p>
    <w:p>
      <w:pPr>
        <w:pStyle w:val="ListParagraph"/>
        <w:numPr>
          <w:ilvl w:val="0"/>
          <w:numId w:val="3"/>
        </w:numPr>
        <w:spacing w:after="60"/>
      </w:pPr>
      <w:r>
        <w:t xml:space="preserve">The table shows each SKU with its current on-hand quantity, warehouse, and bin/location.</w:t>
      </w:r>
    </w:p>
    <w:p>
      <w:pPr>
        <w:pStyle w:val="ListParagraph"/>
        <w:numPr>
          <w:ilvl w:val="0"/>
          <w:numId w:val="3"/>
        </w:numPr>
        <w:spacing w:after="60"/>
      </w:pPr>
      <w:r>
        <w:t xml:space="preserve">Use the filters or search to narrow down by client or SKU code.</w:t>
      </w:r>
    </w:p>
    <w:p>
      <w:pPr>
        <w:spacing w:after="60"/>
      </w:pPr>
      <w:r>
        <w:t xml:space="preserve"/>
      </w:r>
    </w:p>
    <w:p>
      <w:pPr>
        <w:pStyle w:val="Heading3"/>
        <w:spacing w:after="60" w:before="200"/>
      </w:pPr>
      <w:r>
        <w:rPr>
          <w:rFonts w:ascii="Arial" w:cs="Arial" w:eastAsia="Arial" w:hAnsi="Arial"/>
          <w:b/>
          <w:bCs/>
          <w:color w:val="4A5568"/>
          <w:sz w:val="24"/>
          <w:szCs w:val="24"/>
        </w:rPr>
        <w:t xml:space="preserve">6.2  Inventory Lots</w:t>
      </w:r>
    </w:p>
    <w:p>
      <w:pPr>
        <w:spacing w:after="100"/>
      </w:pPr>
      <w:r>
        <w:t xml:space="preserve">Click </w:t>
      </w:r>
      <w:r>
        <w:rPr>
          <w:b/>
          <w:bCs/>
        </w:rPr>
        <w:t xml:space="preserve">"Inventory &gt; Lots"</w:t>
      </w:r>
      <w:r>
        <w:t xml:space="preserve"> to see lot-level detail. Each lot represents a specific batch of inventory received at a particular time. This enables:</w:t>
      </w:r>
    </w:p>
    <w:p>
      <w:pPr>
        <w:pStyle w:val="ListParagraph"/>
        <w:numPr>
          <w:ilvl w:val="0"/>
          <w:numId w:val="2"/>
        </w:numPr>
        <w:spacing w:after="60"/>
      </w:pPr>
      <w:r>
        <w:rPr>
          <w:b/>
          <w:bCs/>
        </w:rPr>
        <w:t xml:space="preserve">FIFO picking</w:t>
      </w:r>
      <w:r>
        <w:t xml:space="preserve"> — First In, First Out: oldest lots are picked first.</w:t>
      </w:r>
    </w:p>
    <w:p>
      <w:pPr>
        <w:pStyle w:val="ListParagraph"/>
        <w:numPr>
          <w:ilvl w:val="0"/>
          <w:numId w:val="2"/>
        </w:numPr>
        <w:spacing w:after="60"/>
      </w:pPr>
      <w:r>
        <w:rPr>
          <w:b/>
          <w:bCs/>
        </w:rPr>
        <w:t xml:space="preserve">Lot traceability</w:t>
      </w:r>
      <w:r>
        <w:t xml:space="preserve"> — Each lot has a receive date, PO reference, and optional expiry date.</w:t>
      </w:r>
    </w:p>
    <w:p>
      <w:pPr>
        <w:pStyle w:val="ListParagraph"/>
        <w:numPr>
          <w:ilvl w:val="0"/>
          <w:numId w:val="2"/>
        </w:numPr>
        <w:spacing w:after="60"/>
      </w:pPr>
      <w:r>
        <w:rPr>
          <w:b/>
          <w:bCs/>
        </w:rPr>
        <w:t xml:space="preserve">Aging visibility</w:t>
      </w:r>
      <w:r>
        <w:t xml:space="preserve"> — See how long inventory has been sitting in the warehouse.</w:t>
      </w:r>
    </w:p>
    <w:p>
      <w:pPr>
        <w:spacing w:after="60"/>
      </w:pPr>
      <w:r>
        <w:t xml:space="preserve"/>
      </w:r>
    </w:p>
    <w:p>
      <w:pPr>
        <w:pBdr>
          <w:left w:val="single" w:color="f4811f" w:sz="12" w:space="8"/>
        </w:pBdr>
        <w:spacing w:after="80" w:before="80"/>
        <w:ind w:left="360"/>
      </w:pPr>
      <w:r>
        <w:rPr>
          <w:b/>
          <w:bCs/>
          <w:color w:val="1a2744"/>
        </w:rPr>
        <w:t xml:space="preserve">Tip: </w:t>
      </w:r>
      <w:r>
        <w:t xml:space="preserve">The Lots view is especially useful for perishable or date-sensitive products. Always check lot expiry dates before allocating inventory to orders.</w:t>
      </w:r>
    </w:p>
    <w:p>
      <w:pPr>
        <w:spacing w:after="60"/>
      </w:pPr>
      <w:r>
        <w:t xml:space="preserve"/>
      </w:r>
    </w:p>
    <w:p>
      <w:pPr>
        <w:pStyle w:val="Heading3"/>
        <w:spacing w:after="60" w:before="200"/>
      </w:pPr>
      <w:r>
        <w:rPr>
          <w:rFonts w:ascii="Arial" w:cs="Arial" w:eastAsia="Arial" w:hAnsi="Arial"/>
          <w:b/>
          <w:bCs/>
          <w:color w:val="4A5568"/>
          <w:sz w:val="24"/>
          <w:szCs w:val="24"/>
        </w:rPr>
        <w:t xml:space="preserve">6.3  Inventory and Orders</w:t>
      </w:r>
    </w:p>
    <w:p>
      <w:pPr>
        <w:spacing w:after="100"/>
      </w:pPr>
      <w:r>
        <w:t xml:space="preserve">When an order is created, the system performs a soft check to verify sufficient inventory exists. The Allocated column on the inventory view shows how much stock is reserved for open orders.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On Hand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Total physical units in the warehouse</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Allocated</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Units reserved for open orders not yet shipped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Available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On Hand minus Allocated (what can be assigned to new orders)</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Shipped</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Units that have been shipped out on completed orders</w:t>
            </w:r>
          </w:p>
        </w:tc>
      </w:tr>
    </w:tbl>
    <w:p>
      <w:r>
        <w:br w:type="page"/>
      </w:r>
    </w:p>
    <w:p>
      <w:pPr>
        <w:pStyle w:val="Heading1"/>
        <w:spacing w:after="120" w:before="360"/>
      </w:pPr>
      <w:r>
        <w:rPr>
          <w:rFonts w:ascii="Arial" w:cs="Arial" w:eastAsia="Arial" w:hAnsi="Arial"/>
          <w:b/>
          <w:bCs/>
          <w:color w:val="1a2744"/>
          <w:sz w:val="36"/>
          <w:szCs w:val="36"/>
        </w:rPr>
        <w:t xml:space="preserve">7.  Orders &amp; Fulfillment</w:t>
      </w:r>
    </w:p>
    <w:p>
      <w:pPr>
        <w:spacing w:after="100"/>
      </w:pPr>
      <w:r>
        <w:t xml:space="preserve">The Orders module manages all outbound fulfillment. An order moves from creation through picking, packing, and shipment. Each stage is tracked with a status badge.</w:t>
      </w:r>
    </w:p>
    <w:p>
      <w:pPr>
        <w:spacing w:after="60"/>
      </w:pPr>
      <w:r>
        <w:t xml:space="preserve"/>
      </w:r>
    </w:p>
    <w:p>
      <w:pPr>
        <w:pStyle w:val="Heading3"/>
        <w:spacing w:after="60" w:before="200"/>
      </w:pPr>
      <w:r>
        <w:rPr>
          <w:rFonts w:ascii="Arial" w:cs="Arial" w:eastAsia="Arial" w:hAnsi="Arial"/>
          <w:b/>
          <w:bCs/>
          <w:color w:val="4A5568"/>
          <w:sz w:val="24"/>
          <w:szCs w:val="24"/>
        </w:rPr>
        <w:t xml:space="preserve">7.1  Order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35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Means</w:t>
            </w:r>
          </w:p>
        </w:tc>
        <w:tc>
          <w:tcPr>
            <w:tcW w:type="dxa" w:w="43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Next Step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DRAFT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Order created; inventory not yet reserved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Allocate inventory</w:t>
            </w:r>
          </w:p>
        </w:tc>
      </w:tr>
      <w:tr>
        <w:tc>
          <w:tcPr>
            <w:tcW w:type="dxa" w:w="1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ALLOCATED</w:t>
            </w:r>
          </w:p>
        </w:tc>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Inventory fully reserved for all lines</w:t>
            </w:r>
          </w:p>
        </w:tc>
        <w:tc>
          <w:tcPr>
            <w:tcW w:type="dxa" w:w="4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Begin picking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PARTIAL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Some lines allocated, some still pending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Resolve inventory shortfall</w:t>
            </w:r>
          </w:p>
        </w:tc>
      </w:tr>
      <w:tr>
        <w:tc>
          <w:tcPr>
            <w:tcW w:type="dxa" w:w="1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READY</w:t>
            </w:r>
          </w:p>
        </w:tc>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All lines packed and pallets built; awaiting carrier</w:t>
            </w:r>
          </w:p>
        </w:tc>
        <w:tc>
          <w:tcPr>
            <w:tcW w:type="dxa" w:w="4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Arrange pickup; print BOL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AT_RISK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Order is past expected ship date or has issues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Investigate and expedite</w:t>
            </w:r>
          </w:p>
        </w:tc>
      </w:tr>
      <w:tr>
        <w:tc>
          <w:tcPr>
            <w:tcW w:type="dxa" w:w="1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COMPLETE</w:t>
            </w:r>
          </w:p>
        </w:tc>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Order shipped; inventory decremented</w:t>
            </w:r>
          </w:p>
        </w:tc>
        <w:tc>
          <w:tcPr>
            <w:tcW w:type="dxa" w:w="4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No action needed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CANCELLED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Order cancelled before shipment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No action needed</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7.2  Creating a New Order</w:t>
      </w:r>
    </w:p>
    <w:p>
      <w:pPr>
        <w:pBdr>
          <w:left w:val="single" w:color="ECC94B" w:sz="12" w:space="8"/>
        </w:pBdr>
        <w:spacing w:after="80" w:before="80"/>
        <w:ind w:left="360"/>
      </w:pPr>
      <w:r>
        <w:rPr>
          <w:b/>
          <w:bCs/>
          <w:color w:val="7B341E"/>
        </w:rPr>
        <w:t xml:space="preserve">Note: </w:t>
      </w:r>
      <w:r>
        <w:t xml:space="preserve">Roles that can create orders: STC Executive, Ops Manager, Coordinator.</w:t>
      </w:r>
    </w:p>
    <w:p>
      <w:pPr>
        <w:pStyle w:val="ListParagraph"/>
        <w:numPr>
          <w:ilvl w:val="0"/>
          <w:numId w:val="3"/>
        </w:numPr>
        <w:spacing w:after="60"/>
      </w:pPr>
      <w:r>
        <w:t xml:space="preserve">Click "Orders" in the left navigation.</w:t>
      </w:r>
    </w:p>
    <w:p>
      <w:pPr>
        <w:pStyle w:val="ListParagraph"/>
        <w:numPr>
          <w:ilvl w:val="0"/>
          <w:numId w:val="3"/>
        </w:numPr>
        <w:spacing w:after="60"/>
      </w:pPr>
      <w:r>
        <w:rPr>
          <w:b/>
          <w:bCs/>
        </w:rPr>
        <w:t xml:space="preserve">Click "New Order"</w:t>
      </w:r>
      <w:r>
        <w:t xml:space="preserve"> in the top-right corner.</w:t>
      </w:r>
    </w:p>
    <w:p>
      <w:pPr>
        <w:pStyle w:val="ListParagraph"/>
        <w:numPr>
          <w:ilvl w:val="0"/>
          <w:numId w:val="3"/>
        </w:numPr>
        <w:spacing w:after="60"/>
      </w:pPr>
      <w:r>
        <w:t xml:space="preserve">Fill in the order header:</w:t>
      </w:r>
    </w:p>
    <w:p>
      <w:pPr>
        <w:pStyle w:val="ListParagraph"/>
        <w:numPr>
          <w:ilvl w:val="1"/>
          <w:numId w:val="2"/>
        </w:numPr>
        <w:spacing w:after="60"/>
      </w:pPr>
      <w:r>
        <w:t xml:space="preserve">Client — select the client this order belongs to.</w:t>
      </w:r>
    </w:p>
    <w:p>
      <w:pPr>
        <w:pStyle w:val="ListParagraph"/>
        <w:numPr>
          <w:ilvl w:val="1"/>
          <w:numId w:val="2"/>
        </w:numPr>
        <w:spacing w:after="60"/>
      </w:pPr>
      <w:r>
        <w:t xml:space="preserve">Warehouse — the warehouse fulfilling this order.</w:t>
      </w:r>
    </w:p>
    <w:p>
      <w:pPr>
        <w:pStyle w:val="ListParagraph"/>
        <w:numPr>
          <w:ilvl w:val="1"/>
          <w:numId w:val="2"/>
        </w:numPr>
        <w:spacing w:after="60"/>
      </w:pPr>
      <w:r>
        <w:t xml:space="preserve">Store — the destination retail store or location.</w:t>
      </w:r>
    </w:p>
    <w:p>
      <w:pPr>
        <w:pStyle w:val="ListParagraph"/>
        <w:numPr>
          <w:ilvl w:val="1"/>
          <w:numId w:val="2"/>
        </w:numPr>
        <w:spacing w:after="60"/>
      </w:pPr>
      <w:r>
        <w:t xml:space="preserve">Load Type — PARCEL, PALLETIZED, LTL, or MIXED.</w:t>
      </w:r>
    </w:p>
    <w:p>
      <w:pPr>
        <w:pStyle w:val="ListParagraph"/>
        <w:numPr>
          <w:ilvl w:val="1"/>
          <w:numId w:val="2"/>
        </w:numPr>
        <w:spacing w:after="60"/>
      </w:pPr>
      <w:r>
        <w:t xml:space="preserve">Expected Ship Date — when the carrier should pick up.</w:t>
      </w:r>
    </w:p>
    <w:p>
      <w:pPr>
        <w:pStyle w:val="ListParagraph"/>
        <w:numPr>
          <w:ilvl w:val="1"/>
          <w:numId w:val="2"/>
        </w:numPr>
        <w:spacing w:after="60"/>
      </w:pPr>
      <w:r>
        <w:t xml:space="preserve">Notes — any special instructions.</w:t>
      </w:r>
    </w:p>
    <w:p>
      <w:pPr>
        <w:pStyle w:val="ListParagraph"/>
        <w:numPr>
          <w:ilvl w:val="0"/>
          <w:numId w:val="3"/>
        </w:numPr>
        <w:spacing w:after="60"/>
      </w:pPr>
      <w:r>
        <w:t xml:space="preserve">Add order lines. Each line is one SKU:</w:t>
      </w:r>
    </w:p>
    <w:p>
      <w:pPr>
        <w:pStyle w:val="ListParagraph"/>
        <w:numPr>
          <w:ilvl w:val="1"/>
          <w:numId w:val="2"/>
        </w:numPr>
        <w:spacing w:after="60"/>
      </w:pPr>
      <w:r>
        <w:rPr>
          <w:b/>
          <w:bCs/>
        </w:rPr>
        <w:t xml:space="preserve">Click "Add Line"</w:t>
      </w:r>
      <w:r>
        <w:t xml:space="preserve">.</w:t>
      </w:r>
    </w:p>
    <w:p>
      <w:pPr>
        <w:pStyle w:val="ListParagraph"/>
        <w:numPr>
          <w:ilvl w:val="1"/>
          <w:numId w:val="2"/>
        </w:numPr>
        <w:spacing w:after="60"/>
      </w:pPr>
      <w:r>
        <w:t xml:space="preserve">Select the SKU from the dropdown.</w:t>
      </w:r>
    </w:p>
    <w:p>
      <w:pPr>
        <w:pStyle w:val="ListParagraph"/>
        <w:numPr>
          <w:ilvl w:val="1"/>
          <w:numId w:val="2"/>
        </w:numPr>
        <w:spacing w:after="60"/>
      </w:pPr>
      <w:r>
        <w:t xml:space="preserve">Enter the Ordered Quantity.</w:t>
      </w:r>
    </w:p>
    <w:p>
      <w:pPr>
        <w:pStyle w:val="ListParagraph"/>
        <w:numPr>
          <w:ilvl w:val="1"/>
          <w:numId w:val="2"/>
        </w:numPr>
        <w:spacing w:after="60"/>
      </w:pPr>
      <w:r>
        <w:t xml:space="preserve">Repeat for each product on the order.</w:t>
      </w:r>
    </w:p>
    <w:p>
      <w:pPr>
        <w:pStyle w:val="ListParagraph"/>
        <w:numPr>
          <w:ilvl w:val="0"/>
          <w:numId w:val="3"/>
        </w:numPr>
        <w:spacing w:after="60"/>
      </w:pPr>
      <w:r>
        <w:rPr>
          <w:b/>
          <w:bCs/>
        </w:rPr>
        <w:t xml:space="preserve">Click "Create Order"</w:t>
      </w:r>
      <w:r>
        <w:t xml:space="preserve">. The system validates that enough inventory exists and sets the initial status.</w:t>
      </w:r>
    </w:p>
    <w:p>
      <w:pPr>
        <w:spacing w:after="60"/>
      </w:pPr>
      <w:r>
        <w:t xml:space="preserve"/>
      </w:r>
    </w:p>
    <w:p>
      <w:pPr>
        <w:pBdr>
          <w:left w:val="single" w:color="f4811f" w:sz="12" w:space="8"/>
        </w:pBdr>
        <w:spacing w:after="80" w:before="80"/>
        <w:ind w:left="360"/>
      </w:pPr>
      <w:r>
        <w:rPr>
          <w:b/>
          <w:bCs/>
          <w:color w:val="1a2744"/>
        </w:rPr>
        <w:t xml:space="preserve">Tip: </w:t>
      </w:r>
      <w:r>
        <w:t xml:space="preserve">Double-check the Store selection. The destination store determines the address printed on the BOL and the airport routing code on pallet labels.</w:t>
      </w:r>
    </w:p>
    <w:p>
      <w:pPr>
        <w:spacing w:after="60"/>
      </w:pPr>
      <w:r>
        <w:t xml:space="preserve"/>
      </w:r>
    </w:p>
    <w:p>
      <w:pPr>
        <w:pStyle w:val="Heading3"/>
        <w:spacing w:after="60" w:before="200"/>
      </w:pPr>
      <w:r>
        <w:rPr>
          <w:rFonts w:ascii="Arial" w:cs="Arial" w:eastAsia="Arial" w:hAnsi="Arial"/>
          <w:b/>
          <w:bCs/>
          <w:color w:val="4A5568"/>
          <w:sz w:val="24"/>
          <w:szCs w:val="24"/>
        </w:rPr>
        <w:t xml:space="preserve">7.3  Order Detail Page</w:t>
      </w:r>
    </w:p>
    <w:p>
      <w:pPr>
        <w:spacing w:after="100"/>
      </w:pPr>
      <w:r>
        <w:t xml:space="preserve">Click any order code in the Orders list to open the detail page. This page shows:</w:t>
      </w:r>
    </w:p>
    <w:p>
      <w:pPr>
        <w:pStyle w:val="ListParagraph"/>
        <w:numPr>
          <w:ilvl w:val="0"/>
          <w:numId w:val="2"/>
        </w:numPr>
        <w:spacing w:after="60"/>
      </w:pPr>
      <w:r>
        <w:t xml:space="preserve">Order header: client, warehouse, store, load type, status</w:t>
      </w:r>
    </w:p>
    <w:p>
      <w:pPr>
        <w:pStyle w:val="ListParagraph"/>
        <w:numPr>
          <w:ilvl w:val="0"/>
          <w:numId w:val="2"/>
        </w:numPr>
        <w:spacing w:after="60"/>
      </w:pPr>
      <w:r>
        <w:t xml:space="preserve">Summary cards: Total Ordered, Allocated, Shipped quantities</w:t>
      </w:r>
    </w:p>
    <w:p>
      <w:pPr>
        <w:pStyle w:val="ListParagraph"/>
        <w:numPr>
          <w:ilvl w:val="0"/>
          <w:numId w:val="2"/>
        </w:numPr>
        <w:spacing w:after="60"/>
      </w:pPr>
      <w:r>
        <w:t xml:space="preserve">Order Lines table: each SKU with ordered, allocated, and shipped quantities</w:t>
      </w:r>
    </w:p>
    <w:p>
      <w:pPr>
        <w:pStyle w:val="ListParagraph"/>
        <w:numPr>
          <w:ilvl w:val="0"/>
          <w:numId w:val="2"/>
        </w:numPr>
        <w:spacing w:after="60"/>
      </w:pPr>
      <w:r>
        <w:t xml:space="preserve">Pallets section (for palletized orders): pallet list with items and weights</w:t>
      </w:r>
    </w:p>
    <w:p>
      <w:pPr>
        <w:pStyle w:val="ListParagraph"/>
        <w:numPr>
          <w:ilvl w:val="0"/>
          <w:numId w:val="2"/>
        </w:numPr>
        <w:spacing w:after="60"/>
      </w:pPr>
      <w:r>
        <w:t xml:space="preserve">Shipments section: any outbound shipment records linked to this order</w:t>
      </w:r>
    </w:p>
    <w:p>
      <w:pPr>
        <w:spacing w:after="60"/>
      </w:pPr>
      <w:r>
        <w:t xml:space="preserve"/>
      </w:r>
    </w:p>
    <w:p>
      <w:pPr>
        <w:pStyle w:val="Heading3"/>
        <w:spacing w:after="60" w:before="200"/>
      </w:pPr>
      <w:r>
        <w:rPr>
          <w:rFonts w:ascii="Arial" w:cs="Arial" w:eastAsia="Arial" w:hAnsi="Arial"/>
          <w:b/>
          <w:bCs/>
          <w:color w:val="4A5568"/>
          <w:sz w:val="24"/>
          <w:szCs w:val="24"/>
        </w:rPr>
        <w:t xml:space="preserve">7.4  Building Pallets (Palletized Orders)</w:t>
      </w:r>
    </w:p>
    <w:p>
      <w:pPr>
        <w:spacing w:after="100"/>
      </w:pPr>
      <w:r>
        <w:t xml:space="preserve">For orders with a Load Type of PALLETIZED or MIXED, you must build pallets before the order can be marked READY.</w:t>
      </w:r>
    </w:p>
    <w:p>
      <w:pPr>
        <w:pStyle w:val="ListParagraph"/>
        <w:numPr>
          <w:ilvl w:val="0"/>
          <w:numId w:val="3"/>
        </w:numPr>
        <w:spacing w:after="60"/>
      </w:pPr>
      <w:r>
        <w:t xml:space="preserve">Open the Order detail page.</w:t>
      </w:r>
    </w:p>
    <w:p>
      <w:pPr>
        <w:pStyle w:val="ListParagraph"/>
        <w:numPr>
          <w:ilvl w:val="0"/>
          <w:numId w:val="3"/>
        </w:numPr>
        <w:spacing w:after="60"/>
      </w:pPr>
      <w:r>
        <w:rPr>
          <w:b/>
          <w:bCs/>
        </w:rPr>
        <w:t xml:space="preserve">Click "Add Pallet"</w:t>
      </w:r>
      <w:r>
        <w:t xml:space="preserve"> in the Pallets section.</w:t>
      </w:r>
    </w:p>
    <w:p>
      <w:pPr>
        <w:pStyle w:val="ListParagraph"/>
        <w:numPr>
          <w:ilvl w:val="0"/>
          <w:numId w:val="3"/>
        </w:numPr>
        <w:spacing w:after="60"/>
      </w:pPr>
      <w:r>
        <w:t xml:space="preserve">Enter the pallet dimensions (length, width, height) and weight.</w:t>
      </w:r>
    </w:p>
    <w:p>
      <w:pPr>
        <w:pStyle w:val="ListParagraph"/>
        <w:numPr>
          <w:ilvl w:val="0"/>
          <w:numId w:val="3"/>
        </w:numPr>
        <w:spacing w:after="60"/>
      </w:pPr>
      <w:r>
        <w:t xml:space="preserve">Add SKU items to the pallet:</w:t>
      </w:r>
    </w:p>
    <w:p>
      <w:pPr>
        <w:pStyle w:val="ListParagraph"/>
        <w:numPr>
          <w:ilvl w:val="1"/>
          <w:numId w:val="2"/>
        </w:numPr>
        <w:spacing w:after="60"/>
      </w:pPr>
      <w:r>
        <w:t xml:space="preserve">Select the SKU line from the dropdown.</w:t>
      </w:r>
    </w:p>
    <w:p>
      <w:pPr>
        <w:pStyle w:val="ListParagraph"/>
        <w:numPr>
          <w:ilvl w:val="1"/>
          <w:numId w:val="2"/>
        </w:numPr>
        <w:spacing w:after="60"/>
      </w:pPr>
      <w:r>
        <w:t xml:space="preserve">Enter the quantity being placed on this pallet.</w:t>
      </w:r>
    </w:p>
    <w:p>
      <w:pPr>
        <w:pStyle w:val="ListParagraph"/>
        <w:numPr>
          <w:ilvl w:val="1"/>
          <w:numId w:val="2"/>
        </w:numPr>
        <w:spacing w:after="60"/>
      </w:pPr>
      <w:r>
        <w:rPr>
          <w:b/>
          <w:bCs/>
        </w:rPr>
        <w:t xml:space="preserve">Click "Add Item"</w:t>
      </w:r>
      <w:r>
        <w:t xml:space="preserve">.</w:t>
      </w:r>
    </w:p>
    <w:p>
      <w:pPr>
        <w:pStyle w:val="ListParagraph"/>
        <w:numPr>
          <w:ilvl w:val="0"/>
          <w:numId w:val="3"/>
        </w:numPr>
        <w:spacing w:after="60"/>
      </w:pPr>
      <w:r>
        <w:t xml:space="preserve">Repeat for additional pallets as needed.</w:t>
      </w:r>
    </w:p>
    <w:p>
      <w:pPr>
        <w:pBdr>
          <w:left w:val="single" w:color="f4811f" w:sz="12" w:space="8"/>
        </w:pBdr>
        <w:spacing w:after="80" w:before="80"/>
        <w:ind w:left="360"/>
      </w:pPr>
      <w:r>
        <w:rPr>
          <w:b/>
          <w:bCs/>
          <w:color w:val="1a2744"/>
        </w:rPr>
        <w:t xml:space="preserve">Tip: </w:t>
      </w:r>
      <w:r>
        <w:t xml:space="preserve">Pallet information is pulled directly onto the BOL and Pack List. Accurate dimensions and weights are critical for carrier rate calculation.</w:t>
      </w:r>
    </w:p>
    <w:p>
      <w:pPr>
        <w:spacing w:after="60"/>
      </w:pPr>
      <w:r>
        <w:t xml:space="preserve"/>
      </w:r>
    </w:p>
    <w:p>
      <w:pPr>
        <w:pStyle w:val="Heading3"/>
        <w:spacing w:after="60" w:before="200"/>
      </w:pPr>
      <w:r>
        <w:rPr>
          <w:rFonts w:ascii="Arial" w:cs="Arial" w:eastAsia="Arial" w:hAnsi="Arial"/>
          <w:b/>
          <w:bCs/>
          <w:color w:val="4A5568"/>
          <w:sz w:val="24"/>
          <w:szCs w:val="24"/>
        </w:rPr>
        <w:t xml:space="preserve">7.5  Generating the Bill of Lading (BOL)</w:t>
      </w:r>
    </w:p>
    <w:p>
      <w:pPr>
        <w:spacing w:after="100"/>
      </w:pPr>
      <w:r>
        <w:t xml:space="preserve">Once the order is in </w:t>
      </w:r>
      <w:r>
        <w:rPr>
          <w:b/>
          <w:bCs/>
        </w:rPr>
        <w:t xml:space="preserve">READY</w:t>
      </w:r>
      <w:r>
        <w:t xml:space="preserve"> status and pallets are built, you can print the Bill of Lading.</w:t>
      </w:r>
    </w:p>
    <w:p>
      <w:pPr>
        <w:pStyle w:val="ListParagraph"/>
        <w:numPr>
          <w:ilvl w:val="0"/>
          <w:numId w:val="3"/>
        </w:numPr>
        <w:spacing w:after="60"/>
      </w:pPr>
      <w:r>
        <w:t xml:space="preserve">Open the Order detail page.</w:t>
      </w:r>
    </w:p>
    <w:p>
      <w:pPr>
        <w:pStyle w:val="ListParagraph"/>
        <w:numPr>
          <w:ilvl w:val="0"/>
          <w:numId w:val="3"/>
        </w:numPr>
        <w:spacing w:after="60"/>
      </w:pPr>
      <w:r>
        <w:rPr>
          <w:b/>
          <w:bCs/>
        </w:rPr>
        <w:t xml:space="preserve">Click "Print BOL"</w:t>
      </w:r>
      <w:r>
        <w:t xml:space="preserve"> (or "Generate BOL") from the order actions area.</w:t>
      </w:r>
    </w:p>
    <w:p>
      <w:pPr>
        <w:pStyle w:val="ListParagraph"/>
        <w:numPr>
          <w:ilvl w:val="0"/>
          <w:numId w:val="3"/>
        </w:numPr>
        <w:spacing w:after="60"/>
      </w:pPr>
      <w:r>
        <w:t xml:space="preserve">A new browser tab opens with the BOL rendered as a printable HTML page.</w:t>
      </w:r>
    </w:p>
    <w:p>
      <w:pPr>
        <w:pStyle w:val="ListParagraph"/>
        <w:numPr>
          <w:ilvl w:val="0"/>
          <w:numId w:val="3"/>
        </w:numPr>
        <w:spacing w:after="60"/>
      </w:pPr>
      <w:r>
        <w:t xml:space="preserve">Use your browser's Print function (Ctrl+P or Cmd+P) to print or save as PDF.</w:t>
      </w:r>
    </w:p>
    <w:p>
      <w:pPr>
        <w:pStyle w:val="ListParagraph"/>
        <w:numPr>
          <w:ilvl w:val="0"/>
          <w:numId w:val="3"/>
        </w:numPr>
        <w:spacing w:after="60"/>
      </w:pPr>
      <w:r>
        <w:t xml:space="preserve">Attach the printed BOL to the pallet or give it to the driver at pickup.</w:t>
      </w:r>
    </w:p>
    <w:p>
      <w:pPr>
        <w:spacing w:after="60"/>
      </w:pPr>
      <w:r>
        <w:t xml:space="preserve"/>
      </w:r>
    </w:p>
    <w:p>
      <w:pPr>
        <w:pBdr>
          <w:left w:val="single" w:color="ECC94B" w:sz="12" w:space="8"/>
        </w:pBdr>
        <w:spacing w:after="80" w:before="80"/>
        <w:ind w:left="360"/>
      </w:pPr>
      <w:r>
        <w:rPr>
          <w:b/>
          <w:bCs/>
          <w:color w:val="7B341E"/>
        </w:rPr>
        <w:t xml:space="preserve">Note: </w:t>
      </w:r>
      <w:r>
        <w:t xml:space="preserve">The BOL is generated using the client's BOL template, which includes their shipper address, payment terms, and commodity defaults. If a client's BOL template is missing or incorrect, contact an STC Admin.</w:t>
      </w:r>
    </w:p>
    <w:p>
      <w:pPr>
        <w:spacing w:after="60"/>
      </w:pPr>
      <w:r>
        <w:t xml:space="preserve"/>
      </w:r>
    </w:p>
    <w:p>
      <w:pPr>
        <w:pStyle w:val="Heading3"/>
        <w:spacing w:after="60" w:before="200"/>
      </w:pPr>
      <w:r>
        <w:rPr>
          <w:rFonts w:ascii="Arial" w:cs="Arial" w:eastAsia="Arial" w:hAnsi="Arial"/>
          <w:b/>
          <w:bCs/>
          <w:color w:val="4A5568"/>
          <w:sz w:val="24"/>
          <w:szCs w:val="24"/>
        </w:rPr>
        <w:t xml:space="preserve">7.6  Generating a Pack List</w:t>
      </w:r>
    </w:p>
    <w:p>
      <w:pPr>
        <w:pStyle w:val="ListParagraph"/>
        <w:numPr>
          <w:ilvl w:val="0"/>
          <w:numId w:val="3"/>
        </w:numPr>
        <w:spacing w:after="60"/>
      </w:pPr>
      <w:r>
        <w:t xml:space="preserve">Open the Order detail page.</w:t>
      </w:r>
    </w:p>
    <w:p>
      <w:pPr>
        <w:pStyle w:val="ListParagraph"/>
        <w:numPr>
          <w:ilvl w:val="0"/>
          <w:numId w:val="3"/>
        </w:numPr>
        <w:spacing w:after="60"/>
      </w:pPr>
      <w:r>
        <w:rPr>
          <w:b/>
          <w:bCs/>
        </w:rPr>
        <w:t xml:space="preserve">Click "Print Pack List"</w:t>
      </w:r>
      <w:r>
        <w:t xml:space="preserve"> from the order actions area.</w:t>
      </w:r>
    </w:p>
    <w:p>
      <w:pPr>
        <w:pStyle w:val="ListParagraph"/>
        <w:numPr>
          <w:ilvl w:val="0"/>
          <w:numId w:val="3"/>
        </w:numPr>
        <w:spacing w:after="60"/>
      </w:pPr>
      <w:r>
        <w:t xml:space="preserve">A new browser tab opens with the Pack List.</w:t>
      </w:r>
    </w:p>
    <w:p>
      <w:pPr>
        <w:pStyle w:val="ListParagraph"/>
        <w:numPr>
          <w:ilvl w:val="0"/>
          <w:numId w:val="3"/>
        </w:numPr>
        <w:spacing w:after="60"/>
      </w:pPr>
      <w:r>
        <w:t xml:space="preserve">Print or save to PDF as needed.</w:t>
      </w:r>
    </w:p>
    <w:p>
      <w:pPr>
        <w:pStyle w:val="ListParagraph"/>
        <w:numPr>
          <w:ilvl w:val="0"/>
          <w:numId w:val="3"/>
        </w:numPr>
        <w:spacing w:after="60"/>
      </w:pPr>
      <w:r>
        <w:t xml:space="preserve">The Pack List is typically placed inside or on each pallet/carton for the receiving party.</w:t>
      </w:r>
    </w:p>
    <w:p>
      <w:pPr>
        <w:spacing w:after="60"/>
      </w:pPr>
      <w:r>
        <w:t xml:space="preserve"/>
      </w:r>
    </w:p>
    <w:p>
      <w:pPr>
        <w:pStyle w:val="Heading3"/>
        <w:spacing w:after="60" w:before="200"/>
      </w:pPr>
      <w:r>
        <w:rPr>
          <w:rFonts w:ascii="Arial" w:cs="Arial" w:eastAsia="Arial" w:hAnsi="Arial"/>
          <w:b/>
          <w:bCs/>
          <w:color w:val="4A5568"/>
          <w:sz w:val="24"/>
          <w:szCs w:val="24"/>
        </w:rPr>
        <w:t xml:space="preserve">7.7  Marking an Order Ready for Pickup</w:t>
      </w:r>
    </w:p>
    <w:p>
      <w:pPr>
        <w:spacing w:after="100"/>
      </w:pPr>
      <w:r>
        <w:t xml:space="preserve">Once all pallets are built and documents are printed, update the order status:</w:t>
      </w:r>
    </w:p>
    <w:p>
      <w:pPr>
        <w:pStyle w:val="ListParagraph"/>
        <w:numPr>
          <w:ilvl w:val="0"/>
          <w:numId w:val="3"/>
        </w:numPr>
        <w:spacing w:after="60"/>
      </w:pPr>
      <w:r>
        <w:t xml:space="preserve">Open the Order detail page.</w:t>
      </w:r>
    </w:p>
    <w:p>
      <w:pPr>
        <w:pStyle w:val="ListParagraph"/>
        <w:numPr>
          <w:ilvl w:val="0"/>
          <w:numId w:val="3"/>
        </w:numPr>
        <w:spacing w:after="60"/>
      </w:pPr>
      <w:r>
        <w:rPr>
          <w:b/>
          <w:bCs/>
        </w:rPr>
        <w:t xml:space="preserve">Click "Mark as Ready"</w:t>
      </w:r>
      <w:r>
        <w:t xml:space="preserve"> from the order actions.</w:t>
      </w:r>
    </w:p>
    <w:p>
      <w:pPr>
        <w:pStyle w:val="ListParagraph"/>
        <w:numPr>
          <w:ilvl w:val="0"/>
          <w:numId w:val="3"/>
        </w:numPr>
        <w:spacing w:after="60"/>
      </w:pPr>
      <w:r>
        <w:t xml:space="preserve">The order status changes to READY and appears on the Dashboard "Ready for Pickup" count.</w:t>
      </w:r>
    </w:p>
    <w:p>
      <w:pPr>
        <w:pStyle w:val="ListParagraph"/>
        <w:numPr>
          <w:ilvl w:val="0"/>
          <w:numId w:val="3"/>
        </w:numPr>
        <w:spacing w:after="60"/>
      </w:pPr>
      <w:r>
        <w:t xml:space="preserve">Notify the carrier or dispatcher that freight is staged.</w:t>
      </w:r>
    </w:p>
    <w:p>
      <w:pPr>
        <w:spacing w:after="60"/>
      </w:pPr>
      <w:r>
        <w:t xml:space="preserve"/>
      </w:r>
    </w:p>
    <w:p>
      <w:pPr>
        <w:pStyle w:val="Heading3"/>
        <w:spacing w:after="60" w:before="200"/>
      </w:pPr>
      <w:r>
        <w:rPr>
          <w:rFonts w:ascii="Arial" w:cs="Arial" w:eastAsia="Arial" w:hAnsi="Arial"/>
          <w:b/>
          <w:bCs/>
          <w:color w:val="4A5568"/>
          <w:sz w:val="24"/>
          <w:szCs w:val="24"/>
        </w:rPr>
        <w:t xml:space="preserve">7.8  Completing an Order</w:t>
      </w:r>
    </w:p>
    <w:p>
      <w:pPr>
        <w:spacing w:after="100"/>
      </w:pPr>
      <w:r>
        <w:t xml:space="preserve">After the carrier picks up the freight:</w:t>
      </w:r>
    </w:p>
    <w:p>
      <w:pPr>
        <w:pStyle w:val="ListParagraph"/>
        <w:numPr>
          <w:ilvl w:val="0"/>
          <w:numId w:val="3"/>
        </w:numPr>
        <w:spacing w:after="60"/>
      </w:pPr>
      <w:r>
        <w:t xml:space="preserve">Open the Order detail page.</w:t>
      </w:r>
    </w:p>
    <w:p>
      <w:pPr>
        <w:pStyle w:val="ListParagraph"/>
        <w:numPr>
          <w:ilvl w:val="0"/>
          <w:numId w:val="3"/>
        </w:numPr>
        <w:spacing w:after="60"/>
      </w:pPr>
      <w:r>
        <w:t xml:space="preserve">Create a Shipment record (see Section 8).</w:t>
      </w:r>
    </w:p>
    <w:p>
      <w:pPr>
        <w:pStyle w:val="ListParagraph"/>
        <w:numPr>
          <w:ilvl w:val="0"/>
          <w:numId w:val="3"/>
        </w:numPr>
        <w:spacing w:after="60"/>
      </w:pPr>
      <w:r>
        <w:t xml:space="preserve">The order status will move to COMPLETE once the shipment is posted, and inventory is automatically decremented.</w:t>
      </w:r>
    </w:p>
    <w:p>
      <w:r>
        <w:br w:type="page"/>
      </w:r>
    </w:p>
    <w:p>
      <w:pPr>
        <w:pStyle w:val="Heading1"/>
        <w:spacing w:after="120" w:before="360"/>
      </w:pPr>
      <w:r>
        <w:rPr>
          <w:rFonts w:ascii="Arial" w:cs="Arial" w:eastAsia="Arial" w:hAnsi="Arial"/>
          <w:b/>
          <w:bCs/>
          <w:color w:val="1a2744"/>
          <w:sz w:val="36"/>
          <w:szCs w:val="36"/>
        </w:rPr>
        <w:t xml:space="preserve">8.  Shipments</w:t>
      </w:r>
    </w:p>
    <w:p>
      <w:pPr>
        <w:spacing w:after="100"/>
      </w:pPr>
      <w:r>
        <w:t xml:space="preserve">A Shipment record is created when an order physically leaves the warehouse. It captures the carrier, service level, PRO number, and links to individual package tracking records.</w:t>
      </w:r>
    </w:p>
    <w:p>
      <w:pPr>
        <w:spacing w:after="60"/>
      </w:pPr>
      <w:r>
        <w:t xml:space="preserve"/>
      </w:r>
    </w:p>
    <w:p>
      <w:pPr>
        <w:pStyle w:val="Heading3"/>
        <w:spacing w:after="60" w:before="200"/>
      </w:pPr>
      <w:r>
        <w:rPr>
          <w:rFonts w:ascii="Arial" w:cs="Arial" w:eastAsia="Arial" w:hAnsi="Arial"/>
          <w:b/>
          <w:bCs/>
          <w:color w:val="4A5568"/>
          <w:sz w:val="24"/>
          <w:szCs w:val="24"/>
        </w:rPr>
        <w:t xml:space="preserve">8.1  Creating a Shipment</w:t>
      </w:r>
    </w:p>
    <w:p>
      <w:pPr>
        <w:pStyle w:val="ListParagraph"/>
        <w:numPr>
          <w:ilvl w:val="0"/>
          <w:numId w:val="3"/>
        </w:numPr>
        <w:spacing w:after="60"/>
      </w:pPr>
      <w:r>
        <w:t xml:space="preserve">Open the Order detail page for a READY order.</w:t>
      </w:r>
    </w:p>
    <w:p>
      <w:pPr>
        <w:pStyle w:val="ListParagraph"/>
        <w:numPr>
          <w:ilvl w:val="0"/>
          <w:numId w:val="3"/>
        </w:numPr>
        <w:spacing w:after="60"/>
      </w:pPr>
      <w:r>
        <w:rPr>
          <w:b/>
          <w:bCs/>
        </w:rPr>
        <w:t xml:space="preserve">Click "Create Shipment"</w:t>
      </w:r>
      <w:r>
        <w:t xml:space="preserve"> from the order actions.</w:t>
      </w:r>
    </w:p>
    <w:p>
      <w:pPr>
        <w:pStyle w:val="ListParagraph"/>
        <w:numPr>
          <w:ilvl w:val="0"/>
          <w:numId w:val="3"/>
        </w:numPr>
        <w:spacing w:after="60"/>
      </w:pPr>
      <w:r>
        <w:t xml:space="preserve">Enter the shipment details:</w:t>
      </w:r>
    </w:p>
    <w:p>
      <w:pPr>
        <w:pStyle w:val="ListParagraph"/>
        <w:numPr>
          <w:ilvl w:val="1"/>
          <w:numId w:val="2"/>
        </w:numPr>
        <w:spacing w:after="60"/>
      </w:pPr>
      <w:r>
        <w:t xml:space="preserve">Carrier — e.g., FedEx, UPS, Old Dominion, XPO.</w:t>
      </w:r>
    </w:p>
    <w:p>
      <w:pPr>
        <w:pStyle w:val="ListParagraph"/>
        <w:numPr>
          <w:ilvl w:val="1"/>
          <w:numId w:val="2"/>
        </w:numPr>
        <w:spacing w:after="60"/>
      </w:pPr>
      <w:r>
        <w:t xml:space="preserve">Service — e.g., Ground, Freight, 2-Day.</w:t>
      </w:r>
    </w:p>
    <w:p>
      <w:pPr>
        <w:pStyle w:val="ListParagraph"/>
        <w:numPr>
          <w:ilvl w:val="1"/>
          <w:numId w:val="2"/>
        </w:numPr>
        <w:spacing w:after="60"/>
      </w:pPr>
      <w:r>
        <w:t xml:space="preserve">PRO Number — the carrier's tracking/freight bill number.</w:t>
      </w:r>
    </w:p>
    <w:p>
      <w:pPr>
        <w:pStyle w:val="ListParagraph"/>
        <w:numPr>
          <w:ilvl w:val="1"/>
          <w:numId w:val="2"/>
        </w:numPr>
        <w:spacing w:after="60"/>
      </w:pPr>
      <w:r>
        <w:t xml:space="preserve">BOL Number — the bill of lading reference number.</w:t>
      </w:r>
    </w:p>
    <w:p>
      <w:pPr>
        <w:pStyle w:val="ListParagraph"/>
        <w:numPr>
          <w:ilvl w:val="0"/>
          <w:numId w:val="3"/>
        </w:numPr>
        <w:spacing w:after="60"/>
      </w:pPr>
      <w:r>
        <w:rPr>
          <w:b/>
          <w:bCs/>
        </w:rPr>
        <w:t xml:space="preserve">Click "Save Shipment"</w:t>
      </w:r>
      <w:r>
        <w:t xml:space="preserve">. The order status moves to COMPLETE and inventory is decremented.</w:t>
      </w:r>
    </w:p>
    <w:p>
      <w:pPr>
        <w:spacing w:after="60"/>
      </w:pPr>
      <w:r>
        <w:t xml:space="preserve"/>
      </w:r>
    </w:p>
    <w:p>
      <w:pPr>
        <w:pStyle w:val="Heading3"/>
        <w:spacing w:after="60" w:before="200"/>
      </w:pPr>
      <w:r>
        <w:rPr>
          <w:rFonts w:ascii="Arial" w:cs="Arial" w:eastAsia="Arial" w:hAnsi="Arial"/>
          <w:b/>
          <w:bCs/>
          <w:color w:val="4A5568"/>
          <w:sz w:val="24"/>
          <w:szCs w:val="24"/>
        </w:rPr>
        <w:t xml:space="preserve">8.2  Viewing Shipments</w:t>
      </w:r>
    </w:p>
    <w:p>
      <w:pPr>
        <w:pStyle w:val="ListParagraph"/>
        <w:numPr>
          <w:ilvl w:val="0"/>
          <w:numId w:val="3"/>
        </w:numPr>
        <w:spacing w:after="60"/>
      </w:pPr>
      <w:r>
        <w:t xml:space="preserve">Click "Shipments" in the left navigation to see all outbound shipments.</w:t>
      </w:r>
    </w:p>
    <w:p>
      <w:pPr>
        <w:pStyle w:val="ListParagraph"/>
        <w:numPr>
          <w:ilvl w:val="0"/>
          <w:numId w:val="3"/>
        </w:numPr>
        <w:spacing w:after="60"/>
      </w:pPr>
      <w:r>
        <w:t xml:space="preserve">Click a shipment code to open the detail view with full carrier and package information.</w:t>
      </w:r>
    </w:p>
    <w:p>
      <w:pPr>
        <w:spacing w:after="60"/>
      </w:pPr>
      <w:r>
        <w:t xml:space="preserve"/>
      </w:r>
    </w:p>
    <w:p>
      <w:pPr>
        <w:pBdr>
          <w:left w:val="single" w:color="f4811f" w:sz="12" w:space="8"/>
        </w:pBdr>
        <w:spacing w:after="80" w:before="80"/>
        <w:ind w:left="360"/>
      </w:pPr>
      <w:r>
        <w:rPr>
          <w:b/>
          <w:bCs/>
          <w:color w:val="1a2744"/>
        </w:rPr>
        <w:t xml:space="preserve">Tip: </w:t>
      </w:r>
      <w:r>
        <w:t xml:space="preserve">Always enter the PRO number accurately. Clients use this to look up their shipment status with the carrier.</w:t>
      </w:r>
    </w:p>
    <w:p>
      <w:r>
        <w:br w:type="page"/>
      </w:r>
    </w:p>
    <w:p>
      <w:pPr>
        <w:pStyle w:val="Heading1"/>
        <w:spacing w:after="120" w:before="360"/>
      </w:pPr>
      <w:r>
        <w:rPr>
          <w:rFonts w:ascii="Arial" w:cs="Arial" w:eastAsia="Arial" w:hAnsi="Arial"/>
          <w:b/>
          <w:bCs/>
          <w:color w:val="1a2744"/>
          <w:sz w:val="36"/>
          <w:szCs w:val="36"/>
        </w:rPr>
        <w:t xml:space="preserve">9.  Packages</w:t>
      </w:r>
    </w:p>
    <w:p>
      <w:pPr>
        <w:spacing w:after="100"/>
      </w:pPr>
      <w:r>
        <w:t xml:space="preserve">The Packages module tracks individual parcel-level shipments. It is primarily used for parcel orders (FedEx, UPS) and for managing unexpected or quarantined packages.</w:t>
      </w:r>
    </w:p>
    <w:p>
      <w:pPr>
        <w:spacing w:after="60"/>
      </w:pPr>
      <w:r>
        <w:t xml:space="preserve"/>
      </w:r>
    </w:p>
    <w:p>
      <w:pPr>
        <w:pStyle w:val="Heading3"/>
        <w:spacing w:after="60" w:before="200"/>
      </w:pPr>
      <w:r>
        <w:rPr>
          <w:rFonts w:ascii="Arial" w:cs="Arial" w:eastAsia="Arial" w:hAnsi="Arial"/>
          <w:b/>
          <w:bCs/>
          <w:color w:val="4A5568"/>
          <w:sz w:val="24"/>
          <w:szCs w:val="24"/>
        </w:rPr>
        <w:t xml:space="preserve">Package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PENDING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Package created; not yet picked up by carrier</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IN_TRANSIT</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Package scanned and in carrier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DELIVERED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Package confirmed delivered by carrier</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QUARANTINED</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Unexpected or unidentified package; requires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EXCEPTION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Carrier has flagged a delivery issue</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Quarantined Packages</w:t>
      </w:r>
    </w:p>
    <w:p>
      <w:pPr>
        <w:spacing w:after="100"/>
      </w:pPr>
      <w:r>
        <w:t xml:space="preserve">Quarantined packages represent unexpected inbound parcels that do not match any open ASN. The Dashboard "Pending Approvals" card tracks these.</w:t>
      </w:r>
    </w:p>
    <w:p>
      <w:pPr>
        <w:pStyle w:val="ListParagraph"/>
        <w:numPr>
          <w:ilvl w:val="0"/>
          <w:numId w:val="3"/>
        </w:numPr>
        <w:spacing w:after="60"/>
      </w:pPr>
      <w:r>
        <w:t xml:space="preserve">Click "Packages" in the left navigation.</w:t>
      </w:r>
    </w:p>
    <w:p>
      <w:pPr>
        <w:pStyle w:val="ListParagraph"/>
        <w:numPr>
          <w:ilvl w:val="0"/>
          <w:numId w:val="3"/>
        </w:numPr>
        <w:spacing w:after="60"/>
      </w:pPr>
      <w:r>
        <w:t xml:space="preserve">Review any packages in QUARANTINED status.</w:t>
      </w:r>
    </w:p>
    <w:p>
      <w:pPr>
        <w:pStyle w:val="ListParagraph"/>
        <w:numPr>
          <w:ilvl w:val="0"/>
          <w:numId w:val="3"/>
        </w:numPr>
        <w:spacing w:after="60"/>
      </w:pPr>
      <w:r>
        <w:t xml:space="preserve">Identify the client or source using the tracking number or physical label.</w:t>
      </w:r>
    </w:p>
    <w:p>
      <w:pPr>
        <w:pStyle w:val="ListParagraph"/>
        <w:numPr>
          <w:ilvl w:val="0"/>
          <w:numId w:val="3"/>
        </w:numPr>
        <w:spacing w:after="60"/>
      </w:pPr>
      <w:r>
        <w:t xml:space="preserve">Either link the package to an existing ASN or create a new standalone receipt.</w:t>
      </w:r>
    </w:p>
    <w:p>
      <w:pPr>
        <w:pStyle w:val="ListParagraph"/>
        <w:numPr>
          <w:ilvl w:val="0"/>
          <w:numId w:val="3"/>
        </w:numPr>
        <w:spacing w:after="60"/>
      </w:pPr>
      <w:r>
        <w:t xml:space="preserve">Update the package status accordingly.</w:t>
      </w:r>
    </w:p>
    <w:p>
      <w:pPr>
        <w:spacing w:after="60"/>
      </w:pPr>
      <w:r>
        <w:t xml:space="preserve"/>
      </w:r>
    </w:p>
    <w:p>
      <w:pPr>
        <w:pBdr>
          <w:left w:val="single" w:color="ECC94B" w:sz="12" w:space="8"/>
        </w:pBdr>
        <w:spacing w:after="80" w:before="80"/>
        <w:ind w:left="360"/>
      </w:pPr>
      <w:r>
        <w:rPr>
          <w:b/>
          <w:bCs/>
          <w:color w:val="7B341E"/>
        </w:rPr>
        <w:t xml:space="preserve">Note: </w:t>
      </w:r>
      <w:r>
        <w:t xml:space="preserve">Do not discard or store quarantined packages without first resolving them in the system. Unresolved quarantines lead to inventory inaccuracies.</w:t>
      </w:r>
    </w:p>
    <w:p>
      <w:r>
        <w:br w:type="page"/>
      </w:r>
    </w:p>
    <w:p>
      <w:pPr>
        <w:pStyle w:val="Heading1"/>
        <w:spacing w:after="120" w:before="360"/>
      </w:pPr>
      <w:r>
        <w:rPr>
          <w:rFonts w:ascii="Arial" w:cs="Arial" w:eastAsia="Arial" w:hAnsi="Arial"/>
          <w:b/>
          <w:bCs/>
          <w:color w:val="1a2744"/>
          <w:sz w:val="36"/>
          <w:szCs w:val="36"/>
        </w:rPr>
        <w:t xml:space="preserve">10.  Discrepancies</w:t>
      </w:r>
    </w:p>
    <w:p>
      <w:pPr>
        <w:spacing w:after="100"/>
      </w:pPr>
      <w:r>
        <w:t xml:space="preserve">Discrepancies are automatically created whenever received quantities do not match expected quantities on an ASN. They can also be created manually for damaged goods or picking errors.</w:t>
      </w:r>
    </w:p>
    <w:p>
      <w:pPr>
        <w:spacing w:after="60"/>
      </w:pPr>
      <w:r>
        <w:t xml:space="preserve"/>
      </w:r>
    </w:p>
    <w:p>
      <w:pPr>
        <w:pStyle w:val="Heading3"/>
        <w:spacing w:after="60" w:before="200"/>
      </w:pPr>
      <w:r>
        <w:rPr>
          <w:rFonts w:ascii="Arial" w:cs="Arial" w:eastAsia="Arial" w:hAnsi="Arial"/>
          <w:b/>
          <w:bCs/>
          <w:color w:val="4A5568"/>
          <w:sz w:val="24"/>
          <w:szCs w:val="24"/>
        </w:rPr>
        <w:t xml:space="preserve">Discrepancy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73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SHORT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Received fewer units than expected on the ASN</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OVER</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Received more units than expected on the ASN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DAMAGED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Units received but damaged and not usable</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WRONG_ITEM</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 different SKU was received than what was expected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PICK_ERROR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Wrong quantity or SKU picked during order fulfilment</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Resolving a Discrepancy</w:t>
      </w:r>
    </w:p>
    <w:p>
      <w:pPr>
        <w:pStyle w:val="ListParagraph"/>
        <w:numPr>
          <w:ilvl w:val="0"/>
          <w:numId w:val="3"/>
        </w:numPr>
        <w:spacing w:after="60"/>
      </w:pPr>
      <w:r>
        <w:t xml:space="preserve">Click "Discrepancies" in the left navigation.</w:t>
      </w:r>
    </w:p>
    <w:p>
      <w:pPr>
        <w:pStyle w:val="ListParagraph"/>
        <w:numPr>
          <w:ilvl w:val="0"/>
          <w:numId w:val="3"/>
        </w:numPr>
        <w:spacing w:after="60"/>
      </w:pPr>
      <w:r>
        <w:t xml:space="preserve">Open an OPEN discrepancy by clicking its reference.</w:t>
      </w:r>
    </w:p>
    <w:p>
      <w:pPr>
        <w:pStyle w:val="ListParagraph"/>
        <w:numPr>
          <w:ilvl w:val="0"/>
          <w:numId w:val="3"/>
        </w:numPr>
        <w:spacing w:after="60"/>
      </w:pPr>
      <w:r>
        <w:t xml:space="preserve">Review the details: type, quantity, source reference, and description.</w:t>
      </w:r>
    </w:p>
    <w:p>
      <w:pPr>
        <w:pStyle w:val="ListParagraph"/>
        <w:numPr>
          <w:ilvl w:val="0"/>
          <w:numId w:val="3"/>
        </w:numPr>
        <w:spacing w:after="60"/>
      </w:pPr>
      <w:r>
        <w:t xml:space="preserve">Take the appropriate action:</w:t>
      </w:r>
    </w:p>
    <w:p>
      <w:pPr>
        <w:pStyle w:val="ListParagraph"/>
        <w:numPr>
          <w:ilvl w:val="1"/>
          <w:numId w:val="2"/>
        </w:numPr>
        <w:spacing w:after="60"/>
      </w:pPr>
      <w:r>
        <w:t xml:space="preserve">For shorts: check if a second shipment is coming, or notify the client.</w:t>
      </w:r>
    </w:p>
    <w:p>
      <w:pPr>
        <w:pStyle w:val="ListParagraph"/>
        <w:numPr>
          <w:ilvl w:val="1"/>
          <w:numId w:val="2"/>
        </w:numPr>
        <w:spacing w:after="60"/>
      </w:pPr>
      <w:r>
        <w:t xml:space="preserve">For overs: verify if the extra units should be accepted or returned.</w:t>
      </w:r>
    </w:p>
    <w:p>
      <w:pPr>
        <w:pStyle w:val="ListParagraph"/>
        <w:numPr>
          <w:ilvl w:val="1"/>
          <w:numId w:val="2"/>
        </w:numPr>
        <w:spacing w:after="60"/>
      </w:pPr>
      <w:r>
        <w:t xml:space="preserve">For damaged: quarantine the units and follow the damage claims process.</w:t>
      </w:r>
    </w:p>
    <w:p>
      <w:pPr>
        <w:pStyle w:val="ListParagraph"/>
        <w:numPr>
          <w:ilvl w:val="0"/>
          <w:numId w:val="3"/>
        </w:numPr>
        <w:spacing w:after="60"/>
      </w:pPr>
      <w:r>
        <w:t xml:space="preserve">Add a resolution note and change the status to RESOLVED.</w:t>
      </w:r>
    </w:p>
    <w:p>
      <w:pPr>
        <w:spacing w:after="60"/>
      </w:pPr>
      <w:r>
        <w:t xml:space="preserve"/>
      </w:r>
    </w:p>
    <w:p>
      <w:pPr>
        <w:pBdr>
          <w:left w:val="single" w:color="f4811f" w:sz="12" w:space="8"/>
        </w:pBdr>
        <w:spacing w:after="80" w:before="80"/>
        <w:ind w:left="360"/>
      </w:pPr>
      <w:r>
        <w:rPr>
          <w:b/>
          <w:bCs/>
          <w:color w:val="1a2744"/>
        </w:rPr>
        <w:t xml:space="preserve">Tip: </w:t>
      </w:r>
      <w:r>
        <w:t xml:space="preserve">Discrepancies should be resolved within 24–48 hours of a receipt. Unresolved discrepancies affect client billing and inventory accuracy.</w:t>
      </w:r>
    </w:p>
    <w:p>
      <w:r>
        <w:br w:type="page"/>
      </w:r>
    </w:p>
    <w:p>
      <w:pPr>
        <w:pStyle w:val="Heading1"/>
        <w:spacing w:after="120" w:before="360"/>
      </w:pPr>
      <w:r>
        <w:rPr>
          <w:rFonts w:ascii="Arial" w:cs="Arial" w:eastAsia="Arial" w:hAnsi="Arial"/>
          <w:b/>
          <w:bCs/>
          <w:color w:val="1a2744"/>
          <w:sz w:val="36"/>
          <w:szCs w:val="36"/>
        </w:rPr>
        <w:t xml:space="preserve">11.  Admin Panel</w:t>
      </w:r>
    </w:p>
    <w:p>
      <w:pPr>
        <w:spacing w:after="100"/>
      </w:pPr>
      <w:r>
        <w:t xml:space="preserve">The Admin Panel is accessible only to </w:t>
      </w:r>
      <w:r>
        <w:rPr>
          <w:b/>
          <w:bCs/>
        </w:rPr>
        <w:t xml:space="preserve">STC Executive</w:t>
      </w:r>
      <w:r>
        <w:t xml:space="preserve"> and </w:t>
      </w:r>
      <w:r>
        <w:rPr>
          <w:b/>
          <w:bCs/>
        </w:rPr>
        <w:t xml:space="preserve">STC Ops Manager</w:t>
      </w:r>
      <w:r>
        <w:t xml:space="preserve"> roles. Navigate to it by clicking "Admin" in the left navigation.</w:t>
      </w:r>
    </w:p>
    <w:p>
      <w:pPr>
        <w:spacing w:after="60"/>
      </w:pPr>
      <w:r>
        <w:t xml:space="preserve"/>
      </w:r>
    </w:p>
    <w:p>
      <w:pPr>
        <w:pStyle w:val="Heading3"/>
        <w:spacing w:after="60" w:before="200"/>
      </w:pPr>
      <w:r>
        <w:rPr>
          <w:rFonts w:ascii="Arial" w:cs="Arial" w:eastAsia="Arial" w:hAnsi="Arial"/>
          <w:b/>
          <w:bCs/>
          <w:color w:val="4A5568"/>
          <w:sz w:val="24"/>
          <w:szCs w:val="24"/>
        </w:rPr>
        <w:t xml:space="preserve">11.1  Adding a New User</w:t>
      </w:r>
    </w:p>
    <w:p>
      <w:pPr>
        <w:pStyle w:val="ListParagraph"/>
        <w:numPr>
          <w:ilvl w:val="0"/>
          <w:numId w:val="3"/>
        </w:numPr>
        <w:spacing w:after="60"/>
      </w:pPr>
      <w:r>
        <w:t xml:space="preserve">In the Admin Panel, click "Users".</w:t>
      </w:r>
    </w:p>
    <w:p>
      <w:pPr>
        <w:pStyle w:val="ListParagraph"/>
        <w:numPr>
          <w:ilvl w:val="0"/>
          <w:numId w:val="3"/>
        </w:numPr>
        <w:spacing w:after="60"/>
      </w:pPr>
      <w:r>
        <w:rPr>
          <w:b/>
          <w:bCs/>
        </w:rPr>
        <w:t xml:space="preserve">Click "New User"</w:t>
      </w:r>
      <w:r>
        <w:t xml:space="preserve">.</w:t>
      </w:r>
    </w:p>
    <w:p>
      <w:pPr>
        <w:pStyle w:val="ListParagraph"/>
        <w:numPr>
          <w:ilvl w:val="0"/>
          <w:numId w:val="3"/>
        </w:numPr>
        <w:spacing w:after="60"/>
      </w:pPr>
      <w:r>
        <w:t xml:space="preserve">Enter the user's Full Name and Email Address.</w:t>
      </w:r>
    </w:p>
    <w:p>
      <w:pPr>
        <w:pStyle w:val="ListParagraph"/>
        <w:numPr>
          <w:ilvl w:val="0"/>
          <w:numId w:val="3"/>
        </w:numPr>
        <w:spacing w:after="60"/>
      </w:pPr>
      <w:r>
        <w:t xml:space="preserve">Set a temporary Password (the user should change this after first login).</w:t>
      </w:r>
    </w:p>
    <w:p>
      <w:pPr>
        <w:pStyle w:val="ListParagraph"/>
        <w:numPr>
          <w:ilvl w:val="0"/>
          <w:numId w:val="3"/>
        </w:numPr>
        <w:spacing w:after="60"/>
      </w:pPr>
      <w:r>
        <w:t xml:space="preserve">Select the appropriate Role (see Section 12 for role descriptions).</w:t>
      </w:r>
    </w:p>
    <w:p>
      <w:pPr>
        <w:pStyle w:val="ListParagraph"/>
        <w:numPr>
          <w:ilvl w:val="0"/>
          <w:numId w:val="3"/>
        </w:numPr>
        <w:spacing w:after="60"/>
      </w:pPr>
      <w:r>
        <w:t xml:space="preserve">If the user is a Warehouse Ops user, link them to the correct Warehouse.</w:t>
      </w:r>
    </w:p>
    <w:p>
      <w:pPr>
        <w:pStyle w:val="ListParagraph"/>
        <w:numPr>
          <w:ilvl w:val="0"/>
          <w:numId w:val="3"/>
        </w:numPr>
        <w:spacing w:after="60"/>
      </w:pPr>
      <w:r>
        <w:t xml:space="preserve">If the user is a Client User, link them to the correct Client account.</w:t>
      </w:r>
    </w:p>
    <w:p>
      <w:pPr>
        <w:pStyle w:val="ListParagraph"/>
        <w:numPr>
          <w:ilvl w:val="0"/>
          <w:numId w:val="3"/>
        </w:numPr>
        <w:spacing w:after="60"/>
      </w:pPr>
      <w:r>
        <w:rPr>
          <w:b/>
          <w:bCs/>
        </w:rPr>
        <w:t xml:space="preserve">Click "Save"</w:t>
      </w:r>
      <w:r>
        <w:t xml:space="preserve">. The account is immediately active.</w:t>
      </w:r>
    </w:p>
    <w:p>
      <w:pPr>
        <w:spacing w:after="60"/>
      </w:pPr>
      <w:r>
        <w:t xml:space="preserve"/>
      </w:r>
    </w:p>
    <w:p>
      <w:pPr>
        <w:pBdr>
          <w:left w:val="single" w:color="f4811f" w:sz="12" w:space="8"/>
        </w:pBdr>
        <w:spacing w:after="80" w:before="80"/>
        <w:ind w:left="360"/>
      </w:pPr>
      <w:r>
        <w:rPr>
          <w:b/>
          <w:bCs/>
          <w:color w:val="1a2744"/>
        </w:rPr>
        <w:t xml:space="preserve">Tip: </w:t>
      </w:r>
      <w:r>
        <w:t xml:space="preserve">Use a strong temporary password and tell the user verbally — do not send passwords via email.</w:t>
      </w:r>
    </w:p>
    <w:p>
      <w:pPr>
        <w:spacing w:after="60"/>
      </w:pPr>
      <w:r>
        <w:t xml:space="preserve"/>
      </w:r>
    </w:p>
    <w:p>
      <w:pPr>
        <w:pStyle w:val="Heading3"/>
        <w:spacing w:after="60" w:before="200"/>
      </w:pPr>
      <w:r>
        <w:rPr>
          <w:rFonts w:ascii="Arial" w:cs="Arial" w:eastAsia="Arial" w:hAnsi="Arial"/>
          <w:b/>
          <w:bCs/>
          <w:color w:val="4A5568"/>
          <w:sz w:val="24"/>
          <w:szCs w:val="24"/>
        </w:rPr>
        <w:t xml:space="preserve">11.2  Editing or Deactivating a User</w:t>
      </w:r>
    </w:p>
    <w:p>
      <w:pPr>
        <w:pStyle w:val="ListParagraph"/>
        <w:numPr>
          <w:ilvl w:val="0"/>
          <w:numId w:val="3"/>
        </w:numPr>
        <w:spacing w:after="60"/>
      </w:pPr>
      <w:r>
        <w:t xml:space="preserve">Navigate to Admin &gt; Users.</w:t>
      </w:r>
    </w:p>
    <w:p>
      <w:pPr>
        <w:pStyle w:val="ListParagraph"/>
        <w:numPr>
          <w:ilvl w:val="0"/>
          <w:numId w:val="3"/>
        </w:numPr>
        <w:spacing w:after="60"/>
      </w:pPr>
      <w:r>
        <w:t xml:space="preserve">Find the user in the list and click "Edit" on the right side.</w:t>
      </w:r>
    </w:p>
    <w:p>
      <w:pPr>
        <w:pStyle w:val="ListParagraph"/>
        <w:numPr>
          <w:ilvl w:val="0"/>
          <w:numId w:val="3"/>
        </w:numPr>
        <w:spacing w:after="60"/>
      </w:pPr>
      <w:r>
        <w:t xml:space="preserve">Update any fields as needed.</w:t>
      </w:r>
    </w:p>
    <w:p>
      <w:pPr>
        <w:pStyle w:val="ListParagraph"/>
        <w:numPr>
          <w:ilvl w:val="0"/>
          <w:numId w:val="3"/>
        </w:numPr>
        <w:spacing w:after="60"/>
      </w:pPr>
      <w:r>
        <w:t xml:space="preserve">To deactivate the account, toggle the "Active" switch to Off.</w:t>
      </w:r>
    </w:p>
    <w:p>
      <w:pPr>
        <w:pStyle w:val="ListParagraph"/>
        <w:numPr>
          <w:ilvl w:val="0"/>
          <w:numId w:val="3"/>
        </w:numPr>
        <w:spacing w:after="60"/>
      </w:pPr>
      <w:r>
        <w:rPr>
          <w:b/>
          <w:bCs/>
        </w:rPr>
        <w:t xml:space="preserve">Click "Save"</w:t>
      </w:r>
      <w:r>
        <w:t xml:space="preserve">. Deactivated users cannot log in.</w:t>
      </w:r>
    </w:p>
    <w:p>
      <w:pPr>
        <w:spacing w:after="60"/>
      </w:pPr>
      <w:r>
        <w:t xml:space="preserve"/>
      </w:r>
    </w:p>
    <w:p>
      <w:pPr>
        <w:pStyle w:val="Heading3"/>
        <w:spacing w:after="60" w:before="200"/>
      </w:pPr>
      <w:r>
        <w:rPr>
          <w:rFonts w:ascii="Arial" w:cs="Arial" w:eastAsia="Arial" w:hAnsi="Arial"/>
          <w:b/>
          <w:bCs/>
          <w:color w:val="4A5568"/>
          <w:sz w:val="24"/>
          <w:szCs w:val="24"/>
        </w:rPr>
        <w:t xml:space="preserve">11.3  Adding a New Client</w:t>
      </w:r>
    </w:p>
    <w:p>
      <w:pPr>
        <w:pStyle w:val="ListParagraph"/>
        <w:numPr>
          <w:ilvl w:val="0"/>
          <w:numId w:val="3"/>
        </w:numPr>
        <w:spacing w:after="60"/>
      </w:pPr>
      <w:r>
        <w:t xml:space="preserve">In the Admin Panel, click "Clients".</w:t>
      </w:r>
    </w:p>
    <w:p>
      <w:pPr>
        <w:pStyle w:val="ListParagraph"/>
        <w:numPr>
          <w:ilvl w:val="0"/>
          <w:numId w:val="3"/>
        </w:numPr>
        <w:spacing w:after="60"/>
      </w:pPr>
      <w:r>
        <w:rPr>
          <w:b/>
          <w:bCs/>
        </w:rPr>
        <w:t xml:space="preserve">Click "New Client"</w:t>
      </w:r>
      <w:r>
        <w:t xml:space="preserve">.</w:t>
      </w:r>
    </w:p>
    <w:p>
      <w:pPr>
        <w:pStyle w:val="ListParagraph"/>
        <w:numPr>
          <w:ilvl w:val="0"/>
          <w:numId w:val="3"/>
        </w:numPr>
        <w:spacing w:after="60"/>
      </w:pPr>
      <w:r>
        <w:t xml:space="preserve">Enter the Client Name, and any contact details.</w:t>
      </w:r>
    </w:p>
    <w:p>
      <w:pPr>
        <w:pStyle w:val="ListParagraph"/>
        <w:numPr>
          <w:ilvl w:val="0"/>
          <w:numId w:val="3"/>
        </w:numPr>
        <w:spacing w:after="60"/>
      </w:pPr>
      <w:r>
        <w:rPr>
          <w:b/>
          <w:bCs/>
        </w:rPr>
        <w:t xml:space="preserve">Click "Save"</w:t>
      </w:r>
      <w:r>
        <w:t xml:space="preserve">. The client is now available when creating ASNs, orders, and SKUs.</w:t>
      </w:r>
    </w:p>
    <w:p>
      <w:pPr>
        <w:spacing w:after="60"/>
      </w:pPr>
      <w:r>
        <w:t xml:space="preserve"/>
      </w:r>
    </w:p>
    <w:p>
      <w:pPr>
        <w:pStyle w:val="Heading3"/>
        <w:spacing w:after="60" w:before="200"/>
      </w:pPr>
      <w:r>
        <w:rPr>
          <w:rFonts w:ascii="Arial" w:cs="Arial" w:eastAsia="Arial" w:hAnsi="Arial"/>
          <w:b/>
          <w:bCs/>
          <w:color w:val="4A5568"/>
          <w:sz w:val="24"/>
          <w:szCs w:val="24"/>
        </w:rPr>
        <w:t xml:space="preserve">11.4  Managing SKUs</w:t>
      </w:r>
    </w:p>
    <w:p>
      <w:pPr>
        <w:spacing w:after="100"/>
      </w:pPr>
      <w:r>
        <w:t xml:space="preserve">SKUs (Stock Keeping Units) are the product definitions in the system. Each SKU belongs to a specific client.</w:t>
      </w:r>
    </w:p>
    <w:p>
      <w:pPr>
        <w:spacing w:after="60"/>
      </w:pPr>
      <w:r>
        <w:t xml:space="preserve"/>
      </w:r>
    </w:p>
    <w:p>
      <w:pPr>
        <w:pStyle w:val="Heading2"/>
        <w:pBdr>
          <w:bottom w:val="single" w:color="f4811f" w:sz="4" w:space="4"/>
        </w:pBdr>
        <w:spacing w:after="80" w:before="280"/>
      </w:pPr>
      <w:r>
        <w:rPr>
          <w:rFonts w:ascii="Arial" w:cs="Arial" w:eastAsia="Arial" w:hAnsi="Arial"/>
          <w:b/>
          <w:bCs/>
          <w:color w:val="1a2744"/>
          <w:sz w:val="28"/>
          <w:szCs w:val="28"/>
        </w:rPr>
        <w:t xml:space="preserve">Adding a Single SKU</w:t>
      </w:r>
    </w:p>
    <w:p>
      <w:pPr>
        <w:pStyle w:val="ListParagraph"/>
        <w:numPr>
          <w:ilvl w:val="0"/>
          <w:numId w:val="3"/>
        </w:numPr>
        <w:spacing w:after="60"/>
      </w:pPr>
      <w:r>
        <w:t xml:space="preserve">Navigate to Admin &gt; SKUs.</w:t>
      </w:r>
    </w:p>
    <w:p>
      <w:pPr>
        <w:pStyle w:val="ListParagraph"/>
        <w:numPr>
          <w:ilvl w:val="0"/>
          <w:numId w:val="3"/>
        </w:numPr>
        <w:spacing w:after="60"/>
      </w:pPr>
      <w:r>
        <w:rPr>
          <w:b/>
          <w:bCs/>
        </w:rPr>
        <w:t xml:space="preserve">Click "New SKU"</w:t>
      </w:r>
      <w:r>
        <w:t xml:space="preserve">.</w:t>
      </w:r>
    </w:p>
    <w:p>
      <w:pPr>
        <w:pStyle w:val="ListParagraph"/>
        <w:numPr>
          <w:ilvl w:val="0"/>
          <w:numId w:val="3"/>
        </w:numPr>
        <w:spacing w:after="60"/>
      </w:pPr>
      <w:r>
        <w:t xml:space="preserve">Fill in the required fields:</w:t>
      </w:r>
    </w:p>
    <w:p>
      <w:pPr>
        <w:pStyle w:val="ListParagraph"/>
        <w:numPr>
          <w:ilvl w:val="1"/>
          <w:numId w:val="2"/>
        </w:numPr>
        <w:spacing w:after="60"/>
      </w:pPr>
      <w:r>
        <w:t xml:space="preserve">Client — which client this product belongs to.</w:t>
      </w:r>
    </w:p>
    <w:p>
      <w:pPr>
        <w:pStyle w:val="ListParagraph"/>
        <w:numPr>
          <w:ilvl w:val="1"/>
          <w:numId w:val="2"/>
        </w:numPr>
        <w:spacing w:after="60"/>
      </w:pPr>
      <w:r>
        <w:t xml:space="preserve">SKU Code — the unique product identifier (barcode or internal code).</w:t>
      </w:r>
    </w:p>
    <w:p>
      <w:pPr>
        <w:pStyle w:val="ListParagraph"/>
        <w:numPr>
          <w:ilvl w:val="1"/>
          <w:numId w:val="2"/>
        </w:numPr>
        <w:spacing w:after="60"/>
      </w:pPr>
      <w:r>
        <w:t xml:space="preserve">Description — a clear product name.</w:t>
      </w:r>
    </w:p>
    <w:p>
      <w:pPr>
        <w:pStyle w:val="ListParagraph"/>
        <w:numPr>
          <w:ilvl w:val="1"/>
          <w:numId w:val="2"/>
        </w:numPr>
        <w:spacing w:after="60"/>
      </w:pPr>
      <w:r>
        <w:t xml:space="preserve">Dimensions — Length, Width, Height in inches.</w:t>
      </w:r>
    </w:p>
    <w:p>
      <w:pPr>
        <w:pStyle w:val="ListParagraph"/>
        <w:numPr>
          <w:ilvl w:val="1"/>
          <w:numId w:val="2"/>
        </w:numPr>
        <w:spacing w:after="60"/>
      </w:pPr>
      <w:r>
        <w:t xml:space="preserve">Weight — unit weight in pounds.</w:t>
      </w:r>
    </w:p>
    <w:p>
      <w:pPr>
        <w:pStyle w:val="ListParagraph"/>
        <w:numPr>
          <w:ilvl w:val="1"/>
          <w:numId w:val="2"/>
        </w:numPr>
        <w:spacing w:after="60"/>
      </w:pPr>
      <w:r>
        <w:t xml:space="preserve">Pack Qty — units per inner pack or case.</w:t>
      </w:r>
    </w:p>
    <w:p>
      <w:pPr>
        <w:pStyle w:val="ListParagraph"/>
        <w:numPr>
          <w:ilvl w:val="0"/>
          <w:numId w:val="3"/>
        </w:numPr>
        <w:spacing w:after="60"/>
      </w:pPr>
      <w:r>
        <w:rPr>
          <w:b/>
          <w:bCs/>
        </w:rPr>
        <w:t xml:space="preserve">Click "Save"</w:t>
      </w:r>
      <w:r>
        <w:t xml:space="preserve">.</w:t>
      </w:r>
    </w:p>
    <w:p>
      <w:pPr>
        <w:spacing w:after="60"/>
      </w:pPr>
      <w:r>
        <w:t xml:space="preserve"/>
      </w:r>
    </w:p>
    <w:p>
      <w:pPr>
        <w:pStyle w:val="Heading2"/>
        <w:pBdr>
          <w:bottom w:val="single" w:color="f4811f" w:sz="4" w:space="4"/>
        </w:pBdr>
        <w:spacing w:after="80" w:before="280"/>
      </w:pPr>
      <w:r>
        <w:rPr>
          <w:rFonts w:ascii="Arial" w:cs="Arial" w:eastAsia="Arial" w:hAnsi="Arial"/>
          <w:b/>
          <w:bCs/>
          <w:color w:val="1a2744"/>
          <w:sz w:val="28"/>
          <w:szCs w:val="28"/>
        </w:rPr>
        <w:t xml:space="preserve">Bulk SKU Import via CSV</w:t>
      </w:r>
    </w:p>
    <w:p>
      <w:pPr>
        <w:pStyle w:val="ListParagraph"/>
        <w:numPr>
          <w:ilvl w:val="0"/>
          <w:numId w:val="3"/>
        </w:numPr>
        <w:spacing w:after="60"/>
      </w:pPr>
      <w:r>
        <w:t xml:space="preserve">Prepare a CSV file with the required column headers matching the SKU fields above.</w:t>
      </w:r>
    </w:p>
    <w:p>
      <w:pPr>
        <w:pStyle w:val="ListParagraph"/>
        <w:numPr>
          <w:ilvl w:val="0"/>
          <w:numId w:val="3"/>
        </w:numPr>
        <w:spacing w:after="60"/>
      </w:pPr>
      <w:r>
        <w:t xml:space="preserve">Navigate to Admin &gt; SKUs.</w:t>
      </w:r>
    </w:p>
    <w:p>
      <w:pPr>
        <w:pStyle w:val="ListParagraph"/>
        <w:numPr>
          <w:ilvl w:val="0"/>
          <w:numId w:val="3"/>
        </w:numPr>
        <w:spacing w:after="60"/>
      </w:pPr>
      <w:r>
        <w:rPr>
          <w:b/>
          <w:bCs/>
        </w:rPr>
        <w:t xml:space="preserve">Click "Import CSV"</w:t>
      </w:r>
      <w:r>
        <w:t xml:space="preserve">.</w:t>
      </w:r>
    </w:p>
    <w:p>
      <w:pPr>
        <w:pStyle w:val="ListParagraph"/>
        <w:numPr>
          <w:ilvl w:val="0"/>
          <w:numId w:val="3"/>
        </w:numPr>
        <w:spacing w:after="60"/>
      </w:pPr>
      <w:r>
        <w:t xml:space="preserve">Select your prepared CSV file.</w:t>
      </w:r>
    </w:p>
    <w:p>
      <w:pPr>
        <w:pStyle w:val="ListParagraph"/>
        <w:numPr>
          <w:ilvl w:val="0"/>
          <w:numId w:val="3"/>
        </w:numPr>
        <w:spacing w:after="60"/>
      </w:pPr>
      <w:r>
        <w:t xml:space="preserve">The system validates all rows before importing. Correct any errors shown.</w:t>
      </w:r>
    </w:p>
    <w:p>
      <w:pPr>
        <w:pStyle w:val="ListParagraph"/>
        <w:numPr>
          <w:ilvl w:val="0"/>
          <w:numId w:val="3"/>
        </w:numPr>
        <w:spacing w:after="60"/>
      </w:pPr>
      <w:r>
        <w:rPr>
          <w:b/>
          <w:bCs/>
        </w:rPr>
        <w:t xml:space="preserve">Click "Confirm Import"</w:t>
      </w:r>
      <w:r>
        <w:t xml:space="preserve">.</w:t>
      </w:r>
    </w:p>
    <w:p>
      <w:pPr>
        <w:spacing w:after="60"/>
      </w:pPr>
      <w:r>
        <w:t xml:space="preserve"/>
      </w:r>
    </w:p>
    <w:p>
      <w:pPr>
        <w:pBdr>
          <w:left w:val="single" w:color="ECC94B" w:sz="12" w:space="8"/>
        </w:pBdr>
        <w:spacing w:after="80" w:before="80"/>
        <w:ind w:left="360"/>
      </w:pPr>
      <w:r>
        <w:rPr>
          <w:b/>
          <w:bCs/>
          <w:color w:val="7B341E"/>
        </w:rPr>
        <w:t xml:space="preserve">Note: </w:t>
      </w:r>
      <w:r>
        <w:t xml:space="preserve">The CSV import is all-or-nothing. If any row fails validation, the entire import is rejected. Fix the errors in the CSV and re-upload.</w:t>
      </w:r>
    </w:p>
    <w:p>
      <w:pPr>
        <w:spacing w:after="60"/>
      </w:pPr>
      <w:r>
        <w:t xml:space="preserve"/>
      </w:r>
    </w:p>
    <w:p>
      <w:pPr>
        <w:pStyle w:val="Heading3"/>
        <w:spacing w:after="60" w:before="200"/>
      </w:pPr>
      <w:r>
        <w:rPr>
          <w:rFonts w:ascii="Arial" w:cs="Arial" w:eastAsia="Arial" w:hAnsi="Arial"/>
          <w:b/>
          <w:bCs/>
          <w:color w:val="4A5568"/>
          <w:sz w:val="24"/>
          <w:szCs w:val="24"/>
        </w:rPr>
        <w:t xml:space="preserve">11.5  Bulk Order Import</w:t>
      </w:r>
    </w:p>
    <w:p>
      <w:pPr>
        <w:spacing w:after="100"/>
      </w:pPr>
      <w:r>
        <w:t xml:space="preserve">Orders can also be imported in bulk via CSV. Navigate to Admin &gt; Order Import, download the CSV template, populate it, and upload.</w:t>
      </w:r>
    </w:p>
    <w:p>
      <w:pPr>
        <w:spacing w:after="60"/>
      </w:pPr>
      <w:r>
        <w:t xml:space="preserve"/>
      </w:r>
    </w:p>
    <w:p>
      <w:pPr>
        <w:pStyle w:val="Heading3"/>
        <w:spacing w:after="60" w:before="200"/>
      </w:pPr>
      <w:r>
        <w:rPr>
          <w:rFonts w:ascii="Arial" w:cs="Arial" w:eastAsia="Arial" w:hAnsi="Arial"/>
          <w:b/>
          <w:bCs/>
          <w:color w:val="4A5568"/>
          <w:sz w:val="24"/>
          <w:szCs w:val="24"/>
        </w:rPr>
        <w:t xml:space="preserve">11.6  Configuring Alerts</w:t>
      </w:r>
    </w:p>
    <w:p>
      <w:pPr>
        <w:spacing w:after="100"/>
      </w:pPr>
      <w:r>
        <w:t xml:space="preserve">Low-stock alerts automatically notify staff when inventory falls below a set threshold.</w:t>
      </w:r>
    </w:p>
    <w:p>
      <w:pPr>
        <w:pStyle w:val="ListParagraph"/>
        <w:numPr>
          <w:ilvl w:val="0"/>
          <w:numId w:val="3"/>
        </w:numPr>
        <w:spacing w:after="60"/>
      </w:pPr>
      <w:r>
        <w:t xml:space="preserve">Navigate to Admin &gt; Alerts.</w:t>
      </w:r>
    </w:p>
    <w:p>
      <w:pPr>
        <w:pStyle w:val="ListParagraph"/>
        <w:numPr>
          <w:ilvl w:val="0"/>
          <w:numId w:val="3"/>
        </w:numPr>
        <w:spacing w:after="60"/>
      </w:pPr>
      <w:r>
        <w:rPr>
          <w:b/>
          <w:bCs/>
        </w:rPr>
        <w:t xml:space="preserve">Click "New Alert Rule"</w:t>
      </w:r>
      <w:r>
        <w:t xml:space="preserve">.</w:t>
      </w:r>
    </w:p>
    <w:p>
      <w:pPr>
        <w:pStyle w:val="ListParagraph"/>
        <w:numPr>
          <w:ilvl w:val="0"/>
          <w:numId w:val="3"/>
        </w:numPr>
        <w:spacing w:after="60"/>
      </w:pPr>
      <w:r>
        <w:t xml:space="preserve">Select the Client and SKU to monitor.</w:t>
      </w:r>
    </w:p>
    <w:p>
      <w:pPr>
        <w:pStyle w:val="ListParagraph"/>
        <w:numPr>
          <w:ilvl w:val="0"/>
          <w:numId w:val="3"/>
        </w:numPr>
        <w:spacing w:after="60"/>
      </w:pPr>
      <w:r>
        <w:t xml:space="preserve">Set the Threshold quantity (e.g., 50 units).</w:t>
      </w:r>
    </w:p>
    <w:p>
      <w:pPr>
        <w:pStyle w:val="ListParagraph"/>
        <w:numPr>
          <w:ilvl w:val="0"/>
          <w:numId w:val="3"/>
        </w:numPr>
        <w:spacing w:after="60"/>
      </w:pPr>
      <w:r>
        <w:t xml:space="preserve">Enter the email addresses that should receive the alert.</w:t>
      </w:r>
    </w:p>
    <w:p>
      <w:pPr>
        <w:pStyle w:val="ListParagraph"/>
        <w:numPr>
          <w:ilvl w:val="0"/>
          <w:numId w:val="3"/>
        </w:numPr>
        <w:spacing w:after="60"/>
      </w:pPr>
      <w:r>
        <w:rPr>
          <w:b/>
          <w:bCs/>
        </w:rPr>
        <w:t xml:space="preserve">Click "Save"</w:t>
      </w:r>
      <w:r>
        <w:t xml:space="preserve">. The system will send an email when on-hand quantity drops below the threshold.</w:t>
      </w:r>
    </w:p>
    <w:p>
      <w:pPr>
        <w:spacing w:after="60"/>
      </w:pPr>
      <w:r>
        <w:t xml:space="preserve"/>
      </w:r>
    </w:p>
    <w:p>
      <w:pPr>
        <w:pStyle w:val="Heading3"/>
        <w:spacing w:after="60" w:before="200"/>
      </w:pPr>
      <w:r>
        <w:rPr>
          <w:rFonts w:ascii="Arial" w:cs="Arial" w:eastAsia="Arial" w:hAnsi="Arial"/>
          <w:b/>
          <w:bCs/>
          <w:color w:val="4A5568"/>
          <w:sz w:val="24"/>
          <w:szCs w:val="24"/>
        </w:rPr>
        <w:t xml:space="preserve">11.7  DIM Weight Configuration</w:t>
      </w:r>
    </w:p>
    <w:p>
      <w:pPr>
        <w:spacing w:after="100"/>
      </w:pPr>
      <w:r>
        <w:t xml:space="preserve">Dimensional (DIM) weight is calculated as: </w:t>
      </w:r>
      <w:r>
        <w:rPr>
          <w:b/>
          <w:bCs/>
        </w:rPr>
        <w:t xml:space="preserve">max(actualWeight, ceil(L x W x H / dimFactor))</w:t>
      </w:r>
      <w:r>
        <w:t xml:space="preserve">. The DIM factor varies by carrier:</w:t>
      </w:r>
    </w:p>
    <w:p>
      <w:pPr>
        <w:pStyle w:val="ListParagraph"/>
        <w:numPr>
          <w:ilvl w:val="0"/>
          <w:numId w:val="2"/>
        </w:numPr>
        <w:spacing w:after="60"/>
      </w:pPr>
      <w:r>
        <w:t xml:space="preserve">FedEx / UPS domestic: 139</w:t>
      </w:r>
    </w:p>
    <w:p>
      <w:pPr>
        <w:pStyle w:val="ListParagraph"/>
        <w:numPr>
          <w:ilvl w:val="0"/>
          <w:numId w:val="2"/>
        </w:numPr>
        <w:spacing w:after="60"/>
      </w:pPr>
      <w:r>
        <w:t xml:space="preserve">International: 166</w:t>
      </w:r>
    </w:p>
    <w:p>
      <w:pPr>
        <w:spacing w:after="100"/>
      </w:pPr>
      <w:r>
        <w:t xml:space="preserve">Navigate to Admin &gt; DIM Weight to view or update these factors.</w:t>
      </w:r>
    </w:p>
    <w:p>
      <w:pPr>
        <w:spacing w:after="60"/>
      </w:pPr>
      <w:r>
        <w:t xml:space="preserve"/>
      </w:r>
    </w:p>
    <w:p>
      <w:pPr>
        <w:pStyle w:val="Heading3"/>
        <w:spacing w:after="60" w:before="200"/>
      </w:pPr>
      <w:r>
        <w:rPr>
          <w:rFonts w:ascii="Arial" w:cs="Arial" w:eastAsia="Arial" w:hAnsi="Arial"/>
          <w:b/>
          <w:bCs/>
          <w:color w:val="4A5568"/>
          <w:sz w:val="24"/>
          <w:szCs w:val="24"/>
        </w:rPr>
        <w:t xml:space="preserve">11.8  Airport Code Routing</w:t>
      </w:r>
    </w:p>
    <w:p>
      <w:pPr>
        <w:spacing w:after="100"/>
      </w:pPr>
      <w:r>
        <w:t xml:space="preserve">Each destination store has an airport code (e.g., LAX, ORD, JFK) used for carrier hub routing. Codes are printed on pallet labels and BOLs. Navigate to Admin &gt; Airport Codes to manage the zip-code-to-airport mapping table.</w:t>
      </w:r>
    </w:p>
    <w:p>
      <w:r>
        <w:br w:type="page"/>
      </w:r>
    </w:p>
    <w:p>
      <w:pPr>
        <w:pStyle w:val="Heading1"/>
        <w:spacing w:after="120" w:before="360"/>
      </w:pPr>
      <w:r>
        <w:rPr>
          <w:rFonts w:ascii="Arial" w:cs="Arial" w:eastAsia="Arial" w:hAnsi="Arial"/>
          <w:b/>
          <w:bCs/>
          <w:color w:val="1a2744"/>
          <w:sz w:val="36"/>
          <w:szCs w:val="36"/>
        </w:rPr>
        <w:t xml:space="preserve">12.  Quick Reference</w:t>
      </w:r>
    </w:p>
    <w:p>
      <w:pPr>
        <w:spacing w:after="60"/>
      </w:pPr>
      <w:r>
        <w:t xml:space="preserve"/>
      </w:r>
    </w:p>
    <w:p>
      <w:pPr>
        <w:pStyle w:val="Heading3"/>
        <w:spacing w:after="60" w:before="200"/>
      </w:pPr>
      <w:r>
        <w:rPr>
          <w:rFonts w:ascii="Arial" w:cs="Arial" w:eastAsia="Arial" w:hAnsi="Arial"/>
          <w:b/>
          <w:bCs/>
          <w:color w:val="4A5568"/>
          <w:sz w:val="24"/>
          <w:szCs w:val="24"/>
        </w:rPr>
        <w:t xml:space="preserve">System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URL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https://stc-wms-v2-git-master-nschafferstcs-projects.vercel.app/login</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Browser</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Google Chrome, Microsoft Edge, or Firefox (latest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Credentials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Provided by your STC Ops Manager or Executive</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Password Reset</w:t>
            </w:r>
          </w:p>
        </w:tc>
        <w:tc>
          <w:tcPr>
            <w:tcW w:type="dxa" w:w="7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Contact your manager; reset via Admin &gt; Users</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User Roles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Access Level</w:t>
            </w:r>
          </w:p>
        </w:tc>
        <w:tc>
          <w:tcPr>
            <w:tcW w:type="dxa" w:w="31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Typical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STC Executive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Full access to all modules including Admin Panel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STC leadership / directors</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STC Ops Manager</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Full operational access + Admin Panel (no system config)</w:t>
            </w:r>
          </w:p>
        </w:tc>
        <w:tc>
          <w:tcPr>
            <w:tcW w:type="dxa" w:w="3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Warehouse managers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STC Coordinator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Create/edit ASNs, orders, receipts; no Admin Panel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Day-to-day coordinators</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Warehouse Ops</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View orders and inventory; update pick/pack status</w:t>
            </w:r>
          </w:p>
        </w:tc>
        <w:tc>
          <w:tcPr>
            <w:tcW w:type="dxa" w:w="3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Warehouse floor associates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Client 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View own inventory, orders, and shipment status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Client company contacts</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Read Only</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View-only access to all operational screens</w:t>
            </w:r>
          </w:p>
        </w:tc>
        <w:tc>
          <w:tcPr>
            <w:tcW w:type="dxa" w:w="3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Auditors / observers</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Order Status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Colour</w:t>
            </w:r>
          </w:p>
        </w:tc>
        <w:tc>
          <w:tcPr>
            <w:tcW w:type="dxa" w:w="58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DRAFT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Gray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Just created; not yet allocated</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ALLOCATED</w:t>
            </w:r>
          </w:p>
        </w:tc>
        <w:tc>
          <w:tcPr>
            <w:tcW w:type="dxa" w:w="1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Blue</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Inventory reserved; ready for picking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Yellow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Some lines allocated; others pending</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READY</w:t>
            </w:r>
          </w:p>
        </w:tc>
        <w:tc>
          <w:tcPr>
            <w:tcW w:type="dxa" w:w="1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Green</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Packed and staged; waiting for carrier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AT_RISK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Past due or has an issue; needs attention</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COMPLETE</w:t>
            </w:r>
          </w:p>
        </w:tc>
        <w:tc>
          <w:tcPr>
            <w:tcW w:type="dxa" w:w="1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Dark Green</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Shipped; closed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CANCELLED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Gray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Cancelled; no action</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Key Workflows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Task</w:t>
            </w:r>
          </w:p>
        </w:tc>
        <w:tc>
          <w:tcPr>
            <w:tcW w:type="dxa" w:w="5860"/>
            <w:tcBorders>
              <w:top w:val="single" w:color="CCCCCC" w:sz="1"/>
              <w:left w:val="single" w:color="CCCCCC" w:sz="1"/>
              <w:bottom w:val="single" w:color="CCCCCC" w:sz="1"/>
              <w:right w:val="single" w:color="CCCCCC" w:sz="1"/>
            </w:tcBorders>
            <w:shd w:fill="1a2744" w:val="clear"/>
            <w:tcMar>
              <w:top w:type="dxa" w:w="100"/>
              <w:left w:type="dxa" w:w="120"/>
              <w:bottom w:type="dxa" w:w="100"/>
              <w:right w:type="dxa" w:w="120"/>
            </w:tcMar>
            <w:vAlign w:val="center"/>
          </w:tcPr>
          <w:p>
            <w:r>
              <w:rPr>
                <w:rFonts w:ascii="Arial" w:cs="Arial" w:eastAsia="Arial" w:hAnsi="Arial"/>
                <w:b/>
                <w:bCs/>
                <w:color w:val="FFFFFF"/>
                <w:sz w:val="20"/>
                <w:szCs w:val="20"/>
              </w:rPr>
              <w:t xml:space="preserve">Navigation Path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Create an ASN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Receiving &gt; New ASN</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Post a receipt</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Receiving &gt; [ASN] &gt; Create Receipt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Create an order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Orders &gt; New Order</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Print BOL</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Orders &gt; [Order] &gt; Print BOL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Print Pack List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Orders &gt; [Order] &gt; Print Pack List</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Check inventory levels</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Inventory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View inventory lots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Inventory &gt; Lots</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Resolve a discrepancy</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Discrepancies &gt; [Record] &gt; Resolve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Add a new 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Admin &gt; Users &gt; New User</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Add a new client</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Admin &gt; Clients &gt; New Client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Add a SKU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Admin &gt; SKUs &gt; New SKU</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Bulk import SKUs</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Admin &gt; SKUs &gt; Import CSV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Bulk import orders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Admin &gt; Order Import</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Configure alerts</w:t>
            </w:r>
          </w:p>
        </w:tc>
        <w:tc>
          <w:tcPr>
            <w:tcW w:type="dxa" w:w="58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pPr>
            <w:r>
              <w:t xml:space="preserve">Admin &gt; Alerts &gt; New Alert Rule</w:t>
            </w:r>
          </w:p>
        </w:tc>
      </w:tr>
    </w:tbl>
    <w:p>
      <w:pPr>
        <w:spacing w:after="60"/>
      </w:pPr>
      <w:r>
        <w:t xml:space="preserve"/>
      </w:r>
    </w:p>
    <w:p>
      <w:pPr>
        <w:pStyle w:val="Heading3"/>
        <w:spacing w:after="60" w:before="200"/>
      </w:pPr>
      <w:r>
        <w:rPr>
          <w:rFonts w:ascii="Arial" w:cs="Arial" w:eastAsia="Arial" w:hAnsi="Arial"/>
          <w:b/>
          <w:bCs/>
          <w:color w:val="4A5568"/>
          <w:sz w:val="24"/>
          <w:szCs w:val="24"/>
        </w:rPr>
        <w:t xml:space="preserve">Getting Help</w:t>
      </w:r>
    </w:p>
    <w:p>
      <w:pPr>
        <w:spacing w:after="100"/>
      </w:pPr>
      <w:r>
        <w:t xml:space="preserve">If you encounter an issue or have a question not covered in this guide:</w:t>
      </w:r>
    </w:p>
    <w:p>
      <w:pPr>
        <w:pStyle w:val="ListParagraph"/>
        <w:numPr>
          <w:ilvl w:val="0"/>
          <w:numId w:val="2"/>
        </w:numPr>
        <w:spacing w:after="60"/>
      </w:pPr>
      <w:r>
        <w:rPr>
          <w:b/>
          <w:bCs/>
        </w:rPr>
        <w:t xml:space="preserve">Internal staff</w:t>
      </w:r>
      <w:r>
        <w:t xml:space="preserve"> — contact your STC Ops Manager.</w:t>
      </w:r>
    </w:p>
    <w:p>
      <w:pPr>
        <w:pStyle w:val="ListParagraph"/>
        <w:numPr>
          <w:ilvl w:val="0"/>
          <w:numId w:val="2"/>
        </w:numPr>
        <w:spacing w:after="60"/>
      </w:pPr>
      <w:r>
        <w:rPr>
          <w:b/>
          <w:bCs/>
        </w:rPr>
        <w:t xml:space="preserve">System errors</w:t>
      </w:r>
      <w:r>
        <w:t xml:space="preserve"> — take a screenshot of the error message and report it to the STC Ops Manager or Executive.</w:t>
      </w:r>
    </w:p>
    <w:p>
      <w:pPr>
        <w:pStyle w:val="ListParagraph"/>
        <w:numPr>
          <w:ilvl w:val="0"/>
          <w:numId w:val="2"/>
        </w:numPr>
        <w:spacing w:after="60"/>
      </w:pPr>
      <w:r>
        <w:rPr>
          <w:b/>
          <w:bCs/>
        </w:rPr>
        <w:t xml:space="preserve">Account issues</w:t>
      </w:r>
      <w:r>
        <w:t xml:space="preserve"> — contact the STC Executive or Ops Manager to reset your credentials.</w:t>
      </w:r>
    </w:p>
    <w:p>
      <w:pPr>
        <w:spacing w:after="60"/>
      </w:pPr>
      <w:r>
        <w:t xml:space="preserve"/>
      </w:r>
    </w:p>
    <w:p>
      <w:pPr>
        <w:pBdr>
          <w:top w:val="single" w:color="1a2744" w:sz="4" w:space="4"/>
        </w:pBdr>
        <w:spacing w:after="120" w:before="400"/>
      </w:pPr>
      <w:r>
        <w:t xml:space="preserve"/>
      </w:r>
    </w:p>
    <w:p>
      <w:pPr>
        <w:jc w:val="center"/>
      </w:pPr>
      <w:r>
        <w:rPr>
          <w:rFonts w:ascii="Arial" w:cs="Arial" w:eastAsia="Arial" w:hAnsi="Arial"/>
          <w:i/>
          <w:iCs/>
          <w:color w:val="4A5568"/>
          <w:sz w:val="18"/>
          <w:szCs w:val="18"/>
        </w:rPr>
        <w:t xml:space="preserve">STC Logistics — WMS V2 User Training Guide  |  Confidential &amp;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4E8" w:sz="4" w:space="4"/>
      </w:pBdr>
    </w:pPr>
    <w:r>
      <w:rPr>
        <w:rFonts w:ascii="Arial" w:cs="Arial" w:eastAsia="Arial" w:hAnsi="Arial"/>
        <w:i/>
        <w:iCs/>
        <w:color w:val="AAAAAA"/>
        <w:sz w:val="16"/>
        <w:szCs w:val="16"/>
      </w:rPr>
      <w:t xml:space="preserve">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4E8" w:sz="4" w:space="4"/>
      </w:pBdr>
      <w:tabs>
        <w:tab w:val="right" w:pos="9360"/>
      </w:tabs>
    </w:pPr>
    <w:r>
      <w:rPr>
        <w:rFonts w:ascii="Arial" w:cs="Arial" w:eastAsia="Arial" w:hAnsi="Arial"/>
        <w:color w:val="4A5568"/>
        <w:sz w:val="18"/>
        <w:szCs w:val="18"/>
      </w:rPr>
      <w:t xml:space="preserve">STC Logistics  |  WMS V2 User Training Guide</w:t>
    </w:r>
    <w:r>
      <w:rPr>
        <w:rFonts w:ascii="Arial" w:cs="Arial" w:eastAsia="Arial" w:hAnsi="Arial"/>
        <w:color w:val="4A556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744"/>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2744"/>
      <w:sz w:val="30"/>
      <w:szCs w:val="30"/>
    </w:rPr>
  </w:style>
  <w:style w:type="paragraph" w:styleId="Heading3">
    <w:name w:val="Heading 3"/>
    <w:basedOn w:val="Normal"/>
    <w:next w:val="Normal"/>
    <w:qFormat/>
    <w:pPr>
      <w:spacing w:after="8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fdgurvow0ktdxzl1t8my" Type="http://schemas.openxmlformats.org/officeDocument/2006/relationships/hyperlink" Target="https://stc-wms-v2-git-master-nschafferstcs-projects.vercel.app/login" TargetMode="External"/><Relationship Id="rIdcfgiiit1solfvq8fcdqcu" Type="http://schemas.openxmlformats.org/officeDocument/2006/relationships/hyperlink" Target="https://stc-wms-v2-git-master-nschafferstcs-projects.vercel.app/log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2026-04-07T18:18:28.332Z</dcterms:created>
  <dcterms:modified xsi:type="dcterms:W3CDTF">2026-04-07T18:18:28.333Z</dcterms:modified>
</cp:coreProperties>
</file>

<file path=docProps/custom.xml><?xml version="1.0" encoding="utf-8"?>
<Properties xmlns="http://schemas.openxmlformats.org/officeDocument/2006/custom-properties" xmlns:vt="http://schemas.openxmlformats.org/officeDocument/2006/docPropsVTypes"/>
</file>