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jc w:val="right"/>
        <w:rPr/>
      </w:pPr>
      <w:r>
        <w:drawing>
          <wp:anchor behindDoc="0" distT="0" distB="0" distL="0" distR="0" simplePos="0" locked="0" layoutInCell="1" allowOverlap="1" relativeHeight="2">
            <wp:simplePos x="0" y="0"/>
            <wp:positionH relativeFrom="column">
              <wp:posOffset>-59055</wp:posOffset>
            </wp:positionH>
            <wp:positionV relativeFrom="paragraph">
              <wp:posOffset>-552450</wp:posOffset>
            </wp:positionV>
            <wp:extent cx="1566545" cy="626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66545" cy="626745"/>
                    </a:xfrm>
                    <a:prstGeom prst="rect">
                      <a:avLst/>
                    </a:prstGeom>
                  </pic:spPr>
                </pic:pic>
              </a:graphicData>
            </a:graphic>
          </wp:anchor>
        </w:drawing>
      </w:r>
      <w:r>
        <w:rPr>
          <w:rFonts w:cs="Times New Roman" w:ascii="Times New Roman" w:hAnsi="Times New Roman"/>
          <w:sz w:val="22"/>
          <w:szCs w:val="22"/>
          <w:lang w:val="fr-FR"/>
        </w:rPr>
        <w:t>N</w:t>
      </w:r>
      <w:r>
        <w:rPr>
          <w:rFonts w:cs="Times New Roman" w:ascii="Times New Roman" w:hAnsi="Times New Roman"/>
          <w:sz w:val="22"/>
          <w:szCs w:val="22"/>
          <w:lang w:val="fr-FR"/>
        </w:rPr>
        <w:t>ina M. D. Schiettekatte</w:t>
        <w:br/>
        <w:t>EPHE-UPVD-CNRS, USR 3278 CRIOBE</w:t>
        <w:br/>
        <w:t>Université de Perpignan</w:t>
        <w:br/>
      </w:r>
      <w:hyperlink r:id="rId3">
        <w:r>
          <w:rPr>
            <w:rStyle w:val="InternetLink"/>
            <w:rFonts w:cs="Times New Roman" w:ascii="Times New Roman" w:hAnsi="Times New Roman"/>
            <w:sz w:val="22"/>
            <w:szCs w:val="22"/>
            <w:lang w:val="fr-FR"/>
          </w:rPr>
          <w:t>nina.schiettekatte@gmail.com</w:t>
        </w:r>
      </w:hyperlink>
    </w:p>
    <w:p>
      <w:pPr>
        <w:pStyle w:val="FirstParagraph"/>
        <w:rPr>
          <w:rFonts w:ascii="Times New Roman" w:hAnsi="Times New Roman"/>
        </w:rPr>
      </w:pPr>
      <w:r>
        <w:rPr>
          <w:rFonts w:cs="Times New Roman" w:ascii="Times New Roman" w:hAnsi="Times New Roman"/>
          <w:sz w:val="22"/>
          <w:szCs w:val="22"/>
        </w:rPr>
        <w:t>November 24</w:t>
      </w:r>
      <w:r>
        <w:rPr>
          <w:rFonts w:cs="Times New Roman" w:ascii="Times New Roman" w:hAnsi="Times New Roman"/>
          <w:sz w:val="22"/>
          <w:szCs w:val="22"/>
          <w:vertAlign w:val="superscript"/>
        </w:rPr>
        <w:t>th</w:t>
      </w:r>
      <w:r>
        <w:rPr>
          <w:rFonts w:cs="Times New Roman" w:ascii="Times New Roman" w:hAnsi="Times New Roman"/>
          <w:sz w:val="22"/>
          <w:szCs w:val="22"/>
        </w:rPr>
        <w:t>, 2020</w:t>
      </w:r>
    </w:p>
    <w:p>
      <w:pPr>
        <w:pStyle w:val="FirstParagraph"/>
        <w:rPr>
          <w:rFonts w:ascii="Times New Roman" w:hAnsi="Times New Roman"/>
        </w:rPr>
      </w:pPr>
      <w:r>
        <w:rPr>
          <w:rFonts w:cs="Times New Roman" w:ascii="Times New Roman" w:hAnsi="Times New Roman"/>
          <w:sz w:val="22"/>
          <w:szCs w:val="22"/>
        </w:rPr>
        <w:t>Dr. Magdalena Skipper</w:t>
        <w:br/>
        <w:t>Editor-in-Chief</w:t>
        <w:br/>
        <w:t>Nature</w:t>
      </w:r>
    </w:p>
    <w:p>
      <w:pPr>
        <w:pStyle w:val="FirstParagraph"/>
        <w:rPr>
          <w:rFonts w:ascii="Times New Roman" w:hAnsi="Times New Roman"/>
        </w:rPr>
      </w:pPr>
      <w:r>
        <w:rPr>
          <w:rFonts w:cs="Times New Roman" w:ascii="Times New Roman" w:hAnsi="Times New Roman"/>
          <w:sz w:val="22"/>
          <w:szCs w:val="22"/>
        </w:rPr>
        <w:t>Dear Dr. Skipper,</w:t>
      </w:r>
    </w:p>
    <w:p>
      <w:pPr>
        <w:pStyle w:val="TextBody"/>
        <w:rPr>
          <w:rFonts w:ascii="Times New Roman" w:hAnsi="Times New Roman"/>
        </w:rPr>
      </w:pPr>
      <w:r>
        <w:rPr>
          <w:rFonts w:cs="Times New Roman" w:ascii="Times New Roman" w:hAnsi="Times New Roman"/>
          <w:sz w:val="22"/>
          <w:szCs w:val="22"/>
        </w:rPr>
        <w:t xml:space="preserve">Please find our manuscript entitled “Global drivers and vulnerability of coral reef fish functions” for consideration as a research article in </w:t>
      </w:r>
      <w:r>
        <w:rPr>
          <w:rFonts w:cs="Times New Roman" w:ascii="Times New Roman" w:hAnsi="Times New Roman"/>
          <w:i/>
          <w:iCs/>
          <w:sz w:val="22"/>
          <w:szCs w:val="22"/>
        </w:rPr>
        <w:t>Nature</w:t>
      </w:r>
      <w:r>
        <w:rPr>
          <w:rFonts w:cs="Times New Roman" w:ascii="Times New Roman" w:hAnsi="Times New Roman"/>
          <w:sz w:val="22"/>
          <w:szCs w:val="22"/>
        </w:rPr>
        <w:t>.</w:t>
      </w:r>
    </w:p>
    <w:p>
      <w:pPr>
        <w:pStyle w:val="Normal"/>
        <w:rPr>
          <w:rFonts w:ascii="Times New Roman" w:hAnsi="Times New Roman"/>
        </w:rPr>
      </w:pPr>
      <w:r>
        <w:rPr>
          <w:rFonts w:cs="Times New Roman" w:ascii="Times New Roman" w:hAnsi="Times New Roman"/>
          <w:sz w:val="22"/>
          <w:szCs w:val="22"/>
        </w:rPr>
        <w:t>Understanding the processes that underpin ecosystem functioning is paramount to preserving healthy ecosystems for future generations. Coral reefs support the livelihoods of 500 million people worldwide, but they are threatened by a host of anthropogenic stressors. Beyond proxies such as reef fish biomass or coral cover, we lack even basic information about the drivers and vulnerability of ecosystem functions on coral reefs.</w:t>
      </w:r>
    </w:p>
    <w:p>
      <w:pPr>
        <w:pStyle w:val="Normal"/>
        <w:rPr>
          <w:rFonts w:ascii="Times New Roman" w:hAnsi="Times New Roman"/>
        </w:rPr>
      </w:pPr>
      <w:r>
        <w:rPr>
          <w:rFonts w:cs="Times New Roman" w:ascii="Times New Roman" w:hAnsi="Times New Roman"/>
          <w:sz w:val="22"/>
          <w:szCs w:val="22"/>
        </w:rPr>
        <w:t xml:space="preserve">In our paper, we provide the first quantification of five key ecosystem functions across coral reefs worldwide. Specifically, we examine how nitrogen cycling, phosphorous cycling, biomass production, herbivory, and piscivory vary across global reefs, then we investigate the drivers and vulnerability of these five functions. </w:t>
      </w:r>
    </w:p>
    <w:p>
      <w:pPr>
        <w:pStyle w:val="TextBody"/>
        <w:rPr>
          <w:rFonts w:ascii="Times New Roman" w:hAnsi="Times New Roman"/>
        </w:rPr>
      </w:pPr>
      <w:r>
        <w:rPr>
          <w:rFonts w:cs="Times New Roman" w:ascii="Times New Roman" w:hAnsi="Times New Roman"/>
          <w:sz w:val="22"/>
          <w:szCs w:val="22"/>
        </w:rPr>
        <w:t>Our global analysis reveals a striking trade-off between different functions, challenging the classic, agro-economic view that ‘healthy’ ecosystems can maximize all functions. Furthermore, across different locations, each function is dominated by a few key species. Yet, no species consistently performs a key role across regional or global scales, thus challenging the applicability of conservation practices founded on concept of keystone species. Finally, we reveal the vulnerability of several functions to two major anthropogenic stressors, overfishing and coral loss.</w:t>
      </w:r>
    </w:p>
    <w:p>
      <w:pPr>
        <w:pStyle w:val="TextBody"/>
        <w:rPr>
          <w:rFonts w:ascii="Times New Roman" w:hAnsi="Times New Roman"/>
        </w:rPr>
      </w:pPr>
      <w:r>
        <w:rPr>
          <w:rFonts w:cs="Times New Roman" w:ascii="Times New Roman" w:hAnsi="Times New Roman"/>
          <w:sz w:val="22"/>
          <w:szCs w:val="22"/>
        </w:rPr>
        <w:t xml:space="preserve">Using a novel, integrative approach across the world’s coral reefs, our paper 1) provides the first global analysis of ecosystem functioning on reefs; 2) identifies the key drivers of coral reef functioning, and 3) challenges the traditional management paradigm in which all ecosystem functions are maximized. Thus, our paper offers a bold new perspective on biological conservation in a time when maximizing ecosystem functioning is heralded as a primary management objective. </w:t>
      </w:r>
    </w:p>
    <w:p>
      <w:pPr>
        <w:pStyle w:val="TextBody"/>
        <w:rPr>
          <w:rFonts w:ascii="Times New Roman" w:hAnsi="Times New Roman"/>
        </w:rPr>
      </w:pPr>
      <w:r>
        <w:rPr>
          <w:rFonts w:cs="Times New Roman" w:ascii="Times New Roman" w:hAnsi="Times New Roman"/>
          <w:sz w:val="22"/>
          <w:szCs w:val="22"/>
        </w:rPr>
        <w:t xml:space="preserve">In light of the fundamental importance of coral reefs for humanity, we believe this study will be of great interest to a wide array of scientists, policy makers, conservation practitioners, and the general public. As such, we believe it is ideally suited for the wide exposure granted by publication in </w:t>
      </w:r>
      <w:r>
        <w:rPr>
          <w:rFonts w:cs="Times New Roman" w:ascii="Times New Roman" w:hAnsi="Times New Roman"/>
          <w:i/>
          <w:iCs/>
          <w:sz w:val="22"/>
          <w:szCs w:val="22"/>
        </w:rPr>
        <w:t>Nature</w:t>
      </w:r>
      <w:r>
        <w:rPr>
          <w:rFonts w:cs="Times New Roman" w:ascii="Times New Roman" w:hAnsi="Times New Roman"/>
          <w:sz w:val="22"/>
          <w:szCs w:val="22"/>
        </w:rPr>
        <w:t>.</w:t>
      </w:r>
    </w:p>
    <w:p>
      <w:pPr>
        <w:pStyle w:val="TextBody"/>
        <w:rPr>
          <w:rFonts w:ascii="Times New Roman" w:hAnsi="Times New Roman"/>
        </w:rPr>
      </w:pPr>
      <w:r>
        <w:rPr>
          <w:rFonts w:cs="Times New Roman" w:ascii="Times New Roman" w:hAnsi="Times New Roman"/>
          <w:sz w:val="22"/>
          <w:szCs w:val="22"/>
        </w:rPr>
        <w:t>We wish to participate in the double-blinded peer review. Therefore, all required elements containing author information are added below. We also provide a list of potential reviewers for our manuscript below.</w:t>
      </w:r>
    </w:p>
    <w:p>
      <w:pPr>
        <w:pStyle w:val="TextBody"/>
        <w:rPr>
          <w:rFonts w:ascii="Times New Roman" w:hAnsi="Times New Roman"/>
        </w:rPr>
      </w:pPr>
      <w:r>
        <w:rPr>
          <w:rFonts w:cs="Times New Roman" w:ascii="Times New Roman" w:hAnsi="Times New Roman"/>
          <w:sz w:val="22"/>
          <w:szCs w:val="22"/>
        </w:rPr>
        <w:t>Thank you for your consideration. We look forward to your response.</w:t>
      </w:r>
    </w:p>
    <w:p>
      <w:pPr>
        <w:pStyle w:val="TextBody"/>
        <w:rPr>
          <w:rFonts w:ascii="Times New Roman" w:hAnsi="Times New Roman"/>
        </w:rPr>
      </w:pPr>
      <w:r>
        <w:rPr>
          <w:rFonts w:cs="Times New Roman" w:ascii="Times New Roman" w:hAnsi="Times New Roman"/>
          <w:sz w:val="22"/>
          <w:szCs w:val="22"/>
        </w:rPr>
        <w:t>Kind regards,</w:t>
      </w:r>
    </w:p>
    <w:p>
      <w:pPr>
        <w:pStyle w:val="TextBody"/>
        <w:spacing w:before="180" w:after="180"/>
        <w:rPr>
          <w:rFonts w:ascii="Times New Roman" w:hAnsi="Times New Roman"/>
        </w:rPr>
      </w:pPr>
      <w:r>
        <w:rPr>
          <w:rFonts w:cs="Times New Roman" w:ascii="Times New Roman" w:hAnsi="Times New Roman"/>
          <w:sz w:val="22"/>
          <w:szCs w:val="22"/>
        </w:rPr>
        <w:t>Nina M. D. Schiettekatte, on behalf of all co-authors</w:t>
      </w:r>
      <w:r>
        <w:br w:type="page"/>
      </w:r>
    </w:p>
    <w:p>
      <w:pPr>
        <w:pStyle w:val="TextBody"/>
        <w:spacing w:before="180" w:after="180"/>
        <w:rPr>
          <w:rFonts w:ascii="Times New Roman" w:hAnsi="Times New Roman"/>
          <w:b/>
          <w:b/>
          <w:bCs/>
          <w:sz w:val="24"/>
          <w:szCs w:val="24"/>
        </w:rPr>
      </w:pPr>
      <w:r>
        <w:rPr>
          <w:rFonts w:cs="Times New Roman" w:ascii="Times New Roman" w:hAnsi="Times New Roman"/>
          <w:b/>
          <w:bCs/>
          <w:sz w:val="24"/>
          <w:szCs w:val="24"/>
        </w:rPr>
        <w:t>Suggested reviewers:</w:t>
      </w:r>
    </w:p>
    <w:p>
      <w:pPr>
        <w:pStyle w:val="TextBody"/>
        <w:spacing w:before="180" w:after="180"/>
        <w:rPr>
          <w:rFonts w:cs="Times New Roman"/>
        </w:rPr>
      </w:pPr>
      <w:r>
        <w:rPr>
          <w:rFonts w:cs="Times New Roman"/>
        </w:rPr>
      </w:r>
    </w:p>
    <w:p>
      <w:pPr>
        <w:pStyle w:val="TextBody"/>
        <w:spacing w:before="180" w:after="180"/>
        <w:rPr/>
      </w:pPr>
      <w:r>
        <w:rPr>
          <w:rFonts w:ascii="Times New Roman" w:hAnsi="Times New Roman"/>
        </w:rPr>
        <w:t>- Fiorenza Micheli (</w:t>
      </w:r>
      <w:hyperlink r:id="rId4">
        <w:r>
          <w:rPr>
            <w:rStyle w:val="InternetLink"/>
          </w:rPr>
          <w:t>micheli@stanford.edu</w:t>
        </w:r>
      </w:hyperlink>
      <w:r>
        <w:rPr/>
        <w:t>)</w:t>
      </w:r>
    </w:p>
    <w:p>
      <w:pPr>
        <w:pStyle w:val="TextBody"/>
        <w:spacing w:before="180" w:after="180"/>
        <w:rPr/>
      </w:pPr>
      <w:r>
        <w:rPr>
          <w:rFonts w:ascii="Times New Roman" w:hAnsi="Times New Roman"/>
        </w:rPr>
        <w:t>- Stuart Sandin (</w:t>
      </w:r>
      <w:hyperlink r:id="rId5">
        <w:r>
          <w:rPr>
            <w:rStyle w:val="InternetLink"/>
          </w:rPr>
          <w:t>ssandin@ucsd.edu</w:t>
        </w:r>
      </w:hyperlink>
      <w:r>
        <w:rPr/>
        <w:t>)</w:t>
      </w:r>
    </w:p>
    <w:p>
      <w:pPr>
        <w:pStyle w:val="TextBody"/>
        <w:spacing w:before="180" w:after="180"/>
        <w:rPr/>
      </w:pPr>
      <w:r>
        <w:rPr>
          <w:rFonts w:ascii="Times New Roman" w:hAnsi="Times New Roman"/>
        </w:rPr>
        <w:t>- Doug Mccauley (</w:t>
      </w:r>
      <w:hyperlink r:id="rId6">
        <w:r>
          <w:rPr>
            <w:rStyle w:val="InternetLink"/>
            <w:rFonts w:ascii="Times New Roman" w:hAnsi="Times New Roman"/>
          </w:rPr>
          <w:t>douglas.mccauley@lifesci.ucsb.edu</w:t>
        </w:r>
      </w:hyperlink>
      <w:r>
        <w:rPr>
          <w:rFonts w:ascii="Times New Roman" w:hAnsi="Times New Roman"/>
        </w:rPr>
        <w:t xml:space="preserve">) </w:t>
      </w:r>
    </w:p>
    <w:p>
      <w:pPr>
        <w:pStyle w:val="TextBody"/>
        <w:spacing w:before="180" w:after="180"/>
        <w:rPr/>
      </w:pPr>
      <w:r>
        <w:rPr>
          <w:rFonts w:ascii="Times New Roman" w:hAnsi="Times New Roman"/>
        </w:rPr>
        <w:t>- Jarrett Byrnes (</w:t>
      </w:r>
      <w:hyperlink r:id="rId7">
        <w:r>
          <w:rPr>
            <w:rStyle w:val="InternetLink"/>
          </w:rPr>
          <w:t>jarrett.byrnes@umb.edu</w:t>
        </w:r>
      </w:hyperlink>
      <w:r>
        <w:rPr/>
        <w:t>)</w:t>
      </w:r>
    </w:p>
    <w:p>
      <w:pPr>
        <w:pStyle w:val="TextBody"/>
        <w:spacing w:before="180" w:after="180"/>
        <w:rPr/>
      </w:pPr>
      <w:r>
        <w:rPr>
          <w:rFonts w:ascii="Times New Roman" w:hAnsi="Times New Roman"/>
        </w:rPr>
        <w:t>- Mary O’Connor (</w:t>
      </w:r>
      <w:hyperlink r:id="rId8">
        <w:r>
          <w:rPr>
            <w:rStyle w:val="InternetLink"/>
          </w:rPr>
          <w:t>oconnor@zoology.ubc.ca</w:t>
        </w:r>
      </w:hyperlink>
      <w:r>
        <w:rPr/>
        <w:t>)</w:t>
      </w:r>
    </w:p>
    <w:p>
      <w:pPr>
        <w:pStyle w:val="TextBody"/>
        <w:spacing w:before="180" w:after="180"/>
        <w:rPr/>
      </w:pPr>
      <w:r>
        <w:rPr>
          <w:rFonts w:ascii="Times New Roman" w:hAnsi="Times New Roman"/>
        </w:rPr>
        <w:t>- Daniel Pauly (</w:t>
      </w:r>
      <w:hyperlink r:id="rId9">
        <w:r>
          <w:rPr>
            <w:rStyle w:val="InternetLink"/>
          </w:rPr>
          <w:t>d.pauly@oceans.ubc.ca</w:t>
        </w:r>
      </w:hyperlink>
      <w:r>
        <w:rPr/>
        <w:t>)</w:t>
      </w:r>
    </w:p>
    <w:p>
      <w:pPr>
        <w:pStyle w:val="TextBody"/>
        <w:spacing w:before="180" w:after="180"/>
        <w:rPr/>
      </w:pPr>
      <w:r>
        <w:rPr>
          <w:rFonts w:ascii="Times New Roman" w:hAnsi="Times New Roman"/>
        </w:rPr>
        <w:t>- Maria Dornelas (</w:t>
      </w:r>
      <w:hyperlink r:id="rId10">
        <w:r>
          <w:rPr>
            <w:rStyle w:val="InternetLink"/>
          </w:rPr>
          <w:t>maadd@st-andrews.ac.uk</w:t>
        </w:r>
      </w:hyperlink>
      <w:r>
        <w:rPr/>
        <w:t>)</w:t>
      </w:r>
    </w:p>
    <w:p>
      <w:pPr>
        <w:pStyle w:val="TextBody"/>
        <w:spacing w:before="180" w:after="180"/>
        <w:rPr/>
      </w:pPr>
      <w:r>
        <w:rPr>
          <w:rFonts w:ascii="Times New Roman" w:hAnsi="Times New Roman"/>
        </w:rPr>
        <w:t xml:space="preserve">- </w:t>
      </w:r>
      <w:r>
        <w:rPr/>
        <w:t>Patricia Balvanera (</w:t>
      </w:r>
      <w:hyperlink r:id="rId11">
        <w:r>
          <w:rPr>
            <w:rStyle w:val="InternetLink"/>
          </w:rPr>
          <w:t>pbalvane@oikos.unam.mx</w:t>
        </w:r>
      </w:hyperlink>
      <w:r>
        <w:rPr/>
        <w:t>)</w:t>
      </w:r>
    </w:p>
    <w:p>
      <w:pPr>
        <w:pStyle w:val="TextBody"/>
        <w:spacing w:before="180" w:after="180"/>
        <w:rPr/>
      </w:pPr>
      <w:r>
        <w:rPr/>
      </w:r>
      <w:r>
        <w:br w:type="page"/>
      </w:r>
    </w:p>
    <w:p>
      <w:pPr>
        <w:pStyle w:val="Normal"/>
        <w:spacing w:lineRule="auto" w:line="360"/>
        <w:rPr>
          <w:rFonts w:ascii="Times New Roman" w:hAnsi="Times New Roman"/>
          <w:b/>
          <w:b/>
          <w:bCs/>
        </w:rPr>
      </w:pPr>
      <w:r>
        <w:rPr>
          <w:rFonts w:ascii="Times New Roman" w:hAnsi="Times New Roman"/>
          <w:b/>
          <w:bCs/>
        </w:rPr>
        <w:t>Author list:</w:t>
      </w:r>
    </w:p>
    <w:p>
      <w:pPr>
        <w:pStyle w:val="Normal"/>
        <w:spacing w:lineRule="auto" w:line="360"/>
        <w:rPr>
          <w:rFonts w:ascii="Times New Roman" w:hAnsi="Times New Roman"/>
        </w:rPr>
      </w:pPr>
      <w:r>
        <w:rPr>
          <w:rFonts w:ascii="Times New Roman" w:hAnsi="Times New Roman"/>
        </w:rPr>
        <w:t>Nina M. D. Schiettekatte*</w:t>
      </w:r>
      <w:r>
        <w:rPr>
          <w:rFonts w:ascii="Times New Roman" w:hAnsi="Times New Roman"/>
          <w:vertAlign w:val="superscript"/>
        </w:rPr>
        <w:t>1,2</w:t>
      </w:r>
      <w:r>
        <w:rPr>
          <w:rFonts w:ascii="Times New Roman" w:hAnsi="Times New Roman"/>
        </w:rPr>
        <w:t>, Simon J. Brandl</w:t>
      </w:r>
      <w:r>
        <w:rPr>
          <w:rFonts w:ascii="Times New Roman" w:hAnsi="Times New Roman"/>
          <w:vertAlign w:val="superscript"/>
        </w:rPr>
        <w:t>3</w:t>
      </w:r>
      <w:r>
        <w:rPr>
          <w:rFonts w:ascii="Times New Roman" w:hAnsi="Times New Roman"/>
        </w:rPr>
        <w:t>, Jordan M. Casey</w:t>
      </w:r>
      <w:r>
        <w:rPr>
          <w:rFonts w:ascii="Times New Roman" w:hAnsi="Times New Roman"/>
          <w:vertAlign w:val="superscript"/>
        </w:rPr>
        <w:t>3</w:t>
      </w:r>
      <w:r>
        <w:rPr>
          <w:rFonts w:ascii="Times New Roman" w:hAnsi="Times New Roman"/>
        </w:rPr>
        <w:t>, Nicholas A. J. Graham</w:t>
      </w:r>
      <w:r>
        <w:rPr>
          <w:rFonts w:ascii="Times New Roman" w:hAnsi="Times New Roman"/>
          <w:vertAlign w:val="superscript"/>
        </w:rPr>
        <w:t>4</w:t>
      </w:r>
      <w:r>
        <w:rPr>
          <w:rFonts w:ascii="Times New Roman" w:hAnsi="Times New Roman"/>
        </w:rPr>
        <w:t>, Diego R. Barneche</w:t>
      </w:r>
      <w:r>
        <w:rPr>
          <w:rFonts w:ascii="Times New Roman" w:hAnsi="Times New Roman"/>
          <w:vertAlign w:val="superscript"/>
        </w:rPr>
        <w:t>5,6</w:t>
      </w:r>
      <w:r>
        <w:rPr>
          <w:rFonts w:ascii="Times New Roman" w:hAnsi="Times New Roman"/>
        </w:rPr>
        <w:t>, Deron E. Burkepile</w:t>
      </w:r>
      <w:r>
        <w:rPr>
          <w:rFonts w:ascii="Times New Roman" w:hAnsi="Times New Roman"/>
          <w:vertAlign w:val="superscript"/>
        </w:rPr>
        <w:t>7,8</w:t>
      </w:r>
      <w:r>
        <w:rPr>
          <w:rFonts w:ascii="Times New Roman" w:hAnsi="Times New Roman"/>
        </w:rPr>
        <w:t>, Jacob E. Allgeier</w:t>
      </w:r>
      <w:r>
        <w:rPr>
          <w:rFonts w:ascii="Times New Roman" w:hAnsi="Times New Roman"/>
          <w:vertAlign w:val="superscript"/>
        </w:rPr>
        <w:t>9</w:t>
      </w:r>
      <w:r>
        <w:rPr>
          <w:rFonts w:ascii="Times New Roman" w:hAnsi="Times New Roman"/>
        </w:rPr>
        <w:t>, Jesús E. Arias-Gonzaléz</w:t>
      </w:r>
      <w:r>
        <w:rPr>
          <w:rFonts w:ascii="Times New Roman" w:hAnsi="Times New Roman"/>
          <w:vertAlign w:val="superscript"/>
        </w:rPr>
        <w:t>10</w:t>
      </w:r>
      <w:r>
        <w:rPr>
          <w:rFonts w:ascii="Times New Roman" w:hAnsi="Times New Roman"/>
        </w:rPr>
        <w:t>, Graham J. Edgar</w:t>
      </w:r>
      <w:r>
        <w:rPr>
          <w:rFonts w:ascii="Times New Roman" w:hAnsi="Times New Roman"/>
          <w:vertAlign w:val="superscript"/>
        </w:rPr>
        <w:t>11</w:t>
      </w:r>
      <w:r>
        <w:rPr>
          <w:rFonts w:ascii="Times New Roman" w:hAnsi="Times New Roman"/>
        </w:rPr>
        <w:t>, Carlos E. L. Ferreira</w:t>
      </w:r>
      <w:r>
        <w:rPr>
          <w:rFonts w:ascii="Times New Roman" w:hAnsi="Times New Roman"/>
          <w:vertAlign w:val="superscript"/>
        </w:rPr>
        <w:t>12</w:t>
      </w:r>
      <w:r>
        <w:rPr>
          <w:rFonts w:ascii="Times New Roman" w:hAnsi="Times New Roman"/>
        </w:rPr>
        <w:t>, Sergio R. Floeter</w:t>
      </w:r>
      <w:r>
        <w:rPr>
          <w:rFonts w:ascii="Times New Roman" w:hAnsi="Times New Roman"/>
          <w:vertAlign w:val="superscript"/>
        </w:rPr>
        <w:t>13</w:t>
      </w:r>
      <w:r>
        <w:rPr>
          <w:rFonts w:ascii="Times New Roman" w:hAnsi="Times New Roman"/>
        </w:rPr>
        <w:t>, Alan M. Friedlander</w:t>
      </w:r>
      <w:r>
        <w:rPr>
          <w:rFonts w:ascii="Times New Roman" w:hAnsi="Times New Roman"/>
          <w:vertAlign w:val="superscript"/>
        </w:rPr>
        <w:t>14</w:t>
      </w:r>
      <w:r>
        <w:rPr>
          <w:rFonts w:ascii="Times New Roman" w:hAnsi="Times New Roman"/>
        </w:rPr>
        <w:t>, Alison L. Green</w:t>
      </w:r>
      <w:r>
        <w:rPr>
          <w:rFonts w:ascii="Times New Roman" w:hAnsi="Times New Roman"/>
          <w:vertAlign w:val="superscript"/>
        </w:rPr>
        <w:t>15</w:t>
      </w:r>
      <w:r>
        <w:rPr>
          <w:rFonts w:ascii="Times New Roman" w:hAnsi="Times New Roman"/>
        </w:rPr>
        <w:t>, Michel Kulbicki</w:t>
      </w:r>
      <w:r>
        <w:rPr>
          <w:rFonts w:ascii="Times New Roman" w:hAnsi="Times New Roman"/>
          <w:vertAlign w:val="superscript"/>
        </w:rPr>
        <w:t>2,16</w:t>
      </w:r>
      <w:r>
        <w:rPr>
          <w:rFonts w:ascii="Times New Roman" w:hAnsi="Times New Roman"/>
        </w:rPr>
        <w:t>, Yves Letourneur</w:t>
      </w:r>
      <w:r>
        <w:rPr>
          <w:rFonts w:ascii="Times New Roman" w:hAnsi="Times New Roman"/>
          <w:vertAlign w:val="superscript"/>
        </w:rPr>
        <w:t>2,17</w:t>
      </w:r>
      <w:r>
        <w:rPr>
          <w:rFonts w:ascii="Times New Roman" w:hAnsi="Times New Roman"/>
        </w:rPr>
        <w:t>, Osmar J. Luiz</w:t>
      </w:r>
      <w:r>
        <w:rPr>
          <w:rFonts w:ascii="Times New Roman" w:hAnsi="Times New Roman"/>
          <w:vertAlign w:val="superscript"/>
        </w:rPr>
        <w:t>18</w:t>
      </w:r>
      <w:r>
        <w:rPr>
          <w:rFonts w:ascii="Times New Roman" w:hAnsi="Times New Roman"/>
        </w:rPr>
        <w:t>, Alexandre Mercière</w:t>
      </w:r>
      <w:r>
        <w:rPr>
          <w:rFonts w:ascii="Times New Roman" w:hAnsi="Times New Roman"/>
          <w:vertAlign w:val="superscript"/>
        </w:rPr>
        <w:t>1,2</w:t>
      </w:r>
      <w:r>
        <w:rPr>
          <w:rFonts w:ascii="Times New Roman" w:hAnsi="Times New Roman"/>
        </w:rPr>
        <w:t>, Fabien Morat</w:t>
      </w:r>
      <w:r>
        <w:rPr>
          <w:rFonts w:ascii="Times New Roman" w:hAnsi="Times New Roman"/>
          <w:vertAlign w:val="superscript"/>
        </w:rPr>
        <w:t>1,2</w:t>
      </w:r>
      <w:r>
        <w:rPr>
          <w:rFonts w:ascii="Times New Roman" w:hAnsi="Times New Roman"/>
        </w:rPr>
        <w:t>, Katrina S. Munsterman</w:t>
      </w:r>
      <w:r>
        <w:rPr>
          <w:rFonts w:ascii="Times New Roman" w:hAnsi="Times New Roman"/>
          <w:vertAlign w:val="superscript"/>
        </w:rPr>
        <w:t>9</w:t>
      </w:r>
      <w:r>
        <w:rPr>
          <w:rFonts w:ascii="Times New Roman" w:hAnsi="Times New Roman"/>
        </w:rPr>
        <w:t>, Enrico L. Rezende</w:t>
      </w:r>
      <w:r>
        <w:rPr>
          <w:rFonts w:ascii="Times New Roman" w:hAnsi="Times New Roman"/>
          <w:vertAlign w:val="superscript"/>
        </w:rPr>
        <w:t>19</w:t>
      </w:r>
      <w:r>
        <w:rPr>
          <w:rFonts w:ascii="Times New Roman" w:hAnsi="Times New Roman"/>
        </w:rPr>
        <w:t>, Fabian A. Rodríguez‐Zaragoza</w:t>
      </w:r>
      <w:r>
        <w:rPr>
          <w:rFonts w:ascii="Times New Roman" w:hAnsi="Times New Roman"/>
          <w:vertAlign w:val="superscript"/>
        </w:rPr>
        <w:t>20</w:t>
      </w:r>
      <w:r>
        <w:rPr>
          <w:rFonts w:ascii="Times New Roman" w:hAnsi="Times New Roman"/>
        </w:rPr>
        <w:t>, Rick D. Stuart-Smith</w:t>
      </w:r>
      <w:r>
        <w:rPr>
          <w:rFonts w:ascii="Times New Roman" w:hAnsi="Times New Roman"/>
          <w:vertAlign w:val="superscript"/>
        </w:rPr>
        <w:t>11</w:t>
      </w:r>
      <w:r>
        <w:rPr>
          <w:rFonts w:ascii="Times New Roman" w:hAnsi="Times New Roman"/>
        </w:rPr>
        <w:t>, Laurent Vigliola</w:t>
      </w:r>
      <w:r>
        <w:rPr>
          <w:rFonts w:ascii="Times New Roman" w:hAnsi="Times New Roman"/>
          <w:vertAlign w:val="superscript"/>
        </w:rPr>
        <w:t>2,16</w:t>
      </w:r>
      <w:r>
        <w:rPr>
          <w:rFonts w:ascii="Times New Roman" w:hAnsi="Times New Roman"/>
        </w:rPr>
        <w:t>, Sébastien Villéger</w:t>
      </w:r>
      <w:r>
        <w:rPr>
          <w:rFonts w:ascii="Times New Roman" w:hAnsi="Times New Roman"/>
          <w:vertAlign w:val="superscript"/>
        </w:rPr>
        <w:t>21</w:t>
      </w:r>
      <w:r>
        <w:rPr>
          <w:rFonts w:ascii="Times New Roman" w:hAnsi="Times New Roman"/>
        </w:rPr>
        <w:t>, Valeriano Parravicini</w:t>
      </w:r>
      <w:r>
        <w:rPr>
          <w:rFonts w:ascii="Times New Roman" w:hAnsi="Times New Roman"/>
          <w:vertAlign w:val="superscript"/>
        </w:rPr>
        <w:t>1,2</w:t>
      </w:r>
    </w:p>
    <w:p>
      <w:pPr>
        <w:pStyle w:val="TextBody"/>
        <w:spacing w:lineRule="auto" w:line="240"/>
        <w:rPr>
          <w:rFonts w:ascii="Times New Roman" w:hAnsi="Times New Roman"/>
        </w:rPr>
      </w:pPr>
      <w:r>
        <w:rPr>
          <w:rFonts w:ascii="Times New Roman" w:hAnsi="Times New Roman"/>
          <w:vertAlign w:val="superscript"/>
        </w:rPr>
        <w:t>*</w:t>
      </w:r>
      <w:r>
        <w:rPr>
          <w:rFonts w:ascii="Times New Roman" w:hAnsi="Times New Roman"/>
          <w:position w:val="0"/>
          <w:sz w:val="24"/>
          <w:sz w:val="24"/>
          <w:vertAlign w:val="baseline"/>
        </w:rPr>
        <w:t>Corresponding author</w:t>
      </w:r>
    </w:p>
    <w:p>
      <w:pPr>
        <w:pStyle w:val="TextBody"/>
        <w:spacing w:lineRule="auto" w:line="240" w:before="180" w:after="180"/>
        <w:rPr>
          <w:rFonts w:ascii="Times New Roman" w:hAnsi="Times New Roman"/>
          <w:b w:val="false"/>
          <w:b w:val="false"/>
          <w:bCs w:val="false"/>
        </w:rPr>
      </w:pPr>
      <w:r>
        <w:rPr>
          <w:rFonts w:ascii="Times New Roman" w:hAnsi="Times New Roman"/>
          <w:b w:val="false"/>
          <w:bCs w:val="false"/>
          <w:vertAlign w:val="superscript"/>
        </w:rPr>
        <w:t>1</w:t>
      </w:r>
      <w:r>
        <w:rPr>
          <w:rFonts w:ascii="Times New Roman" w:hAnsi="Times New Roman"/>
          <w:b w:val="false"/>
          <w:bCs w:val="false"/>
        </w:rPr>
        <w:t xml:space="preserve">PSL Université Paris: EPHE-UPVD-CNRS, USR 3278 CRIOBE, Université de Perpignan, Perpignan, France; </w:t>
      </w:r>
      <w:r>
        <w:rPr>
          <w:rFonts w:ascii="Times New Roman" w:hAnsi="Times New Roman"/>
          <w:b w:val="false"/>
          <w:bCs w:val="false"/>
          <w:vertAlign w:val="superscript"/>
        </w:rPr>
        <w:t>2</w:t>
      </w:r>
      <w:r>
        <w:rPr>
          <w:rFonts w:ascii="Times New Roman" w:hAnsi="Times New Roman"/>
          <w:b w:val="false"/>
          <w:bCs w:val="false"/>
        </w:rPr>
        <w:t xml:space="preserve">Laboratoire d’Excellence “CORAIL”, Perpignan, France; </w:t>
      </w:r>
      <w:r>
        <w:rPr>
          <w:rFonts w:ascii="Times New Roman" w:hAnsi="Times New Roman"/>
          <w:b w:val="false"/>
          <w:bCs w:val="false"/>
          <w:vertAlign w:val="superscript"/>
        </w:rPr>
        <w:t>3</w:t>
      </w:r>
      <w:r>
        <w:rPr>
          <w:rFonts w:ascii="Times New Roman" w:hAnsi="Times New Roman"/>
          <w:b w:val="false"/>
          <w:bCs w:val="false"/>
        </w:rPr>
        <w:t xml:space="preserve">The University of Texas at Austin, Marine Science Institute, Port Aransas, TX 78373, USA; </w:t>
      </w:r>
      <w:r>
        <w:rPr>
          <w:rFonts w:ascii="Times New Roman" w:hAnsi="Times New Roman"/>
          <w:b w:val="false"/>
          <w:bCs w:val="false"/>
          <w:vertAlign w:val="superscript"/>
        </w:rPr>
        <w:t>4</w:t>
      </w:r>
      <w:r>
        <w:rPr>
          <w:rFonts w:ascii="Times New Roman" w:hAnsi="Times New Roman"/>
          <w:b w:val="false"/>
          <w:bCs w:val="false"/>
        </w:rPr>
        <w:t xml:space="preserve">Lancaster Environment Centre, Lancaster University, Lancaster, LA1 4YQ, UK; </w:t>
      </w:r>
      <w:r>
        <w:rPr>
          <w:rFonts w:ascii="Times New Roman" w:hAnsi="Times New Roman"/>
          <w:b w:val="false"/>
          <w:bCs w:val="false"/>
          <w:vertAlign w:val="superscript"/>
        </w:rPr>
        <w:t>5</w:t>
      </w:r>
      <w:r>
        <w:rPr>
          <w:rFonts w:ascii="Times New Roman" w:hAnsi="Times New Roman"/>
          <w:b w:val="false"/>
          <w:bCs w:val="false"/>
        </w:rPr>
        <w:t xml:space="preserve">Australian Institute of Marine Science, Crawley, WA, Australia; </w:t>
      </w:r>
      <w:r>
        <w:rPr>
          <w:rFonts w:ascii="Times New Roman" w:hAnsi="Times New Roman"/>
          <w:b w:val="false"/>
          <w:bCs w:val="false"/>
          <w:vertAlign w:val="superscript"/>
        </w:rPr>
        <w:t>6</w:t>
      </w:r>
      <w:r>
        <w:rPr>
          <w:rFonts w:ascii="Times New Roman" w:hAnsi="Times New Roman"/>
          <w:b w:val="false"/>
          <w:bCs w:val="false"/>
        </w:rPr>
        <w:t xml:space="preserve">Oceans Institute, The University of Western Australia, Crawley, WA, Australia; </w:t>
      </w:r>
      <w:r>
        <w:rPr>
          <w:rFonts w:ascii="Times New Roman" w:hAnsi="Times New Roman"/>
          <w:b w:val="false"/>
          <w:bCs w:val="false"/>
          <w:vertAlign w:val="superscript"/>
        </w:rPr>
        <w:t>7</w:t>
      </w:r>
      <w:r>
        <w:rPr>
          <w:rFonts w:ascii="Times New Roman" w:hAnsi="Times New Roman"/>
          <w:b w:val="false"/>
          <w:bCs w:val="false"/>
        </w:rPr>
        <w:t xml:space="preserve">Department of Ecology, Evolution, and Marine Biology, University of California, Santa Barbara, CA, USA; </w:t>
      </w:r>
      <w:r>
        <w:rPr>
          <w:rFonts w:ascii="Times New Roman" w:hAnsi="Times New Roman"/>
          <w:b w:val="false"/>
          <w:bCs w:val="false"/>
          <w:vertAlign w:val="superscript"/>
        </w:rPr>
        <w:t>8</w:t>
      </w:r>
      <w:r>
        <w:rPr>
          <w:rFonts w:ascii="Times New Roman" w:hAnsi="Times New Roman"/>
          <w:b w:val="false"/>
          <w:bCs w:val="false"/>
        </w:rPr>
        <w:t xml:space="preserve">Marine Science Institute, University of California, Santa Barbara, CA, USA; </w:t>
      </w:r>
      <w:r>
        <w:rPr>
          <w:rFonts w:ascii="Times New Roman" w:hAnsi="Times New Roman"/>
          <w:b w:val="false"/>
          <w:bCs w:val="false"/>
          <w:vertAlign w:val="superscript"/>
        </w:rPr>
        <w:t>9</w:t>
      </w:r>
      <w:r>
        <w:rPr>
          <w:rFonts w:ascii="Times New Roman" w:hAnsi="Times New Roman"/>
          <w:b w:val="false"/>
          <w:bCs w:val="false"/>
        </w:rPr>
        <w:t xml:space="preserve">Department of Ecology and Evolutionary Biology, University of Michigan, Ann Arbor, MI, USA; </w:t>
      </w:r>
      <w:r>
        <w:rPr>
          <w:rFonts w:ascii="Times New Roman" w:hAnsi="Times New Roman"/>
          <w:b w:val="false"/>
          <w:bCs w:val="false"/>
          <w:vertAlign w:val="superscript"/>
        </w:rPr>
        <w:t>10</w:t>
      </w:r>
      <w:r>
        <w:rPr>
          <w:rFonts w:ascii="Times New Roman" w:hAnsi="Times New Roman"/>
          <w:b w:val="false"/>
          <w:bCs w:val="false"/>
        </w:rPr>
        <w:t xml:space="preserve">Laboratorio Ecología de Ecosistemas de Arrecifes Coralinos, Departamento Recursos del Mar, CINVESTAV Unidad Mérida, AP73 Cordemex, CP97310, Mérida, Yucatán, Mexico; </w:t>
      </w:r>
      <w:r>
        <w:rPr>
          <w:rFonts w:ascii="Times New Roman" w:hAnsi="Times New Roman"/>
          <w:b w:val="false"/>
          <w:bCs w:val="false"/>
          <w:vertAlign w:val="superscript"/>
        </w:rPr>
        <w:t>11</w:t>
      </w:r>
      <w:r>
        <w:rPr>
          <w:rFonts w:ascii="Times New Roman" w:hAnsi="Times New Roman"/>
          <w:b w:val="false"/>
          <w:bCs w:val="false"/>
        </w:rPr>
        <w:t xml:space="preserve">Institute for Marine and Antarctic Studies, University of Tasmania, Hobart, TAS, Australia; </w:t>
      </w:r>
      <w:r>
        <w:rPr>
          <w:rFonts w:ascii="Times New Roman" w:hAnsi="Times New Roman"/>
          <w:b w:val="false"/>
          <w:bCs w:val="false"/>
          <w:vertAlign w:val="superscript"/>
        </w:rPr>
        <w:t>12</w:t>
      </w:r>
      <w:r>
        <w:rPr>
          <w:rFonts w:ascii="Times New Roman" w:hAnsi="Times New Roman"/>
          <w:b w:val="false"/>
          <w:bCs w:val="false"/>
        </w:rPr>
        <w:t xml:space="preserve">Departamento de Biologia Marinha, Universidade Federal Fluminense (UFF), Niterói, the state of Rio de Janeiro (RJ), Brazil; </w:t>
      </w:r>
      <w:r>
        <w:rPr>
          <w:rFonts w:ascii="Times New Roman" w:hAnsi="Times New Roman"/>
          <w:b w:val="false"/>
          <w:bCs w:val="false"/>
          <w:vertAlign w:val="superscript"/>
        </w:rPr>
        <w:t>13</w:t>
      </w:r>
      <w:r>
        <w:rPr>
          <w:rFonts w:ascii="Times New Roman" w:hAnsi="Times New Roman"/>
          <w:b w:val="false"/>
          <w:bCs w:val="false"/>
        </w:rPr>
        <w:t xml:space="preserve">Marine Macroecology and Biogeography Lab, Depto. de Ecologia e Zoologia, CCB, Universidade Federal de Santa Catarina, Florianopolis, Santa Catarina, Brazil; </w:t>
      </w:r>
      <w:r>
        <w:rPr>
          <w:rFonts w:ascii="Times New Roman" w:hAnsi="Times New Roman"/>
          <w:b w:val="false"/>
          <w:bCs w:val="false"/>
          <w:vertAlign w:val="superscript"/>
        </w:rPr>
        <w:t>14</w:t>
      </w:r>
      <w:r>
        <w:rPr>
          <w:rFonts w:ascii="Times New Roman" w:hAnsi="Times New Roman"/>
          <w:b w:val="false"/>
          <w:bCs w:val="false"/>
        </w:rPr>
        <w:t xml:space="preserve">Department of Biology, University of Hawaii, Honolulu, HI, USA; </w:t>
      </w:r>
      <w:r>
        <w:rPr>
          <w:rFonts w:ascii="Times New Roman" w:hAnsi="Times New Roman"/>
          <w:b w:val="false"/>
          <w:bCs w:val="false"/>
          <w:vertAlign w:val="superscript"/>
        </w:rPr>
        <w:t>15</w:t>
      </w:r>
      <w:r>
        <w:rPr>
          <w:rFonts w:ascii="Times New Roman" w:hAnsi="Times New Roman"/>
          <w:b w:val="false"/>
          <w:bCs w:val="false"/>
        </w:rPr>
        <w:t xml:space="preserve">Red Sea Research Center, King Abdullah University of Science and Technology, Thuwal 23955-6900, Saudi Arabia; </w:t>
      </w:r>
      <w:r>
        <w:rPr>
          <w:rFonts w:ascii="Times New Roman" w:hAnsi="Times New Roman"/>
          <w:b w:val="false"/>
          <w:bCs w:val="false"/>
          <w:vertAlign w:val="superscript"/>
        </w:rPr>
        <w:t>16</w:t>
      </w:r>
      <w:r>
        <w:rPr>
          <w:rFonts w:ascii="Times New Roman" w:hAnsi="Times New Roman"/>
          <w:b w:val="false"/>
          <w:bCs w:val="false"/>
        </w:rPr>
        <w:t xml:space="preserve">Institut de Recherche pour le Développement, UMR UR-IRD-CNRS-IFREMER-UNC ENTROPIE, Nouméa, New Caledonia, France; </w:t>
      </w:r>
      <w:r>
        <w:rPr>
          <w:rFonts w:ascii="Times New Roman" w:hAnsi="Times New Roman"/>
          <w:b w:val="false"/>
          <w:bCs w:val="false"/>
          <w:vertAlign w:val="superscript"/>
        </w:rPr>
        <w:t>17</w:t>
      </w:r>
      <w:r>
        <w:rPr>
          <w:rFonts w:ascii="Times New Roman" w:hAnsi="Times New Roman"/>
          <w:b w:val="false"/>
          <w:bCs w:val="false"/>
        </w:rPr>
        <w:t xml:space="preserve">Université de la Nouvelle-Calédonie, UMR UR-IRD-CNRS-IFREMER-UNC ENTROPIE, Nouméa, New Caledonia, France; </w:t>
      </w:r>
      <w:r>
        <w:rPr>
          <w:rFonts w:ascii="Times New Roman" w:hAnsi="Times New Roman"/>
          <w:b w:val="false"/>
          <w:bCs w:val="false"/>
          <w:vertAlign w:val="superscript"/>
        </w:rPr>
        <w:t>18</w:t>
      </w:r>
      <w:r>
        <w:rPr>
          <w:rFonts w:ascii="Times New Roman" w:hAnsi="Times New Roman"/>
          <w:b w:val="false"/>
          <w:bCs w:val="false"/>
        </w:rPr>
        <w:t xml:space="preserve">Research Institute for the Environment and Livelihoods, Charles Darwin University, Darwin, Australia; </w:t>
      </w:r>
      <w:r>
        <w:rPr>
          <w:rFonts w:ascii="Times New Roman" w:hAnsi="Times New Roman"/>
          <w:b w:val="false"/>
          <w:bCs w:val="false"/>
          <w:vertAlign w:val="superscript"/>
        </w:rPr>
        <w:t>19</w:t>
      </w:r>
      <w:r>
        <w:rPr>
          <w:rFonts w:ascii="Times New Roman" w:hAnsi="Times New Roman"/>
          <w:b w:val="false"/>
          <w:bCs w:val="false"/>
        </w:rPr>
        <w:t xml:space="preserve">Departamento de Ecología, Center of Applied Ecology and Sustainability (CAPES), Facultad de Ciencias Biológicas, Pontificia Universidad Católica de Chile, Santiago 6513677, Chile; </w:t>
      </w:r>
      <w:r>
        <w:rPr>
          <w:rFonts w:ascii="Times New Roman" w:hAnsi="Times New Roman"/>
          <w:b w:val="false"/>
          <w:bCs w:val="false"/>
          <w:vertAlign w:val="superscript"/>
        </w:rPr>
        <w:t>20</w:t>
      </w:r>
      <w:r>
        <w:rPr>
          <w:rFonts w:ascii="Times New Roman" w:hAnsi="Times New Roman"/>
          <w:b w:val="false"/>
          <w:bCs w:val="false"/>
        </w:rPr>
        <w:t xml:space="preserve">Laboratorio de Ecosistemas Marinos y Acuicultura (LEMA), Departamento de 12 Ecología, CUCBA, Universidad de Guadalajara. México. Carr. Guadalajara-Nogales 13 km. 15.5, Las Agujas Nextipac, Zapopan, C.P. 45110, Jalisco, 14, Mexico; </w:t>
      </w:r>
      <w:r>
        <w:rPr>
          <w:rFonts w:ascii="Times New Roman" w:hAnsi="Times New Roman"/>
          <w:b w:val="false"/>
          <w:bCs w:val="false"/>
          <w:vertAlign w:val="superscript"/>
        </w:rPr>
        <w:t>21</w:t>
      </w:r>
      <w:r>
        <w:rPr>
          <w:rFonts w:ascii="Times New Roman" w:hAnsi="Times New Roman"/>
          <w:b w:val="false"/>
          <w:bCs w:val="false"/>
        </w:rPr>
        <w:t>MARBEC, Université de Montpellier, CNRS, IFREMER, IRD, Montpellier, France</w:t>
      </w:r>
      <w:r>
        <w:br w:type="page"/>
      </w:r>
    </w:p>
    <w:p>
      <w:pPr>
        <w:pStyle w:val="TextBody"/>
        <w:spacing w:before="180" w:after="180"/>
        <w:rPr>
          <w:rFonts w:ascii="Times New Roman" w:hAnsi="Times New Roman"/>
          <w:b/>
          <w:b/>
          <w:bCs/>
        </w:rPr>
      </w:pPr>
      <w:r>
        <w:rPr>
          <w:rFonts w:ascii="Times New Roman" w:hAnsi="Times New Roman"/>
          <w:b/>
          <w:bCs/>
        </w:rPr>
        <w:t>Acknowledgements</w:t>
      </w:r>
    </w:p>
    <w:p>
      <w:pPr>
        <w:pStyle w:val="TextBody"/>
        <w:spacing w:before="180" w:after="180"/>
        <w:rPr>
          <w:rFonts w:ascii="Times New Roman" w:hAnsi="Times New Roman"/>
        </w:rPr>
      </w:pPr>
      <w:r>
        <w:rPr>
          <w:rFonts w:ascii="Times New Roman" w:hAnsi="Times New Roman"/>
        </w:rPr>
        <w:t>We thank the staff at CRIOBE, Moorea for field support. We would also like to thank Jérémy Carlot, Beverly French, Titouan Roncin, Yann Lacube, Camille Gache, Gabrielle Martineau, Kailey Bissell, Benoit Espiau, Calvin Quigley, Kaitlyn Landfield and Tommy Norin for their help in the field, Sophie Schiettekatte for proof-reading the manuscript, and Guillemette de Sinéty and Jérémy Wicquart for their contribution to otolith analyis.</w:t>
      </w:r>
    </w:p>
    <w:p>
      <w:pPr>
        <w:pStyle w:val="TextBody"/>
        <w:spacing w:before="180" w:after="180"/>
        <w:rPr>
          <w:rFonts w:ascii="Times New Roman" w:hAnsi="Times New Roman"/>
          <w:b/>
          <w:b/>
          <w:bCs/>
        </w:rPr>
      </w:pPr>
      <w:r>
        <w:rPr>
          <w:rFonts w:ascii="Times New Roman" w:hAnsi="Times New Roman"/>
          <w:b/>
          <w:bCs/>
        </w:rPr>
        <w:t>Funding</w:t>
      </w:r>
    </w:p>
    <w:p>
      <w:pPr>
        <w:pStyle w:val="TextBody"/>
        <w:spacing w:before="180" w:after="180"/>
        <w:rPr>
          <w:rFonts w:ascii="Times New Roman" w:hAnsi="Times New Roman"/>
        </w:rPr>
      </w:pPr>
      <w:r>
        <w:rPr>
          <w:rFonts w:ascii="Times New Roman" w:hAnsi="Times New Roman"/>
        </w:rPr>
        <w:t>This research was funded by the BNP Paribas Foundation (Reef Services Project) and the French National Agency for Scientific Research (ANR; REEFLUX Project; ANR‐17‐CE32‐0006). This research is product of the SCORE-REEF group funded by the Centre de Synthèse et d’Analyse sur la Biodiversité (CESAB) of the Foundation pour la Recherche sur la Biodiversité (FRB) and the Agence Nationale de la Biodiversité (AFB). VP was supported by the Institut Universitaire de France (IUF) and JMC was supported by a Make Our Planet Great Again Postdoctoral Grant (mopga‐pdf‐0000000144).</w:t>
      </w:r>
    </w:p>
    <w:p>
      <w:pPr>
        <w:pStyle w:val="TextBody"/>
        <w:spacing w:before="180" w:after="180"/>
        <w:rPr>
          <w:rFonts w:ascii="Times New Roman" w:hAnsi="Times New Roman"/>
          <w:b/>
          <w:b/>
          <w:bCs/>
        </w:rPr>
      </w:pPr>
      <w:r>
        <w:rPr>
          <w:rFonts w:ascii="Times New Roman" w:hAnsi="Times New Roman"/>
          <w:b/>
          <w:bCs/>
        </w:rPr>
        <w:t>Data and code availability</w:t>
      </w:r>
    </w:p>
    <w:p>
      <w:pPr>
        <w:pStyle w:val="TextBody"/>
        <w:spacing w:before="180" w:after="180"/>
        <w:rPr>
          <w:rFonts w:ascii="Times New Roman" w:hAnsi="Times New Roman"/>
        </w:rPr>
      </w:pPr>
      <w:r>
        <w:rPr>
          <w:rFonts w:ascii="Times New Roman" w:hAnsi="Times New Roman"/>
        </w:rPr>
        <w:t xml:space="preserve">All data and code to reproduce figures are available online through GitHub (https://github.com/nschiett/global_proc) and figshare (https://figshare.com/s/f789aec2c20492c4f0f9). All data on individual fish traits are available from the corresponding author on reasonable request. </w:t>
      </w:r>
    </w:p>
    <w:p>
      <w:pPr>
        <w:pStyle w:val="TextBody"/>
        <w:spacing w:before="180" w:after="180"/>
        <w:rPr>
          <w:rFonts w:ascii="Times New Roman" w:hAnsi="Times New Roman"/>
          <w:b/>
          <w:b/>
          <w:bCs/>
        </w:rPr>
      </w:pPr>
      <w:r>
        <w:rPr>
          <w:rFonts w:ascii="Times New Roman" w:hAnsi="Times New Roman"/>
          <w:b/>
          <w:bCs/>
        </w:rPr>
        <w:t>Author contributions</w:t>
      </w:r>
    </w:p>
    <w:p>
      <w:pPr>
        <w:pStyle w:val="TextBody"/>
        <w:spacing w:before="180" w:after="180"/>
        <w:rPr>
          <w:rFonts w:ascii="Times New Roman" w:hAnsi="Times New Roman"/>
        </w:rPr>
      </w:pPr>
      <w:r>
        <w:rPr>
          <w:rFonts w:ascii="Times New Roman" w:hAnsi="Times New Roman"/>
        </w:rPr>
        <w:t>NMDS and VP conceived the idea and NMDS, VP, SJB, and JMC designed methodology; NMDS, JMC, SJB, AM, FM, VP, KSM, JEA and DEB collected the data; All authors shared existing data. NMDS analyzed the data and led the writing of the manuscript. All authors contributed significantly to the drafts and approved the final version for publication.</w:t>
      </w:r>
    </w:p>
    <w:p>
      <w:pPr>
        <w:pStyle w:val="TextBody"/>
        <w:spacing w:before="180" w:after="180"/>
        <w:rPr>
          <w:rFonts w:ascii="Times New Roman" w:hAnsi="Times New Roman"/>
        </w:rPr>
      </w:pPr>
      <w:r>
        <w:rPr>
          <w:rFonts w:ascii="Times New Roman" w:hAnsi="Times New Roman"/>
          <w:b/>
          <w:bCs/>
        </w:rPr>
        <w:t>Competing interests:</w:t>
      </w:r>
      <w:r>
        <w:rPr>
          <w:rFonts w:ascii="Times New Roman" w:hAnsi="Times New Roman"/>
        </w:rPr>
        <w:t xml:space="preserve"> None declared.</w:t>
      </w:r>
    </w:p>
    <w:p>
      <w:pPr>
        <w:pStyle w:val="TextBody"/>
        <w:spacing w:before="180" w:after="180"/>
        <w:rPr>
          <w:rFonts w:ascii="Times New Roman" w:hAnsi="Times New Roman"/>
        </w:rPr>
      </w:pPr>
      <w:r>
        <w:rPr>
          <w:rFonts w:ascii="Times New Roman" w:hAnsi="Times New Roman"/>
          <w:b/>
          <w:bCs/>
        </w:rPr>
        <w:t>Materials &amp; Correspondence:</w:t>
      </w:r>
      <w:r>
        <w:rPr>
          <w:rFonts w:ascii="Times New Roman" w:hAnsi="Times New Roman"/>
        </w:rPr>
        <w:t xml:space="preserve"> Nina M. D. Schiettekatte (nina.schiettekatte@gmail.com)</w:t>
      </w:r>
    </w:p>
    <w:p>
      <w:pPr>
        <w:pStyle w:val="TextBody"/>
        <w:spacing w:before="180" w:after="180"/>
        <w:rPr/>
      </w:pPr>
      <w:r>
        <w:rPr>
          <w:rFonts w:ascii="Times New Roman" w:hAnsi="Times New Roman"/>
          <w:b/>
          <w:bCs/>
        </w:rPr>
        <w:t>Ethics statement:</w:t>
      </w:r>
      <w:r>
        <w:rPr>
          <w:rFonts w:ascii="Times New Roman" w:hAnsi="Times New Roman"/>
        </w:rPr>
        <w:t xml:space="preserve"> All protocols </w:t>
      </w:r>
      <w:r>
        <w:rPr>
          <w:rFonts w:ascii="Times New Roman" w:hAnsi="Times New Roman"/>
        </w:rPr>
        <w:t xml:space="preserve">related to the capture and handling of fish </w:t>
      </w:r>
      <w:r>
        <w:rPr>
          <w:rFonts w:ascii="Times New Roman" w:hAnsi="Times New Roman"/>
        </w:rPr>
        <w:t xml:space="preserve">complied to the ethical standards of CRIOBE and EPHE, </w:t>
      </w:r>
      <w:r>
        <w:rPr>
          <w:rFonts w:ascii="Times New Roman" w:hAnsi="Times New Roman"/>
        </w:rPr>
        <w:t>and the University of California Santa Barbara’s Institutional Animal Care and Use Committee (IACUC #915 2016-2019). Extraction and transport of samples</w:t>
      </w:r>
      <w:r>
        <w:rPr>
          <w:rFonts w:ascii="Times New Roman" w:hAnsi="Times New Roman"/>
        </w:rPr>
        <w:t xml:space="preserve"> were approved by the government of French </w:t>
      </w:r>
      <w:r>
        <w:rPr>
          <w:rFonts w:ascii="Times New Roman" w:hAnsi="Times New Roman"/>
        </w:rPr>
        <w:t>P</w:t>
      </w:r>
      <w:r>
        <w:rPr>
          <w:rFonts w:ascii="Times New Roman" w:hAnsi="Times New Roman"/>
        </w:rPr>
        <w:t>olynesia.</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embedSystemFonts/>
  <w:defaultTabStop w:val="86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661c9d"/>
    <w:rPr>
      <w:sz w:val="16"/>
      <w:szCs w:val="16"/>
    </w:rPr>
  </w:style>
  <w:style w:type="character" w:styleId="CommentTextChar" w:customStyle="1">
    <w:name w:val="Comment Text Char"/>
    <w:basedOn w:val="DefaultParagraphFont"/>
    <w:link w:val="CommentText"/>
    <w:semiHidden/>
    <w:qFormat/>
    <w:rsid w:val="00661c9d"/>
    <w:rPr>
      <w:sz w:val="20"/>
      <w:szCs w:val="20"/>
    </w:rPr>
  </w:style>
  <w:style w:type="character" w:styleId="CommentSubjectChar" w:customStyle="1">
    <w:name w:val="Comment Subject Char"/>
    <w:basedOn w:val="CommentTextChar"/>
    <w:link w:val="CommentSubject"/>
    <w:semiHidden/>
    <w:qFormat/>
    <w:rsid w:val="00661c9d"/>
    <w:rPr>
      <w:b/>
      <w:bCs/>
      <w:sz w:val="20"/>
      <w:szCs w:val="20"/>
    </w:rPr>
  </w:style>
  <w:style w:type="character" w:styleId="BalloonTextChar" w:customStyle="1">
    <w:name w:val="Balloon Text Char"/>
    <w:basedOn w:val="DefaultParagraphFont"/>
    <w:link w:val="BalloonText"/>
    <w:semiHidden/>
    <w:qFormat/>
    <w:rsid w:val="00661c9d"/>
    <w:rPr>
      <w:rFonts w:ascii="Times New Roman" w:hAnsi="Times New Roman" w:cs="Times New Roman"/>
      <w:sz w:val="18"/>
      <w:szCs w:val="18"/>
    </w:rPr>
  </w:style>
  <w:style w:type="character" w:styleId="StrongEmphasis">
    <w:name w:val="Strong Emphasis"/>
    <w:qFormat/>
    <w:rPr>
      <w:b/>
      <w:bC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661c9d"/>
    <w:pPr/>
    <w:rPr>
      <w:sz w:val="20"/>
      <w:szCs w:val="20"/>
    </w:rPr>
  </w:style>
  <w:style w:type="paragraph" w:styleId="Annotationsubject">
    <w:name w:val="annotation subject"/>
    <w:basedOn w:val="Annotationtext"/>
    <w:link w:val="CommentSubjectChar"/>
    <w:semiHidden/>
    <w:unhideWhenUsed/>
    <w:qFormat/>
    <w:rsid w:val="00661c9d"/>
    <w:pPr/>
    <w:rPr>
      <w:b/>
      <w:bCs/>
    </w:rPr>
  </w:style>
  <w:style w:type="paragraph" w:styleId="BalloonText">
    <w:name w:val="Balloon Text"/>
    <w:basedOn w:val="Normal"/>
    <w:link w:val="BalloonTextChar"/>
    <w:semiHidden/>
    <w:unhideWhenUsed/>
    <w:qFormat/>
    <w:rsid w:val="00661c9d"/>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ina.schiettekatte@gmail.com" TargetMode="External"/><Relationship Id="rId4" Type="http://schemas.openxmlformats.org/officeDocument/2006/relationships/hyperlink" Target="mailto:micheli@stanford.edu" TargetMode="External"/><Relationship Id="rId5" Type="http://schemas.openxmlformats.org/officeDocument/2006/relationships/hyperlink" Target="mailto:ssandin@ucsd.edu" TargetMode="External"/><Relationship Id="rId6" Type="http://schemas.openxmlformats.org/officeDocument/2006/relationships/hyperlink" Target="mailto:douglas.mccauley@lifesci.ucsb.edu" TargetMode="External"/><Relationship Id="rId7" Type="http://schemas.openxmlformats.org/officeDocument/2006/relationships/hyperlink" Target="mailto:jarrett.byrnes@umb.edu" TargetMode="External"/><Relationship Id="rId8" Type="http://schemas.openxmlformats.org/officeDocument/2006/relationships/hyperlink" Target="mailto:oconnor@zoology.ubc.ca" TargetMode="External"/><Relationship Id="rId9" Type="http://schemas.openxmlformats.org/officeDocument/2006/relationships/hyperlink" Target="mailto:d.pauly@oceans.ubc.ca" TargetMode="External"/><Relationship Id="rId10" Type="http://schemas.openxmlformats.org/officeDocument/2006/relationships/hyperlink" Target="mailto:maadd@st-andrews.ac.uk" TargetMode="External"/><Relationship Id="rId11" Type="http://schemas.openxmlformats.org/officeDocument/2006/relationships/hyperlink" Target="mailto:pbalvane@oikos.unam.mx"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CC98CCC-94D7-C04B-933A-2DB1E9D3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LibreOffice/5.1.6.2$Linux_X86_64 LibreOffice_project/10m0$Build-2</Application>
  <Pages>4</Pages>
  <Words>1107</Words>
  <Characters>7096</Characters>
  <CharactersWithSpaces>8169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2020-11-21T03:16:00Z</dcterms:created>
  <dc:creator>Simon Brandl</dc:creator>
  <dc:description/>
  <dc:language>en-GB</dc:language>
  <cp:lastModifiedBy/>
  <dcterms:modified xsi:type="dcterms:W3CDTF">2020-11-25T15:34:23Z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