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26C70" w14:textId="283B2B30" w:rsidR="00E1294F" w:rsidRDefault="00E1294F" w:rsidP="00E1294F">
      <w:pPr>
        <w:pStyle w:val="Heading1"/>
      </w:pPr>
      <w:r>
        <w:t>Data Dictionary for Project</w:t>
      </w:r>
      <w:r>
        <w:tab/>
      </w:r>
      <w:r>
        <w:tab/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370"/>
        <w:gridCol w:w="5980"/>
      </w:tblGrid>
      <w:tr w:rsidR="00E1294F" w14:paraId="7A6E656A" w14:textId="77777777" w:rsidTr="00414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67043C69" w14:textId="598A4B99" w:rsidR="00E1294F" w:rsidRDefault="00E1294F" w:rsidP="00E1294F">
            <w:pPr>
              <w:pStyle w:val="Heading2"/>
            </w:pPr>
            <w:r>
              <w:t>File Name</w:t>
            </w:r>
          </w:p>
        </w:tc>
        <w:tc>
          <w:tcPr>
            <w:tcW w:w="6385" w:type="dxa"/>
          </w:tcPr>
          <w:p w14:paraId="288E6967" w14:textId="7DEF663D" w:rsidR="00E1294F" w:rsidRDefault="00E1294F" w:rsidP="00E1294F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  <w:r>
              <w:tab/>
            </w:r>
          </w:p>
        </w:tc>
      </w:tr>
      <w:tr w:rsidR="00E1294F" w14:paraId="73B1FB09" w14:textId="77777777" w:rsidTr="00414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8357AE8" w14:textId="126749AD" w:rsidR="00E1294F" w:rsidRDefault="00E1294F" w:rsidP="00E1294F">
            <w:r>
              <w:t>Tuition.csv</w:t>
            </w:r>
          </w:p>
        </w:tc>
        <w:tc>
          <w:tcPr>
            <w:tcW w:w="6385" w:type="dxa"/>
          </w:tcPr>
          <w:p w14:paraId="1C818919" w14:textId="77777777" w:rsidR="00E1294F" w:rsidRDefault="00E1294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This </w:t>
            </w:r>
            <w:r>
              <w:t>file</w:t>
            </w:r>
            <w:r>
              <w:t xml:space="preserve"> contains tuition and required fees for full-time, first-time degree/certificate-seeking undergraduate students at Title IV institutions sorted by sector of institution for academic year 2018-19. </w:t>
            </w:r>
          </w:p>
          <w:p w14:paraId="1CBE90AA" w14:textId="77777777" w:rsidR="00E1294F" w:rsidRDefault="00E1294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B90999" w14:textId="3A09A498" w:rsidR="00E1294F" w:rsidRDefault="00E1294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</w:t>
            </w:r>
            <w:r>
              <w:t xml:space="preserve"> includes institutions that charge students by academic year.  For institutions that charge different tuition for in-district, in-state, or out-of-state students, the minimum tuition (in-district) was used.</w:t>
            </w:r>
            <w:r>
              <w:tab/>
            </w:r>
          </w:p>
        </w:tc>
      </w:tr>
      <w:tr w:rsidR="00E1294F" w14:paraId="023CEA6A" w14:textId="77777777" w:rsidTr="00414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DF87AEA" w14:textId="34453B8F" w:rsidR="00E1294F" w:rsidRDefault="00E1294F" w:rsidP="00E1294F">
            <w:r>
              <w:t>TuitionChange.csv</w:t>
            </w:r>
          </w:p>
        </w:tc>
        <w:tc>
          <w:tcPr>
            <w:tcW w:w="6385" w:type="dxa"/>
          </w:tcPr>
          <w:p w14:paraId="6B380726" w14:textId="77777777" w:rsidR="00E1294F" w:rsidRDefault="00E1294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4F">
              <w:t xml:space="preserve">This </w:t>
            </w:r>
            <w:r>
              <w:t xml:space="preserve">file </w:t>
            </w:r>
            <w:r w:rsidRPr="00E1294F">
              <w:t xml:space="preserve">contains the percent change of tuition and required fees for full-time, first-time degree/certificate-seeking undergraduate students at Title IV institutions sorted by sector of institution for academic years 2016-17 and 2018-19. </w:t>
            </w:r>
          </w:p>
          <w:p w14:paraId="7750623D" w14:textId="77777777" w:rsidR="00E1294F" w:rsidRDefault="00E1294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C9A879" w14:textId="77777777" w:rsidR="00E1294F" w:rsidRDefault="00E1294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Pr="00E1294F">
              <w:t xml:space="preserve"> includes institutions that charge students by academic year and institutions that charge students by program. Tuition and fees for the largest program were used for institutions that charge by program.  </w:t>
            </w:r>
          </w:p>
          <w:p w14:paraId="24066915" w14:textId="77777777" w:rsidR="00E1294F" w:rsidRDefault="00E1294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901331" w14:textId="2B3B01BF" w:rsidR="00E1294F" w:rsidRDefault="00E1294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94F">
              <w:t>For institutions that charge different tuition for in-district, in-state, or out-of-state students, the minimum tuition (in-district) was used.</w:t>
            </w:r>
          </w:p>
        </w:tc>
      </w:tr>
      <w:tr w:rsidR="00E1294F" w14:paraId="251B4386" w14:textId="77777777" w:rsidTr="00414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E5486DE" w14:textId="76550D62" w:rsidR="00E1294F" w:rsidRDefault="00E1294F" w:rsidP="00E1294F">
            <w:r w:rsidRPr="00E1294F">
              <w:t>Netprice</w:t>
            </w:r>
            <w:r>
              <w:t>.csv</w:t>
            </w:r>
          </w:p>
        </w:tc>
        <w:tc>
          <w:tcPr>
            <w:tcW w:w="6385" w:type="dxa"/>
          </w:tcPr>
          <w:p w14:paraId="38E6CD10" w14:textId="31DD7203" w:rsidR="00E1294F" w:rsidRDefault="00E1294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This </w:t>
            </w:r>
            <w:r>
              <w:t>file</w:t>
            </w:r>
            <w:r>
              <w:t xml:space="preserve"> contains average net price of attendance for full-time, first-time degree/certificate-seeking undergraduate students at Title IV institutions sorted by sector of institution for academic year 2017-18. </w:t>
            </w:r>
            <w:r w:rsidR="00152F8F">
              <w:t>File</w:t>
            </w:r>
            <w:r>
              <w:t xml:space="preserve"> includes institutions that charge students by academic year. </w:t>
            </w:r>
          </w:p>
          <w:p w14:paraId="0955A1F4" w14:textId="77777777" w:rsidR="00E1294F" w:rsidRDefault="00E1294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D1B7C2" w14:textId="77777777" w:rsidR="00152F8F" w:rsidRDefault="00E1294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Higher Education Act, as amended, defines institutional net price as "the average yearly price actually charged to first-time, full-time undergraduate students receiving student aid at an institution of higher education after deducting such aid." </w:t>
            </w:r>
          </w:p>
          <w:p w14:paraId="5D66BA68" w14:textId="77777777" w:rsidR="00152F8F" w:rsidRDefault="00152F8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48A6D48" w14:textId="2471F661" w:rsidR="00152F8F" w:rsidRDefault="00152F8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E1294F">
              <w:t xml:space="preserve">verage institutional net price is generated by subtracting the average amount of federal, state/local government, or institutional grant and scholarship aid from the total cost of attendance. </w:t>
            </w:r>
          </w:p>
          <w:p w14:paraId="2A353F0B" w14:textId="77777777" w:rsidR="00152F8F" w:rsidRDefault="00152F8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C6CFB5" w14:textId="36C2B8BB" w:rsidR="00E1294F" w:rsidRPr="00E1294F" w:rsidRDefault="00E1294F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cost of attendance is the sum of published tuition and required fees (lower of in-district or in-state for public institutions), books and supplies, and the weighted average for room and board and other expenses.</w:t>
            </w:r>
          </w:p>
        </w:tc>
      </w:tr>
      <w:tr w:rsidR="00152F8F" w14:paraId="520AB835" w14:textId="77777777" w:rsidTr="00414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D9100C9" w14:textId="3BAE1198" w:rsidR="00152F8F" w:rsidRPr="00E1294F" w:rsidRDefault="00152F8F" w:rsidP="00E1294F">
            <w:r>
              <w:lastRenderedPageBreak/>
              <w:t>NetPriceChange.csv</w:t>
            </w:r>
          </w:p>
        </w:tc>
        <w:tc>
          <w:tcPr>
            <w:tcW w:w="6385" w:type="dxa"/>
          </w:tcPr>
          <w:p w14:paraId="57853584" w14:textId="77777777" w:rsidR="00152F8F" w:rsidRDefault="00152F8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F8F">
              <w:t xml:space="preserve">This </w:t>
            </w:r>
            <w:r>
              <w:t>file</w:t>
            </w:r>
            <w:r w:rsidRPr="00152F8F">
              <w:t xml:space="preserve"> contains the percent change of average net price of attendance for full-time, first-time degree/certificate-seeking undergraduate students at Title IV institutions sorted by sector of institution for academic years 2015-16 and 2017-18. </w:t>
            </w:r>
          </w:p>
          <w:p w14:paraId="6AA02086" w14:textId="77777777" w:rsidR="00152F8F" w:rsidRDefault="00152F8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D810D6" w14:textId="0A8FF96A" w:rsidR="00152F8F" w:rsidRDefault="00152F8F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  <w:r w:rsidRPr="00152F8F">
              <w:t xml:space="preserve"> includes institutions that charge students by academic year and institutions that charge students by program.</w:t>
            </w:r>
          </w:p>
        </w:tc>
      </w:tr>
      <w:tr w:rsidR="00531962" w14:paraId="66797AC5" w14:textId="77777777" w:rsidTr="004140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7DA0307" w14:textId="0FD31B9B" w:rsidR="00531962" w:rsidRDefault="00531962" w:rsidP="00E1294F">
            <w:r>
              <w:t>SummaryStatsTuitionAndFees.xlsx</w:t>
            </w:r>
          </w:p>
        </w:tc>
        <w:tc>
          <w:tcPr>
            <w:tcW w:w="6385" w:type="dxa"/>
          </w:tcPr>
          <w:p w14:paraId="21B2E149" w14:textId="5A4ACA82" w:rsidR="00531962" w:rsidRPr="00152F8F" w:rsidRDefault="00531962" w:rsidP="00E12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1962">
              <w:t xml:space="preserve">This </w:t>
            </w:r>
            <w:r>
              <w:t>spreadsheet</w:t>
            </w:r>
            <w:r w:rsidRPr="00531962">
              <w:t xml:space="preserve"> contains the summary statistics for 2018-19 tuition and required fees and 2017-18 net price for full-time, first-time degree/certificate-seeking students at Title IV institutions, by sector of institution. Includes institutions that charge students by academic year.</w:t>
            </w:r>
          </w:p>
        </w:tc>
      </w:tr>
      <w:tr w:rsidR="00531962" w14:paraId="5D6A624C" w14:textId="77777777" w:rsidTr="00414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B4180FB" w14:textId="15B6CC86" w:rsidR="00531962" w:rsidRDefault="00531962" w:rsidP="00E1294F">
            <w:r w:rsidRPr="00531962">
              <w:t>NetPriceChangeSummary.xlsx</w:t>
            </w:r>
          </w:p>
        </w:tc>
        <w:tc>
          <w:tcPr>
            <w:tcW w:w="6385" w:type="dxa"/>
          </w:tcPr>
          <w:p w14:paraId="1036C586" w14:textId="77777777" w:rsidR="00531962" w:rsidRDefault="00531962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1962">
              <w:t xml:space="preserve">This spreadsheet contains summary statistics for the percent change of tuition and required fees between academic years 2016-17 and 2018-19 and the percent change of average net price between academic years 2015-16 and 2017-18 for full-time, first-time degree/certificate-seeking students at Title IV institutions, by sector of institution. </w:t>
            </w:r>
          </w:p>
          <w:p w14:paraId="79792110" w14:textId="77777777" w:rsidR="00531962" w:rsidRDefault="00531962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FE009D" w14:textId="20445B8E" w:rsidR="00531962" w:rsidRPr="00531962" w:rsidRDefault="00531962" w:rsidP="00E12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1962">
              <w:t xml:space="preserve">Table includes institutions that charge students by academic year and institutions that charge students by program.  </w:t>
            </w:r>
            <w:r w:rsidRPr="00531962">
              <w:tab/>
            </w:r>
            <w:r w:rsidRPr="00531962">
              <w:tab/>
            </w:r>
            <w:r w:rsidRPr="00531962">
              <w:tab/>
            </w:r>
            <w:r w:rsidRPr="00531962">
              <w:tab/>
            </w:r>
          </w:p>
        </w:tc>
      </w:tr>
    </w:tbl>
    <w:p w14:paraId="55937CC7" w14:textId="77777777" w:rsidR="00531962" w:rsidRDefault="00531962" w:rsidP="00E1294F"/>
    <w:p w14:paraId="652AD70A" w14:textId="647C26D8" w:rsidR="00854454" w:rsidRDefault="004140EE" w:rsidP="00E1294F">
      <w:r>
        <w:t>*</w:t>
      </w:r>
      <w:r w:rsidR="00531962">
        <w:t>Files and data are from the US Department of Education open data repository</w:t>
      </w:r>
      <w:r>
        <w:t xml:space="preserve"> and have been modified to fit with this assignment.</w:t>
      </w:r>
    </w:p>
    <w:sectPr w:rsidR="00854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4F"/>
    <w:rsid w:val="000E663E"/>
    <w:rsid w:val="00152F8F"/>
    <w:rsid w:val="004140EE"/>
    <w:rsid w:val="00531962"/>
    <w:rsid w:val="00854454"/>
    <w:rsid w:val="00E1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4027"/>
  <w15:chartTrackingRefBased/>
  <w15:docId w15:val="{DD436788-5D52-4087-B3CB-1B44BCCE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3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63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663E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663E"/>
    <w:rPr>
      <w:rFonts w:asciiTheme="majorHAnsi" w:eastAsiaTheme="majorEastAsia" w:hAnsiTheme="majorHAnsi" w:cstheme="majorBidi"/>
      <w:sz w:val="32"/>
      <w:szCs w:val="32"/>
    </w:rPr>
  </w:style>
  <w:style w:type="table" w:styleId="TableGrid">
    <w:name w:val="Table Grid"/>
    <w:basedOn w:val="TableNormal"/>
    <w:uiPriority w:val="39"/>
    <w:rsid w:val="00E12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E1294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4">
    <w:name w:val="List Table 1 Light Accent 4"/>
    <w:basedOn w:val="TableNormal"/>
    <w:uiPriority w:val="46"/>
    <w:rsid w:val="00E129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E1294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Perry</dc:creator>
  <cp:keywords/>
  <dc:description/>
  <cp:lastModifiedBy>Joe Perry</cp:lastModifiedBy>
  <cp:revision>2</cp:revision>
  <dcterms:created xsi:type="dcterms:W3CDTF">2021-06-04T00:19:00Z</dcterms:created>
  <dcterms:modified xsi:type="dcterms:W3CDTF">2021-06-04T00:40:00Z</dcterms:modified>
</cp:coreProperties>
</file>