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0137694"/>
        <w:docPartObj>
          <w:docPartGallery w:val="Cover Pages"/>
          <w:docPartUnique/>
        </w:docPartObj>
      </w:sdtPr>
      <w:sdtEndPr>
        <w:rPr>
          <w:rFonts w:ascii="Calibri" w:eastAsia="Calibri" w:hAnsi="Calibri" w:cs="Times New Roman"/>
          <w:sz w:val="22"/>
          <w:szCs w:val="22"/>
        </w:rPr>
      </w:sdtEndPr>
      <w:sdtContent>
        <w:p w:rsidR="00DB05A5" w:rsidRDefault="00214ECE">
          <w:pPr>
            <w:pStyle w:val="Sinespaciado"/>
            <w:rPr>
              <w:rFonts w:asciiTheme="majorHAnsi" w:eastAsiaTheme="majorEastAsia" w:hAnsiTheme="majorHAnsi" w:cstheme="majorBidi"/>
              <w:sz w:val="72"/>
              <w:szCs w:val="72"/>
            </w:rPr>
          </w:pPr>
          <w:r w:rsidRPr="00324C54">
            <w:rPr>
              <w:rFonts w:eastAsiaTheme="majorEastAsia" w:cstheme="majorBidi"/>
              <w:noProof/>
              <w:lang w:eastAsia="es-ES"/>
            </w:rPr>
            <w:pict>
              <v:group id="_x0000_s1038" style="position:absolute;margin-left:443.75pt;margin-top:4.95pt;width:171.05pt;height:836.35pt;z-index:251662336;mso-height-percent:1000;mso-position-horizontal-relative:page;mso-position-vertical-relative:page;mso-height-percent:1000" coordorigin="7329" coordsize="4911,15840" o:allowincell="f">
                <v:group id="_x0000_s1039"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40" style="position:absolute;left:7755;width:4505;height:15840;mso-height-percent:1000;mso-position-vertical:top;mso-position-vertical-relative:page;mso-height-percent:1000" fillcolor="#c0504d" strokecolor="#c00000" strokeweight="3pt">
                    <v:fill rotate="t"/>
                    <v:shadow on="t" type="perspective" color="#622423" opacity=".5" offset="1pt" offset2="-1pt"/>
                  </v:rect>
                  <v:rect id="_x0000_s1041" style="position:absolute;left:7560;top:8;width:195;height:15825;mso-height-percent:1000;mso-position-vertical-relative:page;mso-height-percent:1000;mso-width-relative:margin;v-text-anchor:middle" fillcolor="#9bbb59" stroked="f" strokecolor="white" strokeweight="1pt">
                    <v:fill r:id="rId9" o:title="Light vertical" opacity="52429f" o:opacity2="52429f" type="pattern"/>
                    <v:shadow color="#d8d8d8" offset="3pt,3pt" offset2="2pt,2pt"/>
                  </v:rect>
                </v:group>
                <v:rect id="_x0000_s1042"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1042" inset="28.8pt,14.4pt,14.4pt,14.4pt">
                    <w:txbxContent>
                      <w:p w:rsidR="00DB05A5" w:rsidRPr="00214ECE" w:rsidRDefault="00DB05A5">
                        <w:pPr>
                          <w:rPr>
                            <w:color w:val="FFFFFF" w:themeColor="background1"/>
                            <w:sz w:val="44"/>
                            <w:szCs w:val="44"/>
                          </w:rPr>
                        </w:pPr>
                        <w:r>
                          <w:rPr>
                            <w:noProof/>
                            <w:sz w:val="44"/>
                            <w:szCs w:val="44"/>
                            <w:lang w:eastAsia="es-ES"/>
                          </w:rPr>
                          <w:drawing>
                            <wp:inline distT="0" distB="0" distL="0" distR="0">
                              <wp:extent cx="1617345" cy="642613"/>
                              <wp:effectExtent l="19050" t="0" r="1905" b="0"/>
                              <wp:docPr id="7"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0"/>
                                      <a:srcRect/>
                                      <a:stretch>
                                        <a:fillRect/>
                                      </a:stretch>
                                    </pic:blipFill>
                                    <pic:spPr bwMode="auto">
                                      <a:xfrm>
                                        <a:off x="0" y="0"/>
                                        <a:ext cx="1617345" cy="642613"/>
                                      </a:xfrm>
                                      <a:prstGeom prst="rect">
                                        <a:avLst/>
                                      </a:prstGeom>
                                      <a:noFill/>
                                      <a:ln w="9525">
                                        <a:noFill/>
                                        <a:miter lim="800000"/>
                                        <a:headEnd/>
                                        <a:tailEnd/>
                                      </a:ln>
                                    </pic:spPr>
                                  </pic:pic>
                                </a:graphicData>
                              </a:graphic>
                            </wp:inline>
                          </w:drawing>
                        </w:r>
                        <w:r w:rsidRPr="00DB05A5">
                          <w:rPr>
                            <w:color w:val="FFFFFF" w:themeColor="background1"/>
                            <w:sz w:val="44"/>
                            <w:szCs w:val="44"/>
                          </w:rPr>
                          <w:t>MAYO / 2011</w:t>
                        </w:r>
                      </w:p>
                    </w:txbxContent>
                  </v:textbox>
                </v:rect>
                <v:rect id="_x0000_s1043"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1043" inset="28.8pt,14.4pt,14.4pt,14.4pt">
                    <w:txbxContent>
                      <w:p w:rsidR="00DB05A5" w:rsidRDefault="00DB05A5" w:rsidP="00DB05A5">
                        <w:pPr>
                          <w:pStyle w:val="Sinespaciado"/>
                          <w:spacing w:line="360" w:lineRule="auto"/>
                          <w:rPr>
                            <w:lang w:val="es-CL"/>
                          </w:rPr>
                        </w:pPr>
                      </w:p>
                      <w:p w:rsidR="00DB05A5" w:rsidRDefault="00DB05A5" w:rsidP="00DB05A5">
                        <w:pPr>
                          <w:pStyle w:val="Sinespaciado"/>
                          <w:spacing w:line="360" w:lineRule="auto"/>
                          <w:rPr>
                            <w:lang w:val="es-CL"/>
                          </w:rPr>
                        </w:pPr>
                      </w:p>
                      <w:p w:rsidR="00DB05A5" w:rsidRDefault="00DB05A5" w:rsidP="00DB05A5">
                        <w:pPr>
                          <w:pStyle w:val="Sinespaciado"/>
                          <w:spacing w:line="360" w:lineRule="auto"/>
                          <w:rPr>
                            <w:lang w:val="es-CL"/>
                          </w:rPr>
                        </w:pPr>
                      </w:p>
                      <w:p w:rsidR="00DB05A5" w:rsidRPr="000F4F04" w:rsidRDefault="00DB05A5" w:rsidP="00DB05A5">
                        <w:pPr>
                          <w:pStyle w:val="Sinespaciado"/>
                          <w:spacing w:line="360" w:lineRule="auto"/>
                          <w:rPr>
                            <w:color w:val="FFFFFF"/>
                            <w:lang w:val="es-CL"/>
                          </w:rPr>
                        </w:pPr>
                      </w:p>
                      <w:p w:rsidR="00DB05A5" w:rsidRDefault="00DB05A5" w:rsidP="00DB05A5">
                        <w:pPr>
                          <w:pStyle w:val="Sinespaciado"/>
                          <w:spacing w:line="360" w:lineRule="auto"/>
                          <w:rPr>
                            <w:color w:val="FFFFFF"/>
                            <w:lang w:val="es-CL"/>
                          </w:rPr>
                        </w:pPr>
                        <w:r w:rsidRPr="000F4F04">
                          <w:rPr>
                            <w:color w:val="FFFFFF"/>
                            <w:lang w:val="es-CL"/>
                          </w:rPr>
                          <w:t xml:space="preserve">Elaborado por: </w:t>
                        </w:r>
                      </w:p>
                      <w:p w:rsidR="00DB05A5" w:rsidRPr="000F4F04" w:rsidRDefault="00DB05A5" w:rsidP="00DB05A5">
                        <w:pPr>
                          <w:pStyle w:val="Sinespaciado"/>
                          <w:spacing w:line="360" w:lineRule="auto"/>
                          <w:rPr>
                            <w:color w:val="FFFFFF"/>
                            <w:lang w:val="es-CL"/>
                          </w:rPr>
                        </w:pPr>
                        <w:r w:rsidRPr="000F4F04">
                          <w:rPr>
                            <w:color w:val="FFFFFF"/>
                            <w:lang w:val="es-CL"/>
                          </w:rPr>
                          <w:t>Felipe Nicolás López Leiva</w:t>
                        </w:r>
                      </w:p>
                      <w:p w:rsidR="00DB05A5" w:rsidRDefault="00DB05A5" w:rsidP="00DB05A5">
                        <w:pPr>
                          <w:pStyle w:val="Sinespaciado"/>
                          <w:spacing w:line="360" w:lineRule="auto"/>
                          <w:rPr>
                            <w:color w:val="FFFFFF"/>
                            <w:lang w:val="es-CL"/>
                          </w:rPr>
                        </w:pPr>
                        <w:r w:rsidRPr="000F4F04">
                          <w:rPr>
                            <w:color w:val="FFFFFF"/>
                            <w:lang w:val="es-CL"/>
                          </w:rPr>
                          <w:t xml:space="preserve">Revisado por: </w:t>
                        </w:r>
                      </w:p>
                      <w:p w:rsidR="00214ECE" w:rsidRDefault="00214ECE" w:rsidP="00DB05A5">
                        <w:pPr>
                          <w:pStyle w:val="Sinespaciado"/>
                          <w:spacing w:line="360" w:lineRule="auto"/>
                          <w:rPr>
                            <w:color w:val="FFFFFF"/>
                            <w:lang w:val="es-CL"/>
                          </w:rPr>
                        </w:pPr>
                        <w:r>
                          <w:rPr>
                            <w:color w:val="FFFFFF"/>
                            <w:lang w:val="es-CL"/>
                          </w:rPr>
                          <w:t>Cristián De la Fuente D.</w:t>
                        </w:r>
                      </w:p>
                      <w:p w:rsidR="00DB05A5" w:rsidRPr="000F4F04" w:rsidRDefault="00DB05A5" w:rsidP="00DB05A5">
                        <w:pPr>
                          <w:pStyle w:val="Sinespaciado"/>
                          <w:spacing w:line="360" w:lineRule="auto"/>
                          <w:rPr>
                            <w:color w:val="FFFFFF"/>
                          </w:rPr>
                        </w:pPr>
                      </w:p>
                    </w:txbxContent>
                  </v:textbox>
                </v:rect>
                <w10:wrap anchorx="page" anchory="page"/>
              </v:group>
            </w:pict>
          </w:r>
        </w:p>
        <w:p w:rsidR="00DB05A5" w:rsidRDefault="00DB05A5">
          <w:pPr>
            <w:pStyle w:val="Sinespaciado"/>
            <w:rPr>
              <w:rFonts w:asciiTheme="majorHAnsi" w:eastAsiaTheme="majorEastAsia" w:hAnsiTheme="majorHAnsi" w:cstheme="majorBidi"/>
              <w:sz w:val="72"/>
              <w:szCs w:val="72"/>
            </w:rPr>
          </w:pPr>
        </w:p>
        <w:p w:rsidR="00DB05A5" w:rsidRDefault="00DB05A5">
          <w:pPr>
            <w:pStyle w:val="Sinespaciado"/>
            <w:rPr>
              <w:rFonts w:asciiTheme="majorHAnsi" w:eastAsiaTheme="majorEastAsia" w:hAnsiTheme="majorHAnsi" w:cstheme="majorBidi"/>
              <w:sz w:val="72"/>
              <w:szCs w:val="72"/>
            </w:rPr>
          </w:pPr>
        </w:p>
        <w:p w:rsidR="00DB05A5" w:rsidRDefault="00DB05A5">
          <w:pPr>
            <w:pStyle w:val="Sinespaciado"/>
            <w:rPr>
              <w:rFonts w:asciiTheme="majorHAnsi" w:eastAsiaTheme="majorEastAsia" w:hAnsiTheme="majorHAnsi" w:cstheme="majorBidi"/>
              <w:sz w:val="72"/>
              <w:szCs w:val="72"/>
            </w:rPr>
          </w:pPr>
        </w:p>
        <w:sdt>
          <w:sdtPr>
            <w:rPr>
              <w:rFonts w:asciiTheme="majorHAnsi" w:eastAsiaTheme="majorEastAsia" w:hAnsiTheme="majorHAnsi" w:cstheme="majorBidi"/>
              <w:sz w:val="48"/>
              <w:szCs w:val="48"/>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B05A5" w:rsidRDefault="00990675">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48"/>
                  <w:szCs w:val="48"/>
                  <w:lang w:val="es-CL"/>
                </w:rPr>
                <w:t>MANUAL DE AUDITORIA INTERNA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B05A5" w:rsidRDefault="0099067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CL"/>
                </w:rPr>
                <w:t xml:space="preserve">CLINICA DAVILA Y SERVICIOS MEDICOS S.A. </w:t>
              </w:r>
            </w:p>
          </w:sdtContent>
        </w:sdt>
        <w:p w:rsidR="00DB05A5" w:rsidRDefault="00202DCC">
          <w:pPr>
            <w:pStyle w:val="Sinespaciado"/>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es-ES"/>
            </w:rPr>
            <w:drawing>
              <wp:anchor distT="0" distB="0" distL="114300" distR="114300" simplePos="0" relativeHeight="251663360" behindDoc="0" locked="0" layoutInCell="1" allowOverlap="1">
                <wp:simplePos x="0" y="0"/>
                <wp:positionH relativeFrom="margin">
                  <wp:posOffset>2556510</wp:posOffset>
                </wp:positionH>
                <wp:positionV relativeFrom="margin">
                  <wp:posOffset>2837180</wp:posOffset>
                </wp:positionV>
                <wp:extent cx="3887470" cy="3021330"/>
                <wp:effectExtent l="1905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3887470" cy="3021330"/>
                        </a:xfrm>
                        <a:prstGeom prst="rect">
                          <a:avLst/>
                        </a:prstGeom>
                        <a:noFill/>
                        <a:ln w="9525">
                          <a:noFill/>
                          <a:miter lim="800000"/>
                          <a:headEnd/>
                          <a:tailEnd/>
                        </a:ln>
                      </pic:spPr>
                    </pic:pic>
                  </a:graphicData>
                </a:graphic>
              </wp:anchor>
            </w:drawing>
          </w:r>
        </w:p>
        <w:p w:rsidR="00DB05A5" w:rsidRDefault="00DB05A5">
          <w:pPr>
            <w:pStyle w:val="Sinespaciado"/>
            <w:rPr>
              <w:rFonts w:asciiTheme="majorHAnsi" w:eastAsiaTheme="majorEastAsia" w:hAnsiTheme="majorHAnsi" w:cstheme="majorBidi"/>
              <w:sz w:val="36"/>
              <w:szCs w:val="36"/>
            </w:rPr>
          </w:pPr>
        </w:p>
        <w:p w:rsidR="00DB05A5" w:rsidRDefault="00DB05A5">
          <w:pPr>
            <w:pStyle w:val="Sinespaciado"/>
          </w:pPr>
        </w:p>
        <w:p w:rsidR="00DB05A5" w:rsidRDefault="00DB05A5">
          <w:pPr>
            <w:pStyle w:val="Sinespaciado"/>
          </w:pPr>
        </w:p>
        <w:p w:rsidR="00DB05A5" w:rsidRDefault="00DB05A5">
          <w:pPr>
            <w:pStyle w:val="Sinespaciado"/>
          </w:pPr>
        </w:p>
        <w:p w:rsidR="00DB05A5" w:rsidRDefault="00DB05A5"/>
        <w:p w:rsidR="00DB05A5" w:rsidRDefault="00DB05A5">
          <w:r>
            <w:br w:type="page"/>
          </w:r>
        </w:p>
      </w:sdtContent>
    </w:sdt>
    <w:p w:rsidR="00DB05A5" w:rsidRPr="00A807E1" w:rsidRDefault="00005196" w:rsidP="00005196">
      <w:pPr>
        <w:jc w:val="center"/>
        <w:rPr>
          <w:rFonts w:asciiTheme="minorHAnsi" w:hAnsiTheme="minorHAnsi" w:cs="Tahoma"/>
        </w:rPr>
      </w:pPr>
      <w:r w:rsidRPr="00A807E1">
        <w:rPr>
          <w:rFonts w:asciiTheme="minorHAnsi" w:hAnsiTheme="minorHAnsi"/>
          <w:b/>
          <w:sz w:val="32"/>
          <w:szCs w:val="32"/>
        </w:rPr>
        <w:lastRenderedPageBreak/>
        <w:t>INDICE</w:t>
      </w:r>
    </w:p>
    <w:p w:rsidR="00005196" w:rsidRPr="002535AA" w:rsidRDefault="00005196" w:rsidP="00005196">
      <w:pPr>
        <w:jc w:val="both"/>
        <w:rPr>
          <w:rFonts w:ascii="Tahoma" w:hAnsi="Tahoma" w:cs="Tahoma"/>
        </w:rPr>
      </w:pPr>
      <w:r w:rsidRPr="002535AA">
        <w:rPr>
          <w:rFonts w:ascii="Tahoma" w:hAnsi="Tahoma" w:cs="Tahoma"/>
        </w:rPr>
        <w:t>INTRODUCCIÓN</w:t>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t xml:space="preserve">Pág. 3 </w:t>
      </w:r>
    </w:p>
    <w:p w:rsidR="00005196" w:rsidRPr="002535AA" w:rsidRDefault="00005196" w:rsidP="00005196">
      <w:pPr>
        <w:jc w:val="both"/>
        <w:rPr>
          <w:rFonts w:ascii="Tahoma" w:hAnsi="Tahoma" w:cs="Tahoma"/>
          <w:u w:val="single"/>
        </w:rPr>
      </w:pPr>
      <w:r w:rsidRPr="002535AA">
        <w:rPr>
          <w:rFonts w:ascii="Tahoma" w:hAnsi="Tahoma" w:cs="Tahoma"/>
          <w:u w:val="single"/>
        </w:rPr>
        <w:t>SECCIÓN 1 – FUNCIÓN DE AUDITORIA INTERNA</w:t>
      </w:r>
      <w:r w:rsidRPr="002535AA">
        <w:rPr>
          <w:rFonts w:ascii="Tahoma" w:hAnsi="Tahoma" w:cs="Tahoma"/>
          <w:u w:val="single"/>
        </w:rPr>
        <w:tab/>
      </w:r>
      <w:r w:rsidRPr="002535AA">
        <w:rPr>
          <w:rFonts w:ascii="Tahoma" w:hAnsi="Tahoma" w:cs="Tahoma"/>
          <w:u w:val="single"/>
        </w:rPr>
        <w:tab/>
      </w:r>
      <w:r w:rsidR="002E4564" w:rsidRPr="002535AA">
        <w:rPr>
          <w:rFonts w:ascii="Tahoma" w:hAnsi="Tahoma" w:cs="Tahoma"/>
          <w:u w:val="single"/>
        </w:rPr>
        <w:tab/>
      </w:r>
      <w:r w:rsidRPr="002535AA">
        <w:rPr>
          <w:rFonts w:ascii="Tahoma" w:hAnsi="Tahoma" w:cs="Tahoma"/>
          <w:u w:val="single"/>
        </w:rPr>
        <w:tab/>
        <w:t>Pág. 4</w:t>
      </w:r>
    </w:p>
    <w:p w:rsidR="00005196" w:rsidRPr="002535AA" w:rsidRDefault="00005196" w:rsidP="00005196">
      <w:pPr>
        <w:jc w:val="both"/>
        <w:rPr>
          <w:rFonts w:ascii="Tahoma" w:hAnsi="Tahoma" w:cs="Tahoma"/>
        </w:rPr>
      </w:pPr>
      <w:r w:rsidRPr="002535AA">
        <w:rPr>
          <w:rFonts w:ascii="Tahoma" w:hAnsi="Tahoma" w:cs="Tahoma"/>
        </w:rPr>
        <w:t>1.1- Objetivos</w:t>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t>Pág. 4</w:t>
      </w:r>
    </w:p>
    <w:p w:rsidR="00005196" w:rsidRPr="002535AA" w:rsidRDefault="00005196" w:rsidP="00005196">
      <w:pPr>
        <w:jc w:val="both"/>
        <w:rPr>
          <w:rFonts w:ascii="Tahoma" w:hAnsi="Tahoma" w:cs="Tahoma"/>
        </w:rPr>
      </w:pPr>
      <w:r w:rsidRPr="002535AA">
        <w:rPr>
          <w:rFonts w:ascii="Tahoma" w:hAnsi="Tahoma" w:cs="Tahoma"/>
        </w:rPr>
        <w:t xml:space="preserve">1.2.- Funciones de </w:t>
      </w:r>
      <w:r w:rsidR="006B7B58" w:rsidRPr="002535AA">
        <w:rPr>
          <w:rFonts w:ascii="Tahoma" w:hAnsi="Tahoma" w:cs="Tahoma"/>
        </w:rPr>
        <w:t>auditoría</w:t>
      </w:r>
      <w:r w:rsidRPr="002535AA">
        <w:rPr>
          <w:rFonts w:ascii="Tahoma" w:hAnsi="Tahoma" w:cs="Tahoma"/>
        </w:rPr>
        <w:t xml:space="preserve"> interna</w:t>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t>Pág. 4</w:t>
      </w:r>
    </w:p>
    <w:p w:rsidR="00005196" w:rsidRDefault="00005196" w:rsidP="00005196">
      <w:pPr>
        <w:jc w:val="both"/>
        <w:rPr>
          <w:rFonts w:ascii="Tahoma" w:hAnsi="Tahoma" w:cs="Tahoma"/>
        </w:rPr>
      </w:pPr>
      <w:r w:rsidRPr="002535AA">
        <w:rPr>
          <w:rFonts w:ascii="Tahoma" w:hAnsi="Tahoma" w:cs="Tahoma"/>
        </w:rPr>
        <w:t xml:space="preserve">1.3- </w:t>
      </w:r>
      <w:r w:rsidR="00561449" w:rsidRPr="002535AA">
        <w:rPr>
          <w:rFonts w:ascii="Tahoma" w:hAnsi="Tahoma" w:cs="Tahoma"/>
        </w:rPr>
        <w:t>Ámbito</w:t>
      </w:r>
      <w:r w:rsidRPr="002535AA">
        <w:rPr>
          <w:rFonts w:ascii="Tahoma" w:hAnsi="Tahoma" w:cs="Tahoma"/>
        </w:rPr>
        <w:t xml:space="preserve"> de acción</w:t>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t>Pág. 4</w:t>
      </w:r>
    </w:p>
    <w:p w:rsidR="00005196" w:rsidRPr="002535AA" w:rsidRDefault="00005196" w:rsidP="00005196">
      <w:pPr>
        <w:rPr>
          <w:rFonts w:ascii="Tahoma" w:hAnsi="Tahoma" w:cs="Tahoma"/>
          <w:u w:val="single"/>
        </w:rPr>
      </w:pPr>
      <w:r w:rsidRPr="002535AA">
        <w:rPr>
          <w:rFonts w:ascii="Tahoma" w:hAnsi="Tahoma" w:cs="Tahoma"/>
          <w:u w:val="single"/>
        </w:rPr>
        <w:t>SECCIÓN 2 – JEFATURA AUDITORIA INTERNA</w:t>
      </w:r>
      <w:r w:rsidRPr="002535AA">
        <w:rPr>
          <w:rFonts w:ascii="Tahoma" w:hAnsi="Tahoma" w:cs="Tahoma"/>
          <w:u w:val="single"/>
        </w:rPr>
        <w:tab/>
      </w:r>
      <w:r w:rsidRPr="002535AA">
        <w:rPr>
          <w:rFonts w:ascii="Tahoma" w:hAnsi="Tahoma" w:cs="Tahoma"/>
          <w:u w:val="single"/>
        </w:rPr>
        <w:tab/>
      </w:r>
      <w:r w:rsidRPr="002535AA">
        <w:rPr>
          <w:rFonts w:ascii="Tahoma" w:hAnsi="Tahoma" w:cs="Tahoma"/>
          <w:u w:val="single"/>
        </w:rPr>
        <w:tab/>
      </w:r>
      <w:r w:rsidR="002E4564" w:rsidRPr="002535AA">
        <w:rPr>
          <w:rFonts w:ascii="Tahoma" w:hAnsi="Tahoma" w:cs="Tahoma"/>
          <w:u w:val="single"/>
        </w:rPr>
        <w:tab/>
      </w:r>
      <w:r w:rsidRPr="002535AA">
        <w:rPr>
          <w:rFonts w:ascii="Tahoma" w:hAnsi="Tahoma" w:cs="Tahoma"/>
          <w:u w:val="single"/>
        </w:rPr>
        <w:t xml:space="preserve">Pág. </w:t>
      </w:r>
      <w:r w:rsidR="004B3B58" w:rsidRPr="002535AA">
        <w:rPr>
          <w:rFonts w:ascii="Tahoma" w:hAnsi="Tahoma" w:cs="Tahoma"/>
          <w:u w:val="single"/>
        </w:rPr>
        <w:t>5</w:t>
      </w:r>
    </w:p>
    <w:p w:rsidR="00005196" w:rsidRPr="002535AA" w:rsidRDefault="00005196" w:rsidP="00005196">
      <w:pPr>
        <w:rPr>
          <w:rFonts w:ascii="Tahoma" w:hAnsi="Tahoma" w:cs="Tahoma"/>
        </w:rPr>
      </w:pPr>
      <w:r w:rsidRPr="002535AA">
        <w:rPr>
          <w:rFonts w:ascii="Tahoma" w:hAnsi="Tahoma" w:cs="Tahoma"/>
        </w:rPr>
        <w:t xml:space="preserve">2.1- Políticas generales de </w:t>
      </w:r>
      <w:r w:rsidR="006B7B58" w:rsidRPr="002535AA">
        <w:rPr>
          <w:rFonts w:ascii="Tahoma" w:hAnsi="Tahoma" w:cs="Tahoma"/>
        </w:rPr>
        <w:t>auditoría</w:t>
      </w:r>
      <w:r w:rsidRPr="002535AA">
        <w:rPr>
          <w:rFonts w:ascii="Tahoma" w:hAnsi="Tahoma" w:cs="Tahoma"/>
        </w:rPr>
        <w:t xml:space="preserve"> interna</w:t>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t xml:space="preserve">Pág. </w:t>
      </w:r>
      <w:r w:rsidR="004B3B58" w:rsidRPr="002535AA">
        <w:rPr>
          <w:rFonts w:ascii="Tahoma" w:hAnsi="Tahoma" w:cs="Tahoma"/>
        </w:rPr>
        <w:t>5</w:t>
      </w:r>
    </w:p>
    <w:p w:rsidR="00005196" w:rsidRPr="002535AA" w:rsidRDefault="00005196" w:rsidP="00005196">
      <w:pPr>
        <w:spacing w:line="240" w:lineRule="atLeast"/>
        <w:rPr>
          <w:rFonts w:ascii="Tahoma" w:hAnsi="Tahoma" w:cs="Tahoma"/>
        </w:rPr>
      </w:pPr>
      <w:r w:rsidRPr="002535AA">
        <w:rPr>
          <w:rFonts w:ascii="Tahoma" w:hAnsi="Tahoma" w:cs="Tahoma"/>
        </w:rPr>
        <w:t>2.1.1- Planificación del trabajo</w:t>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002E4564" w:rsidRPr="002535AA">
        <w:rPr>
          <w:rFonts w:ascii="Tahoma" w:hAnsi="Tahoma" w:cs="Tahoma"/>
        </w:rPr>
        <w:tab/>
      </w:r>
      <w:r w:rsidRPr="002535AA">
        <w:rPr>
          <w:rFonts w:ascii="Tahoma" w:hAnsi="Tahoma" w:cs="Tahoma"/>
        </w:rPr>
        <w:t>Pág. 5</w:t>
      </w:r>
    </w:p>
    <w:p w:rsidR="00005196" w:rsidRPr="002535AA" w:rsidRDefault="00005196" w:rsidP="00005196">
      <w:pPr>
        <w:spacing w:line="240" w:lineRule="atLeast"/>
        <w:jc w:val="both"/>
        <w:rPr>
          <w:rFonts w:ascii="Tahoma" w:hAnsi="Tahoma" w:cs="Tahoma"/>
        </w:rPr>
      </w:pPr>
      <w:r w:rsidRPr="002535AA">
        <w:rPr>
          <w:rFonts w:ascii="Tahoma" w:hAnsi="Tahoma" w:cs="Tahoma"/>
        </w:rPr>
        <w:t>2.1.2- Ejecución del trabajo</w:t>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t>Pág. 5</w:t>
      </w:r>
    </w:p>
    <w:p w:rsidR="00005196" w:rsidRPr="002535AA" w:rsidRDefault="00005196" w:rsidP="00005196">
      <w:pPr>
        <w:jc w:val="both"/>
        <w:rPr>
          <w:rFonts w:ascii="Tahoma" w:hAnsi="Tahoma" w:cs="Tahoma"/>
        </w:rPr>
      </w:pPr>
      <w:r w:rsidRPr="002535AA">
        <w:rPr>
          <w:rFonts w:ascii="Tahoma" w:hAnsi="Tahoma" w:cs="Tahoma"/>
        </w:rPr>
        <w:t>2.1.3- Eficiencia</w:t>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002E4564" w:rsidRPr="002535AA">
        <w:rPr>
          <w:rFonts w:ascii="Tahoma" w:hAnsi="Tahoma" w:cs="Tahoma"/>
        </w:rPr>
        <w:tab/>
      </w:r>
      <w:r w:rsidRPr="002535AA">
        <w:rPr>
          <w:rFonts w:ascii="Tahoma" w:hAnsi="Tahoma" w:cs="Tahoma"/>
        </w:rPr>
        <w:t>Pág. 5</w:t>
      </w:r>
    </w:p>
    <w:p w:rsidR="00E0492F" w:rsidRPr="002535AA" w:rsidRDefault="00E0492F" w:rsidP="00E0492F">
      <w:pPr>
        <w:jc w:val="both"/>
        <w:rPr>
          <w:rFonts w:ascii="Tahoma" w:hAnsi="Tahoma" w:cs="Tahoma"/>
        </w:rPr>
      </w:pPr>
      <w:r w:rsidRPr="002535AA">
        <w:rPr>
          <w:rFonts w:ascii="Tahoma" w:hAnsi="Tahoma" w:cs="Tahoma"/>
        </w:rPr>
        <w:t>2.1.4- Independencia y objetividad</w:t>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t>Pág. 6</w:t>
      </w:r>
    </w:p>
    <w:p w:rsidR="00E0492F" w:rsidRPr="002535AA" w:rsidRDefault="00E0492F" w:rsidP="00E0492F">
      <w:pPr>
        <w:jc w:val="both"/>
        <w:rPr>
          <w:rFonts w:ascii="Tahoma" w:hAnsi="Tahoma" w:cs="Tahoma"/>
        </w:rPr>
      </w:pPr>
      <w:r w:rsidRPr="002535AA">
        <w:rPr>
          <w:rFonts w:ascii="Tahoma" w:hAnsi="Tahoma" w:cs="Tahoma"/>
        </w:rPr>
        <w:t>2.1.5- Divulgación</w:t>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r>
      <w:r w:rsidRPr="002535AA">
        <w:rPr>
          <w:rFonts w:ascii="Tahoma" w:hAnsi="Tahoma" w:cs="Tahoma"/>
        </w:rPr>
        <w:tab/>
        <w:t>Pág. 6</w:t>
      </w:r>
    </w:p>
    <w:p w:rsidR="004B3B58" w:rsidRDefault="004B3B58" w:rsidP="004B3B58">
      <w:pPr>
        <w:rPr>
          <w:rFonts w:ascii="Tahoma" w:hAnsi="Tahoma" w:cs="Tahoma"/>
        </w:rPr>
      </w:pPr>
      <w:r w:rsidRPr="002535AA">
        <w:rPr>
          <w:rFonts w:ascii="Tahoma" w:hAnsi="Tahoma" w:cs="Tahoma"/>
        </w:rPr>
        <w:t xml:space="preserve">2.2- Estructura de </w:t>
      </w:r>
      <w:r w:rsidR="006B7B58" w:rsidRPr="002535AA">
        <w:rPr>
          <w:rFonts w:ascii="Tahoma" w:hAnsi="Tahoma" w:cs="Tahoma"/>
        </w:rPr>
        <w:t>auditoría</w:t>
      </w:r>
      <w:r w:rsidR="0030592B">
        <w:rPr>
          <w:rFonts w:ascii="Tahoma" w:hAnsi="Tahoma" w:cs="Tahoma"/>
        </w:rPr>
        <w:t xml:space="preserve"> interna</w:t>
      </w:r>
      <w:r w:rsidR="0030592B">
        <w:rPr>
          <w:rFonts w:ascii="Tahoma" w:hAnsi="Tahoma" w:cs="Tahoma"/>
        </w:rPr>
        <w:tab/>
      </w:r>
      <w:r w:rsidR="0030592B">
        <w:rPr>
          <w:rFonts w:ascii="Tahoma" w:hAnsi="Tahoma" w:cs="Tahoma"/>
        </w:rPr>
        <w:tab/>
      </w:r>
      <w:r w:rsidR="0030592B">
        <w:rPr>
          <w:rFonts w:ascii="Tahoma" w:hAnsi="Tahoma" w:cs="Tahoma"/>
        </w:rPr>
        <w:tab/>
      </w:r>
      <w:r w:rsidR="0030592B">
        <w:rPr>
          <w:rFonts w:ascii="Tahoma" w:hAnsi="Tahoma" w:cs="Tahoma"/>
        </w:rPr>
        <w:tab/>
      </w:r>
      <w:r w:rsidR="0030592B">
        <w:rPr>
          <w:rFonts w:ascii="Tahoma" w:hAnsi="Tahoma" w:cs="Tahoma"/>
        </w:rPr>
        <w:tab/>
      </w:r>
      <w:r w:rsidR="0030592B">
        <w:rPr>
          <w:rFonts w:ascii="Tahoma" w:hAnsi="Tahoma" w:cs="Tahoma"/>
        </w:rPr>
        <w:tab/>
        <w:t>Pág. 7</w:t>
      </w:r>
    </w:p>
    <w:p w:rsidR="00411721" w:rsidRPr="0030592B" w:rsidRDefault="00411721" w:rsidP="00411721">
      <w:pPr>
        <w:rPr>
          <w:rFonts w:ascii="Tahoma" w:hAnsi="Tahoma" w:cs="Tahoma"/>
        </w:rPr>
      </w:pPr>
      <w:r w:rsidRPr="002535AA">
        <w:rPr>
          <w:rFonts w:ascii="Tahoma" w:hAnsi="Tahoma" w:cs="Tahoma"/>
          <w:u w:val="single"/>
        </w:rPr>
        <w:t>SECCIÓN 3 – PROCESO DE AUDITORIA</w:t>
      </w:r>
      <w:r w:rsidRPr="002535AA">
        <w:rPr>
          <w:rFonts w:ascii="Tahoma" w:hAnsi="Tahoma" w:cs="Tahoma"/>
          <w:u w:val="single"/>
        </w:rPr>
        <w:tab/>
      </w:r>
      <w:r w:rsidRPr="002535AA">
        <w:rPr>
          <w:rFonts w:ascii="Tahoma" w:hAnsi="Tahoma" w:cs="Tahoma"/>
          <w:u w:val="single"/>
        </w:rPr>
        <w:tab/>
      </w:r>
      <w:r w:rsidRPr="002535AA">
        <w:rPr>
          <w:rFonts w:ascii="Tahoma" w:hAnsi="Tahoma" w:cs="Tahoma"/>
          <w:u w:val="single"/>
        </w:rPr>
        <w:tab/>
      </w:r>
      <w:r w:rsidR="002E4564" w:rsidRPr="002535AA">
        <w:rPr>
          <w:rFonts w:ascii="Tahoma" w:hAnsi="Tahoma" w:cs="Tahoma"/>
          <w:u w:val="single"/>
        </w:rPr>
        <w:tab/>
      </w:r>
      <w:r w:rsidRPr="002535AA">
        <w:rPr>
          <w:rFonts w:ascii="Tahoma" w:hAnsi="Tahoma" w:cs="Tahoma"/>
          <w:u w:val="single"/>
        </w:rPr>
        <w:tab/>
        <w:t xml:space="preserve">Pág. </w:t>
      </w:r>
      <w:r w:rsidR="0030592B">
        <w:rPr>
          <w:rFonts w:ascii="Tahoma" w:hAnsi="Tahoma" w:cs="Tahoma"/>
          <w:u w:val="single"/>
        </w:rPr>
        <w:t>8</w:t>
      </w:r>
    </w:p>
    <w:p w:rsidR="0030592B" w:rsidRPr="0030592B" w:rsidRDefault="0030592B" w:rsidP="0030592B">
      <w:pPr>
        <w:spacing w:line="240" w:lineRule="auto"/>
        <w:rPr>
          <w:rFonts w:ascii="Tahoma" w:hAnsi="Tahoma" w:cs="Tahoma"/>
        </w:rPr>
      </w:pPr>
      <w:r w:rsidRPr="0030592B">
        <w:rPr>
          <w:rFonts w:ascii="Tahoma" w:hAnsi="Tahoma" w:cs="Tahoma"/>
        </w:rPr>
        <w:t>3.1- Planificación</w:t>
      </w:r>
      <w:r w:rsidRPr="0030592B">
        <w:rPr>
          <w:rFonts w:ascii="Tahoma" w:hAnsi="Tahoma" w:cs="Tahoma"/>
        </w:rPr>
        <w:tab/>
      </w:r>
      <w:r w:rsidRPr="0030592B">
        <w:rPr>
          <w:rFonts w:ascii="Tahoma" w:hAnsi="Tahoma" w:cs="Tahoma"/>
        </w:rPr>
        <w:tab/>
      </w:r>
      <w:r w:rsidRPr="0030592B">
        <w:rPr>
          <w:rFonts w:ascii="Tahoma" w:hAnsi="Tahoma" w:cs="Tahoma"/>
        </w:rPr>
        <w:tab/>
      </w:r>
      <w:r w:rsidRPr="0030592B">
        <w:rPr>
          <w:rFonts w:ascii="Tahoma" w:hAnsi="Tahoma" w:cs="Tahoma"/>
        </w:rPr>
        <w:tab/>
      </w:r>
      <w:r w:rsidRPr="0030592B">
        <w:rPr>
          <w:rFonts w:ascii="Tahoma" w:hAnsi="Tahoma" w:cs="Tahoma"/>
        </w:rPr>
        <w:tab/>
      </w:r>
      <w:r w:rsidRPr="0030592B">
        <w:rPr>
          <w:rFonts w:ascii="Tahoma" w:hAnsi="Tahoma" w:cs="Tahoma"/>
        </w:rPr>
        <w:tab/>
      </w:r>
      <w:r w:rsidRPr="0030592B">
        <w:rPr>
          <w:rFonts w:ascii="Tahoma" w:hAnsi="Tahoma" w:cs="Tahoma"/>
        </w:rPr>
        <w:tab/>
      </w:r>
      <w:r w:rsidRPr="0030592B">
        <w:rPr>
          <w:rFonts w:ascii="Tahoma" w:hAnsi="Tahoma" w:cs="Tahoma"/>
        </w:rPr>
        <w:tab/>
      </w:r>
      <w:r>
        <w:rPr>
          <w:rFonts w:ascii="Tahoma" w:hAnsi="Tahoma" w:cs="Tahoma"/>
        </w:rPr>
        <w:t>Pág. 8</w:t>
      </w:r>
    </w:p>
    <w:p w:rsidR="0030592B" w:rsidRPr="0030592B" w:rsidRDefault="0030592B" w:rsidP="0030592B">
      <w:pPr>
        <w:spacing w:line="240" w:lineRule="auto"/>
        <w:rPr>
          <w:rFonts w:ascii="Tahoma" w:hAnsi="Tahoma" w:cs="Tahoma"/>
        </w:rPr>
      </w:pPr>
      <w:r w:rsidRPr="0030592B">
        <w:rPr>
          <w:rFonts w:ascii="Tahoma" w:hAnsi="Tahoma" w:cs="Tahoma"/>
        </w:rPr>
        <w:t>3.2- Administración y ejecución de los trabajos</w:t>
      </w:r>
      <w:r w:rsidRPr="0030592B">
        <w:rPr>
          <w:rFonts w:ascii="Tahoma" w:hAnsi="Tahoma" w:cs="Tahoma"/>
        </w:rPr>
        <w:tab/>
      </w:r>
      <w:r w:rsidRPr="0030592B">
        <w:rPr>
          <w:rFonts w:ascii="Tahoma" w:hAnsi="Tahoma" w:cs="Tahoma"/>
        </w:rPr>
        <w:tab/>
      </w:r>
      <w:r w:rsidRPr="0030592B">
        <w:rPr>
          <w:rFonts w:ascii="Tahoma" w:hAnsi="Tahoma" w:cs="Tahoma"/>
        </w:rPr>
        <w:tab/>
      </w:r>
      <w:r w:rsidRPr="0030592B">
        <w:rPr>
          <w:rFonts w:ascii="Tahoma" w:hAnsi="Tahoma" w:cs="Tahoma"/>
        </w:rPr>
        <w:tab/>
      </w:r>
      <w:r>
        <w:rPr>
          <w:rFonts w:ascii="Tahoma" w:hAnsi="Tahoma" w:cs="Tahoma"/>
        </w:rPr>
        <w:t>Pág. 8</w:t>
      </w:r>
    </w:p>
    <w:p w:rsidR="0030592B" w:rsidRDefault="0030592B" w:rsidP="0030592B">
      <w:pPr>
        <w:spacing w:line="240" w:lineRule="auto"/>
        <w:jc w:val="both"/>
        <w:rPr>
          <w:rFonts w:ascii="Tahoma" w:hAnsi="Tahoma" w:cs="Tahoma"/>
        </w:rPr>
      </w:pPr>
      <w:r w:rsidRPr="0030592B">
        <w:rPr>
          <w:rFonts w:ascii="Tahoma" w:hAnsi="Tahoma" w:cs="Tahoma"/>
          <w:lang w:val="es-CL"/>
        </w:rPr>
        <w:t>3.3- Cierre de la revisión</w:t>
      </w:r>
      <w:r w:rsidRPr="0030592B">
        <w:rPr>
          <w:rFonts w:ascii="Tahoma" w:hAnsi="Tahoma" w:cs="Tahoma"/>
          <w:lang w:val="es-CL"/>
        </w:rPr>
        <w:tab/>
      </w:r>
      <w:r w:rsidRPr="0030592B">
        <w:rPr>
          <w:rFonts w:ascii="Tahoma" w:hAnsi="Tahoma" w:cs="Tahoma"/>
          <w:lang w:val="es-CL"/>
        </w:rPr>
        <w:tab/>
      </w:r>
      <w:r w:rsidRPr="0030592B">
        <w:rPr>
          <w:rFonts w:ascii="Tahoma" w:hAnsi="Tahoma" w:cs="Tahoma"/>
          <w:lang w:val="es-CL"/>
        </w:rPr>
        <w:tab/>
      </w:r>
      <w:r w:rsidRPr="0030592B">
        <w:rPr>
          <w:rFonts w:ascii="Tahoma" w:hAnsi="Tahoma" w:cs="Tahoma"/>
          <w:lang w:val="es-CL"/>
        </w:rPr>
        <w:tab/>
      </w:r>
      <w:r w:rsidRPr="0030592B">
        <w:rPr>
          <w:rFonts w:ascii="Tahoma" w:hAnsi="Tahoma" w:cs="Tahoma"/>
          <w:lang w:val="es-CL"/>
        </w:rPr>
        <w:tab/>
      </w:r>
      <w:r w:rsidRPr="0030592B">
        <w:rPr>
          <w:rFonts w:ascii="Tahoma" w:hAnsi="Tahoma" w:cs="Tahoma"/>
          <w:lang w:val="es-CL"/>
        </w:rPr>
        <w:tab/>
      </w:r>
      <w:r w:rsidRPr="0030592B">
        <w:rPr>
          <w:rFonts w:ascii="Tahoma" w:hAnsi="Tahoma" w:cs="Tahoma"/>
          <w:lang w:val="es-CL"/>
        </w:rPr>
        <w:tab/>
      </w:r>
      <w:r>
        <w:rPr>
          <w:rFonts w:ascii="Tahoma" w:hAnsi="Tahoma" w:cs="Tahoma"/>
        </w:rPr>
        <w:t>Pág. 8</w:t>
      </w:r>
    </w:p>
    <w:p w:rsidR="003F0CAE" w:rsidRPr="006641C0" w:rsidRDefault="003F0CAE" w:rsidP="003F0CAE">
      <w:pPr>
        <w:spacing w:line="240" w:lineRule="auto"/>
        <w:jc w:val="both"/>
        <w:rPr>
          <w:rFonts w:ascii="Tahoma" w:hAnsi="Tahoma" w:cs="Tahoma"/>
          <w:lang w:val="es-CL"/>
        </w:rPr>
      </w:pPr>
      <w:r>
        <w:rPr>
          <w:rFonts w:ascii="Tahoma" w:hAnsi="Tahoma" w:cs="Tahoma"/>
        </w:rPr>
        <w:tab/>
      </w:r>
      <w:r w:rsidRPr="006641C0">
        <w:rPr>
          <w:rFonts w:ascii="Tahoma" w:hAnsi="Tahoma" w:cs="Tahoma"/>
          <w:lang w:val="es-CL"/>
        </w:rPr>
        <w:t>3.3.1 Confección del informe</w:t>
      </w:r>
      <w:r>
        <w:rPr>
          <w:rFonts w:ascii="Tahoma" w:hAnsi="Tahoma" w:cs="Tahoma"/>
          <w:lang w:val="es-CL"/>
        </w:rPr>
        <w:tab/>
      </w:r>
      <w:r>
        <w:rPr>
          <w:rFonts w:ascii="Tahoma" w:hAnsi="Tahoma" w:cs="Tahoma"/>
          <w:lang w:val="es-CL"/>
        </w:rPr>
        <w:tab/>
      </w:r>
      <w:r>
        <w:rPr>
          <w:rFonts w:ascii="Tahoma" w:hAnsi="Tahoma" w:cs="Tahoma"/>
          <w:lang w:val="es-CL"/>
        </w:rPr>
        <w:tab/>
      </w:r>
      <w:r>
        <w:rPr>
          <w:rFonts w:ascii="Tahoma" w:hAnsi="Tahoma" w:cs="Tahoma"/>
          <w:lang w:val="es-CL"/>
        </w:rPr>
        <w:tab/>
      </w:r>
      <w:r>
        <w:rPr>
          <w:rFonts w:ascii="Tahoma" w:hAnsi="Tahoma" w:cs="Tahoma"/>
          <w:lang w:val="es-CL"/>
        </w:rPr>
        <w:tab/>
      </w:r>
      <w:r>
        <w:rPr>
          <w:rFonts w:ascii="Tahoma" w:hAnsi="Tahoma" w:cs="Tahoma"/>
          <w:lang w:val="es-CL"/>
        </w:rPr>
        <w:tab/>
        <w:t>Pág. 8</w:t>
      </w:r>
    </w:p>
    <w:p w:rsidR="003F0CAE" w:rsidRDefault="003F0CAE" w:rsidP="003F0CAE">
      <w:pPr>
        <w:spacing w:line="240" w:lineRule="auto"/>
        <w:ind w:firstLine="708"/>
        <w:jc w:val="both"/>
        <w:rPr>
          <w:rFonts w:ascii="Tahoma" w:hAnsi="Tahoma" w:cs="Tahoma"/>
          <w:lang w:val="es-CL"/>
        </w:rPr>
      </w:pPr>
      <w:r w:rsidRPr="006641C0">
        <w:rPr>
          <w:rFonts w:ascii="Tahoma" w:hAnsi="Tahoma" w:cs="Tahoma"/>
          <w:lang w:val="es-CL"/>
        </w:rPr>
        <w:t>3.3.2- Reunión de cierre</w:t>
      </w:r>
      <w:r>
        <w:rPr>
          <w:rFonts w:ascii="Tahoma" w:hAnsi="Tahoma" w:cs="Tahoma"/>
          <w:lang w:val="es-CL"/>
        </w:rPr>
        <w:tab/>
      </w:r>
      <w:r>
        <w:rPr>
          <w:rFonts w:ascii="Tahoma" w:hAnsi="Tahoma" w:cs="Tahoma"/>
          <w:lang w:val="es-CL"/>
        </w:rPr>
        <w:tab/>
      </w:r>
      <w:r>
        <w:rPr>
          <w:rFonts w:ascii="Tahoma" w:hAnsi="Tahoma" w:cs="Tahoma"/>
          <w:lang w:val="es-CL"/>
        </w:rPr>
        <w:tab/>
      </w:r>
      <w:r>
        <w:rPr>
          <w:rFonts w:ascii="Tahoma" w:hAnsi="Tahoma" w:cs="Tahoma"/>
          <w:lang w:val="es-CL"/>
        </w:rPr>
        <w:tab/>
      </w:r>
      <w:r>
        <w:rPr>
          <w:rFonts w:ascii="Tahoma" w:hAnsi="Tahoma" w:cs="Tahoma"/>
          <w:lang w:val="es-CL"/>
        </w:rPr>
        <w:tab/>
      </w:r>
      <w:r>
        <w:rPr>
          <w:rFonts w:ascii="Tahoma" w:hAnsi="Tahoma" w:cs="Tahoma"/>
          <w:lang w:val="es-CL"/>
        </w:rPr>
        <w:tab/>
        <w:t>Pág. 9</w:t>
      </w:r>
    </w:p>
    <w:p w:rsidR="003F0CAE" w:rsidRDefault="003F0CAE" w:rsidP="003F0CAE">
      <w:pPr>
        <w:spacing w:line="240" w:lineRule="auto"/>
        <w:ind w:firstLine="708"/>
        <w:jc w:val="both"/>
        <w:rPr>
          <w:rFonts w:ascii="Tahoma" w:hAnsi="Tahoma" w:cs="Tahoma"/>
          <w:lang w:val="es-CL"/>
        </w:rPr>
      </w:pPr>
      <w:r>
        <w:rPr>
          <w:rFonts w:ascii="Tahoma" w:hAnsi="Tahoma" w:cs="Tahoma"/>
          <w:lang w:val="es-CL"/>
        </w:rPr>
        <w:t xml:space="preserve">3.3.3- </w:t>
      </w:r>
      <w:r w:rsidRPr="006641C0">
        <w:rPr>
          <w:rFonts w:ascii="Tahoma" w:hAnsi="Tahoma" w:cs="Tahoma"/>
          <w:lang w:val="es-CL"/>
        </w:rPr>
        <w:t>Seguimiento de recomendaciones</w:t>
      </w:r>
      <w:r>
        <w:rPr>
          <w:rFonts w:ascii="Tahoma" w:hAnsi="Tahoma" w:cs="Tahoma"/>
          <w:lang w:val="es-CL"/>
        </w:rPr>
        <w:tab/>
      </w:r>
      <w:r>
        <w:rPr>
          <w:rFonts w:ascii="Tahoma" w:hAnsi="Tahoma" w:cs="Tahoma"/>
          <w:lang w:val="es-CL"/>
        </w:rPr>
        <w:tab/>
      </w:r>
      <w:r>
        <w:rPr>
          <w:rFonts w:ascii="Tahoma" w:hAnsi="Tahoma" w:cs="Tahoma"/>
          <w:lang w:val="es-CL"/>
        </w:rPr>
        <w:tab/>
      </w:r>
      <w:r>
        <w:rPr>
          <w:rFonts w:ascii="Tahoma" w:hAnsi="Tahoma" w:cs="Tahoma"/>
          <w:lang w:val="es-CL"/>
        </w:rPr>
        <w:tab/>
        <w:t>Pág. 9</w:t>
      </w:r>
    </w:p>
    <w:p w:rsidR="003F0CAE" w:rsidRPr="0030592B" w:rsidRDefault="003F0CAE" w:rsidP="003F0CAE">
      <w:pPr>
        <w:rPr>
          <w:rFonts w:ascii="Tahoma" w:hAnsi="Tahoma" w:cs="Tahoma"/>
        </w:rPr>
      </w:pPr>
      <w:r w:rsidRPr="002535AA">
        <w:rPr>
          <w:rFonts w:ascii="Tahoma" w:hAnsi="Tahoma" w:cs="Tahoma"/>
          <w:u w:val="single"/>
        </w:rPr>
        <w:t xml:space="preserve">SECCIÓN </w:t>
      </w:r>
      <w:r>
        <w:rPr>
          <w:rFonts w:ascii="Tahoma" w:hAnsi="Tahoma" w:cs="Tahoma"/>
          <w:u w:val="single"/>
        </w:rPr>
        <w:t>4</w:t>
      </w:r>
      <w:r w:rsidRPr="002535AA">
        <w:rPr>
          <w:rFonts w:ascii="Tahoma" w:hAnsi="Tahoma" w:cs="Tahoma"/>
          <w:u w:val="single"/>
        </w:rPr>
        <w:t xml:space="preserve"> – </w:t>
      </w:r>
      <w:r>
        <w:rPr>
          <w:rFonts w:ascii="Tahoma" w:hAnsi="Tahoma" w:cs="Tahoma"/>
          <w:u w:val="single"/>
        </w:rPr>
        <w:t>METODOLIGAS Y PROCEDIMIENTOS</w:t>
      </w:r>
      <w:r>
        <w:rPr>
          <w:rFonts w:ascii="Tahoma" w:hAnsi="Tahoma" w:cs="Tahoma"/>
          <w:u w:val="single"/>
        </w:rPr>
        <w:tab/>
      </w:r>
      <w:r>
        <w:rPr>
          <w:rFonts w:ascii="Tahoma" w:hAnsi="Tahoma" w:cs="Tahoma"/>
          <w:u w:val="single"/>
        </w:rPr>
        <w:tab/>
      </w:r>
      <w:r>
        <w:rPr>
          <w:rFonts w:ascii="Tahoma" w:hAnsi="Tahoma" w:cs="Tahoma"/>
          <w:u w:val="single"/>
        </w:rPr>
        <w:tab/>
      </w:r>
      <w:r>
        <w:rPr>
          <w:rFonts w:ascii="Tahoma" w:hAnsi="Tahoma" w:cs="Tahoma"/>
          <w:u w:val="single"/>
        </w:rPr>
        <w:tab/>
      </w:r>
      <w:r w:rsidRPr="002535AA">
        <w:rPr>
          <w:rFonts w:ascii="Tahoma" w:hAnsi="Tahoma" w:cs="Tahoma"/>
          <w:u w:val="single"/>
        </w:rPr>
        <w:t xml:space="preserve">Pág. </w:t>
      </w:r>
      <w:r>
        <w:rPr>
          <w:rFonts w:ascii="Tahoma" w:hAnsi="Tahoma" w:cs="Tahoma"/>
          <w:u w:val="single"/>
        </w:rPr>
        <w:t>8</w:t>
      </w:r>
    </w:p>
    <w:p w:rsidR="003F0CAE" w:rsidRPr="0030592B" w:rsidRDefault="003F0CAE" w:rsidP="003F0CAE">
      <w:pPr>
        <w:spacing w:line="240" w:lineRule="auto"/>
        <w:rPr>
          <w:rFonts w:ascii="Tahoma" w:hAnsi="Tahoma" w:cs="Tahoma"/>
        </w:rPr>
      </w:pPr>
      <w:r>
        <w:rPr>
          <w:rFonts w:ascii="Tahoma" w:hAnsi="Tahoma" w:cs="Tahoma"/>
        </w:rPr>
        <w:t>4</w:t>
      </w:r>
      <w:r w:rsidRPr="0030592B">
        <w:rPr>
          <w:rFonts w:ascii="Tahoma" w:hAnsi="Tahoma" w:cs="Tahoma"/>
        </w:rPr>
        <w:t>.1- P</w:t>
      </w:r>
      <w:r>
        <w:rPr>
          <w:rFonts w:ascii="Tahoma" w:hAnsi="Tahoma" w:cs="Tahoma"/>
        </w:rPr>
        <w:t>rocedimientos de auditoría</w:t>
      </w:r>
      <w:r w:rsidRPr="0030592B">
        <w:rPr>
          <w:rFonts w:ascii="Tahoma" w:hAnsi="Tahoma" w:cs="Tahoma"/>
        </w:rPr>
        <w:tab/>
      </w:r>
      <w:r w:rsidRPr="0030592B">
        <w:rPr>
          <w:rFonts w:ascii="Tahoma" w:hAnsi="Tahoma" w:cs="Tahoma"/>
        </w:rPr>
        <w:tab/>
      </w:r>
      <w:r w:rsidRPr="0030592B">
        <w:rPr>
          <w:rFonts w:ascii="Tahoma" w:hAnsi="Tahoma" w:cs="Tahoma"/>
        </w:rPr>
        <w:tab/>
      </w:r>
      <w:r w:rsidRPr="0030592B">
        <w:rPr>
          <w:rFonts w:ascii="Tahoma" w:hAnsi="Tahoma" w:cs="Tahoma"/>
        </w:rPr>
        <w:tab/>
      </w:r>
      <w:r>
        <w:rPr>
          <w:rFonts w:ascii="Tahoma" w:hAnsi="Tahoma" w:cs="Tahoma"/>
        </w:rPr>
        <w:tab/>
      </w:r>
      <w:r w:rsidRPr="0030592B">
        <w:rPr>
          <w:rFonts w:ascii="Tahoma" w:hAnsi="Tahoma" w:cs="Tahoma"/>
        </w:rPr>
        <w:tab/>
      </w:r>
      <w:r>
        <w:rPr>
          <w:rFonts w:ascii="Tahoma" w:hAnsi="Tahoma" w:cs="Tahoma"/>
        </w:rPr>
        <w:t>Pág. 8</w:t>
      </w:r>
    </w:p>
    <w:p w:rsidR="00561449" w:rsidRPr="00351714" w:rsidRDefault="003F0CAE" w:rsidP="003F0CAE">
      <w:pPr>
        <w:spacing w:line="240" w:lineRule="auto"/>
        <w:rPr>
          <w:rFonts w:ascii="Tahoma" w:hAnsi="Tahoma" w:cs="Tahoma"/>
          <w:lang w:val="es-CL" w:eastAsia="ja-JP"/>
        </w:rPr>
      </w:pPr>
      <w:r>
        <w:rPr>
          <w:rFonts w:ascii="Tahoma" w:hAnsi="Tahoma" w:cs="Tahoma"/>
          <w:lang w:val="es-CL"/>
        </w:rPr>
        <w:t>4.2</w:t>
      </w:r>
      <w:r w:rsidRPr="00351714">
        <w:rPr>
          <w:rFonts w:ascii="Tahoma" w:hAnsi="Tahoma" w:cs="Tahoma"/>
          <w:lang w:val="es-CL"/>
        </w:rPr>
        <w:t>- Metodologías</w:t>
      </w:r>
    </w:p>
    <w:p w:rsidR="003F0CAE" w:rsidRPr="00351714" w:rsidRDefault="003F0CAE" w:rsidP="00BD6448">
      <w:pPr>
        <w:pStyle w:val="Ttulo2"/>
        <w:rPr>
          <w:rFonts w:ascii="Tahoma" w:hAnsi="Tahoma" w:cs="Tahoma"/>
          <w:b w:val="0"/>
          <w:sz w:val="22"/>
          <w:szCs w:val="22"/>
          <w:u w:val="single"/>
          <w:lang w:val="es-CL"/>
        </w:rPr>
      </w:pPr>
    </w:p>
    <w:p w:rsidR="00351714" w:rsidRPr="00351714" w:rsidRDefault="00351714" w:rsidP="00351714">
      <w:pPr>
        <w:rPr>
          <w:rFonts w:ascii="Tahoma" w:hAnsi="Tahoma" w:cs="Tahoma"/>
          <w:u w:val="single"/>
        </w:rPr>
      </w:pPr>
      <w:r w:rsidRPr="00351714">
        <w:rPr>
          <w:rFonts w:ascii="Tahoma" w:hAnsi="Tahoma" w:cs="Tahoma"/>
          <w:u w:val="single"/>
        </w:rPr>
        <w:t>SECCIÓN 5 – TRATAMIENTO DE CONTINGENCIAS</w:t>
      </w:r>
      <w:r w:rsidRPr="00351714">
        <w:rPr>
          <w:rFonts w:ascii="Tahoma" w:hAnsi="Tahoma" w:cs="Tahoma"/>
          <w:u w:val="single"/>
        </w:rPr>
        <w:tab/>
      </w:r>
      <w:r w:rsidRPr="00351714">
        <w:rPr>
          <w:rFonts w:ascii="Tahoma" w:hAnsi="Tahoma" w:cs="Tahoma"/>
          <w:u w:val="single"/>
        </w:rPr>
        <w:tab/>
      </w:r>
      <w:r w:rsidRPr="00351714">
        <w:rPr>
          <w:rFonts w:ascii="Tahoma" w:hAnsi="Tahoma" w:cs="Tahoma"/>
          <w:u w:val="single"/>
        </w:rPr>
        <w:tab/>
      </w:r>
      <w:r w:rsidRPr="00351714">
        <w:rPr>
          <w:rFonts w:ascii="Tahoma" w:hAnsi="Tahoma" w:cs="Tahoma"/>
          <w:u w:val="single"/>
        </w:rPr>
        <w:tab/>
      </w:r>
      <w:r w:rsidRPr="00351714">
        <w:rPr>
          <w:rFonts w:ascii="Tahoma" w:hAnsi="Tahoma" w:cs="Tahoma"/>
          <w:u w:val="single"/>
          <w:lang w:val="es-CL"/>
        </w:rPr>
        <w:t>Pág. 11</w:t>
      </w:r>
    </w:p>
    <w:p w:rsidR="00BD6448" w:rsidRPr="00351714" w:rsidRDefault="00351714" w:rsidP="00BD6448">
      <w:pPr>
        <w:pStyle w:val="Ttulo2"/>
        <w:rPr>
          <w:rFonts w:ascii="Tahoma" w:hAnsi="Tahoma" w:cs="Tahoma"/>
          <w:b w:val="0"/>
          <w:sz w:val="22"/>
          <w:szCs w:val="22"/>
          <w:u w:val="single"/>
          <w:lang w:val="es-CL"/>
        </w:rPr>
      </w:pPr>
      <w:r w:rsidRPr="00351714">
        <w:rPr>
          <w:rFonts w:ascii="Tahoma" w:hAnsi="Tahoma" w:cs="Tahoma"/>
          <w:b w:val="0"/>
          <w:sz w:val="22"/>
          <w:szCs w:val="22"/>
          <w:u w:val="single"/>
          <w:lang w:val="es-CL"/>
        </w:rPr>
        <w:t>ANEXO</w:t>
      </w:r>
      <w:r w:rsidRPr="00351714">
        <w:rPr>
          <w:rFonts w:ascii="Tahoma" w:hAnsi="Tahoma" w:cs="Tahoma"/>
          <w:b w:val="0"/>
          <w:sz w:val="22"/>
          <w:szCs w:val="22"/>
          <w:u w:val="single"/>
          <w:lang w:val="es-CL"/>
        </w:rPr>
        <w:tab/>
      </w:r>
      <w:r w:rsidRPr="00351714">
        <w:rPr>
          <w:rFonts w:ascii="Tahoma" w:hAnsi="Tahoma" w:cs="Tahoma"/>
          <w:b w:val="0"/>
          <w:sz w:val="22"/>
          <w:szCs w:val="22"/>
          <w:u w:val="single"/>
          <w:lang w:val="es-CL"/>
        </w:rPr>
        <w:tab/>
      </w:r>
      <w:r w:rsidRPr="00351714">
        <w:rPr>
          <w:rFonts w:ascii="Tahoma" w:hAnsi="Tahoma" w:cs="Tahoma"/>
          <w:b w:val="0"/>
          <w:sz w:val="22"/>
          <w:szCs w:val="22"/>
          <w:u w:val="single"/>
          <w:lang w:val="es-CL"/>
        </w:rPr>
        <w:tab/>
      </w:r>
      <w:r w:rsidRPr="00351714">
        <w:rPr>
          <w:rFonts w:ascii="Tahoma" w:hAnsi="Tahoma" w:cs="Tahoma"/>
          <w:b w:val="0"/>
          <w:sz w:val="22"/>
          <w:szCs w:val="22"/>
          <w:u w:val="single"/>
          <w:lang w:val="es-CL"/>
        </w:rPr>
        <w:tab/>
      </w:r>
      <w:r w:rsidRPr="00351714">
        <w:rPr>
          <w:rFonts w:ascii="Tahoma" w:hAnsi="Tahoma" w:cs="Tahoma"/>
          <w:b w:val="0"/>
          <w:sz w:val="22"/>
          <w:szCs w:val="22"/>
          <w:u w:val="single"/>
          <w:lang w:val="es-CL"/>
        </w:rPr>
        <w:tab/>
      </w:r>
      <w:r w:rsidRPr="00351714">
        <w:rPr>
          <w:rFonts w:ascii="Tahoma" w:hAnsi="Tahoma" w:cs="Tahoma"/>
          <w:b w:val="0"/>
          <w:sz w:val="22"/>
          <w:szCs w:val="22"/>
          <w:u w:val="single"/>
          <w:lang w:val="es-CL"/>
        </w:rPr>
        <w:tab/>
      </w:r>
      <w:r>
        <w:rPr>
          <w:rFonts w:ascii="Tahoma" w:hAnsi="Tahoma" w:cs="Tahoma"/>
          <w:b w:val="0"/>
          <w:sz w:val="22"/>
          <w:szCs w:val="22"/>
          <w:u w:val="single"/>
          <w:lang w:val="es-CL"/>
        </w:rPr>
        <w:tab/>
      </w:r>
      <w:r w:rsidRPr="00351714">
        <w:rPr>
          <w:rFonts w:ascii="Tahoma" w:hAnsi="Tahoma" w:cs="Tahoma"/>
          <w:b w:val="0"/>
          <w:sz w:val="22"/>
          <w:szCs w:val="22"/>
          <w:u w:val="single"/>
          <w:lang w:val="es-CL"/>
        </w:rPr>
        <w:tab/>
      </w:r>
      <w:r w:rsidR="00561449" w:rsidRPr="00351714">
        <w:rPr>
          <w:rFonts w:ascii="Tahoma" w:hAnsi="Tahoma" w:cs="Tahoma"/>
          <w:b w:val="0"/>
          <w:sz w:val="22"/>
          <w:szCs w:val="22"/>
          <w:u w:val="single"/>
          <w:lang w:val="es-CL"/>
        </w:rPr>
        <w:tab/>
      </w:r>
      <w:r w:rsidRPr="00351714">
        <w:rPr>
          <w:rFonts w:ascii="Tahoma" w:hAnsi="Tahoma" w:cs="Tahoma"/>
          <w:b w:val="0"/>
          <w:sz w:val="22"/>
          <w:szCs w:val="22"/>
          <w:u w:val="single"/>
          <w:lang w:val="es-CL"/>
        </w:rPr>
        <w:t xml:space="preserve">         Pág. 12</w:t>
      </w:r>
    </w:p>
    <w:p w:rsidR="00411721" w:rsidRPr="00351714" w:rsidRDefault="00351714" w:rsidP="00E0492F">
      <w:pPr>
        <w:jc w:val="both"/>
        <w:rPr>
          <w:rFonts w:ascii="Tahoma" w:hAnsi="Tahoma" w:cs="Tahoma"/>
        </w:rPr>
      </w:pPr>
      <w:r w:rsidRPr="00351714">
        <w:rPr>
          <w:rFonts w:ascii="Tahoma" w:hAnsi="Tahoma" w:cs="Tahoma"/>
        </w:rPr>
        <w:tab/>
      </w:r>
      <w:r w:rsidRPr="00351714">
        <w:rPr>
          <w:rFonts w:ascii="Tahoma" w:hAnsi="Tahoma" w:cs="Tahoma"/>
        </w:rPr>
        <w:tab/>
      </w:r>
      <w:r w:rsidRPr="00351714">
        <w:rPr>
          <w:rFonts w:ascii="Tahoma" w:hAnsi="Tahoma" w:cs="Tahoma"/>
        </w:rPr>
        <w:tab/>
      </w:r>
      <w:r w:rsidRPr="00351714">
        <w:rPr>
          <w:rFonts w:ascii="Tahoma" w:hAnsi="Tahoma" w:cs="Tahoma"/>
        </w:rPr>
        <w:tab/>
      </w:r>
      <w:r w:rsidRPr="00351714">
        <w:rPr>
          <w:rFonts w:ascii="Tahoma" w:hAnsi="Tahoma" w:cs="Tahoma"/>
        </w:rPr>
        <w:tab/>
      </w:r>
      <w:r w:rsidRPr="00351714">
        <w:rPr>
          <w:rFonts w:ascii="Tahoma" w:hAnsi="Tahoma" w:cs="Tahoma"/>
        </w:rPr>
        <w:tab/>
      </w:r>
      <w:r w:rsidRPr="00351714">
        <w:rPr>
          <w:rFonts w:ascii="Tahoma" w:hAnsi="Tahoma" w:cs="Tahoma"/>
        </w:rPr>
        <w:tab/>
      </w:r>
      <w:r>
        <w:rPr>
          <w:rFonts w:ascii="Tahoma" w:hAnsi="Tahoma" w:cs="Tahoma"/>
        </w:rPr>
        <w:tab/>
      </w:r>
    </w:p>
    <w:p w:rsidR="00E0492F" w:rsidRPr="00A807E1" w:rsidRDefault="00E0492F" w:rsidP="00E0492F">
      <w:pPr>
        <w:jc w:val="both"/>
        <w:rPr>
          <w:rFonts w:asciiTheme="minorHAnsi" w:hAnsiTheme="minorHAnsi"/>
          <w:color w:val="000000"/>
        </w:rPr>
      </w:pPr>
    </w:p>
    <w:p w:rsidR="00492005" w:rsidRPr="006B7B58" w:rsidRDefault="00492005" w:rsidP="00492005">
      <w:pPr>
        <w:rPr>
          <w:rFonts w:ascii="Tahoma" w:hAnsi="Tahoma" w:cs="Tahoma"/>
          <w:b/>
        </w:rPr>
      </w:pPr>
      <w:r w:rsidRPr="006B7B58">
        <w:rPr>
          <w:rFonts w:ascii="Tahoma" w:hAnsi="Tahoma" w:cs="Tahoma"/>
          <w:b/>
        </w:rPr>
        <w:lastRenderedPageBreak/>
        <w:t>INTRODUCCION</w:t>
      </w:r>
    </w:p>
    <w:p w:rsidR="00492005" w:rsidRPr="006B7B58" w:rsidRDefault="00492005" w:rsidP="00492005">
      <w:pPr>
        <w:pStyle w:val="Textoindependiente2"/>
        <w:rPr>
          <w:rFonts w:ascii="Tahoma" w:eastAsia="Calibri" w:hAnsi="Tahoma" w:cs="Tahoma"/>
          <w:sz w:val="22"/>
          <w:szCs w:val="22"/>
          <w:lang w:eastAsia="en-US"/>
        </w:rPr>
      </w:pPr>
      <w:r w:rsidRPr="006B7B58">
        <w:rPr>
          <w:rFonts w:ascii="Tahoma" w:eastAsia="Calibri" w:hAnsi="Tahoma" w:cs="Tahoma"/>
          <w:sz w:val="22"/>
          <w:szCs w:val="22"/>
          <w:lang w:eastAsia="en-US"/>
        </w:rPr>
        <w:t>El control interno puede ayudar a que una entidad consiga sus objetivos de rentabilidad y rendimiento, a prevenir la pérdida de recursos, y a la obtención de información financiera fiable. También puede reforzar la confianza en que la empresa cumple con las leyes y normas aplicables, evitando efectos perjudiciales para su imagen y otras consecuencias. En resumen, contribuye a que una entidad llegue a donde quiere y evite peligros y sorpresas en el camino.</w:t>
      </w:r>
    </w:p>
    <w:p w:rsidR="00492005" w:rsidRPr="006B7B58" w:rsidRDefault="00492005" w:rsidP="00492005">
      <w:pPr>
        <w:spacing w:after="0" w:line="240" w:lineRule="auto"/>
        <w:jc w:val="both"/>
        <w:rPr>
          <w:rFonts w:ascii="Tahoma" w:hAnsi="Tahoma" w:cs="Tahoma"/>
        </w:rPr>
      </w:pPr>
    </w:p>
    <w:p w:rsidR="00492005" w:rsidRPr="006B7B58" w:rsidRDefault="00492005" w:rsidP="00492005">
      <w:pPr>
        <w:spacing w:after="0" w:line="240" w:lineRule="auto"/>
        <w:jc w:val="both"/>
        <w:rPr>
          <w:rFonts w:ascii="Tahoma" w:hAnsi="Tahoma" w:cs="Tahoma"/>
        </w:rPr>
      </w:pPr>
      <w:r w:rsidRPr="006B7B58">
        <w:rPr>
          <w:rFonts w:ascii="Tahoma" w:hAnsi="Tahoma" w:cs="Tahoma"/>
        </w:rPr>
        <w:t>Clínica Dávila y servicios médicos S.A. por su parte, define la Auditoría Interna como una Actividad independiente,</w:t>
      </w:r>
      <w:r w:rsidR="005F1BA2">
        <w:rPr>
          <w:rFonts w:ascii="Tahoma" w:hAnsi="Tahoma" w:cs="Tahoma"/>
        </w:rPr>
        <w:t xml:space="preserve"> transversal,</w:t>
      </w:r>
      <w:r w:rsidRPr="006B7B58">
        <w:rPr>
          <w:rFonts w:ascii="Tahoma" w:hAnsi="Tahoma" w:cs="Tahoma"/>
        </w:rPr>
        <w:t xml:space="preserve"> permanente, imparcial y objetiva de consulta y evaluación de los sistemas de control interno y de gestión del riesgo de la organización, con la finalidad de agregar valor, mejora</w:t>
      </w:r>
      <w:r w:rsidR="005F1BA2">
        <w:rPr>
          <w:rFonts w:ascii="Tahoma" w:hAnsi="Tahoma" w:cs="Tahoma"/>
        </w:rPr>
        <w:t>r lo</w:t>
      </w:r>
      <w:r w:rsidRPr="006B7B58">
        <w:rPr>
          <w:rFonts w:ascii="Tahoma" w:hAnsi="Tahoma" w:cs="Tahoma"/>
        </w:rPr>
        <w:t>s procesos, y apoyar a la entidad en la consecución de sus objetivos, con un alcance universal que abarca todos los ciclos y actividades</w:t>
      </w:r>
      <w:r w:rsidR="005F1BA2">
        <w:rPr>
          <w:rFonts w:ascii="Tahoma" w:hAnsi="Tahoma" w:cs="Tahoma"/>
        </w:rPr>
        <w:t xml:space="preserve"> fuera de la práctica médica</w:t>
      </w:r>
      <w:r w:rsidRPr="006B7B58">
        <w:rPr>
          <w:rFonts w:ascii="Tahoma" w:hAnsi="Tahoma" w:cs="Tahoma"/>
        </w:rPr>
        <w:t xml:space="preserve"> de la organización y con acceso a toda la información relevante.</w:t>
      </w:r>
    </w:p>
    <w:p w:rsidR="00351714" w:rsidRDefault="00351714" w:rsidP="00492005">
      <w:pPr>
        <w:jc w:val="both"/>
        <w:rPr>
          <w:rFonts w:ascii="Tahoma" w:hAnsi="Tahoma" w:cs="Tahoma"/>
        </w:rPr>
      </w:pPr>
    </w:p>
    <w:p w:rsidR="00492005" w:rsidRDefault="00492005" w:rsidP="00492005">
      <w:pPr>
        <w:jc w:val="both"/>
        <w:rPr>
          <w:rFonts w:ascii="Tahoma" w:hAnsi="Tahoma" w:cs="Tahoma"/>
        </w:rPr>
      </w:pPr>
      <w:r w:rsidRPr="006B7B58">
        <w:rPr>
          <w:rFonts w:ascii="Tahoma" w:hAnsi="Tahoma" w:cs="Tahoma"/>
        </w:rPr>
        <w:t>Como principio fundamental, la Función de Auditoría Interna debe apoyar la mantención del sistema de control interno de</w:t>
      </w:r>
      <w:r w:rsidR="00351714">
        <w:rPr>
          <w:rFonts w:ascii="Tahoma" w:hAnsi="Tahoma" w:cs="Tahoma"/>
        </w:rPr>
        <w:t xml:space="preserve"> </w:t>
      </w:r>
      <w:r w:rsidRPr="006B7B58">
        <w:rPr>
          <w:rFonts w:ascii="Tahoma" w:hAnsi="Tahoma" w:cs="Tahoma"/>
        </w:rPr>
        <w:t>l</w:t>
      </w:r>
      <w:r w:rsidR="00351714">
        <w:rPr>
          <w:rFonts w:ascii="Tahoma" w:hAnsi="Tahoma" w:cs="Tahoma"/>
        </w:rPr>
        <w:t>a</w:t>
      </w:r>
      <w:r w:rsidRPr="006B7B58">
        <w:rPr>
          <w:rFonts w:ascii="Tahoma" w:hAnsi="Tahoma" w:cs="Tahoma"/>
        </w:rPr>
        <w:t xml:space="preserve"> </w:t>
      </w:r>
      <w:r w:rsidR="00351714">
        <w:rPr>
          <w:rFonts w:ascii="Tahoma" w:hAnsi="Tahoma" w:cs="Tahoma"/>
        </w:rPr>
        <w:t>Clínica</w:t>
      </w:r>
      <w:r w:rsidRPr="006B7B58">
        <w:rPr>
          <w:rFonts w:ascii="Tahoma" w:hAnsi="Tahoma" w:cs="Tahoma"/>
        </w:rPr>
        <w:t>, su aplicación, funcionamiento y efectividad, como también debe promoverlo en la Organización.</w:t>
      </w:r>
    </w:p>
    <w:p w:rsidR="006B7B58" w:rsidRPr="006B7B58" w:rsidRDefault="006B7B58" w:rsidP="00492005">
      <w:pPr>
        <w:jc w:val="both"/>
        <w:rPr>
          <w:rFonts w:ascii="Tahoma" w:hAnsi="Tahoma" w:cs="Tahoma"/>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492005" w:rsidRPr="00A807E1" w:rsidRDefault="00492005" w:rsidP="00492005">
      <w:pPr>
        <w:jc w:val="both"/>
        <w:rPr>
          <w:rFonts w:asciiTheme="minorHAnsi" w:hAnsiTheme="minorHAnsi" w:cs="Tahoma"/>
          <w:b/>
        </w:rPr>
      </w:pPr>
    </w:p>
    <w:p w:rsidR="00905AB1" w:rsidRPr="00A807E1" w:rsidRDefault="00905AB1" w:rsidP="00A807E1">
      <w:pPr>
        <w:spacing w:line="240" w:lineRule="auto"/>
        <w:jc w:val="both"/>
        <w:rPr>
          <w:rFonts w:ascii="Tahoma" w:hAnsi="Tahoma" w:cs="Tahoma"/>
          <w:b/>
        </w:rPr>
      </w:pPr>
      <w:r w:rsidRPr="00A807E1">
        <w:rPr>
          <w:rFonts w:ascii="Tahoma" w:hAnsi="Tahoma" w:cs="Tahoma"/>
          <w:b/>
        </w:rPr>
        <w:t>SECCIÓN 1 – FUNCIÓN DE AUDITORIA INTERNA</w:t>
      </w:r>
    </w:p>
    <w:p w:rsidR="00561449" w:rsidRPr="00561449" w:rsidRDefault="00492005" w:rsidP="00561449">
      <w:pPr>
        <w:pStyle w:val="Prrafodelista"/>
        <w:numPr>
          <w:ilvl w:val="1"/>
          <w:numId w:val="7"/>
        </w:numPr>
        <w:spacing w:line="240" w:lineRule="auto"/>
        <w:jc w:val="both"/>
        <w:rPr>
          <w:rFonts w:ascii="Tahoma" w:hAnsi="Tahoma" w:cs="Tahoma"/>
          <w:b/>
        </w:rPr>
      </w:pPr>
      <w:r w:rsidRPr="00561449">
        <w:rPr>
          <w:rFonts w:ascii="Tahoma" w:hAnsi="Tahoma" w:cs="Tahoma"/>
          <w:b/>
        </w:rPr>
        <w:t>O</w:t>
      </w:r>
      <w:r w:rsidR="00561449" w:rsidRPr="00561449">
        <w:rPr>
          <w:rFonts w:ascii="Tahoma" w:hAnsi="Tahoma" w:cs="Tahoma"/>
          <w:b/>
        </w:rPr>
        <w:t>BJETIVOS</w:t>
      </w:r>
    </w:p>
    <w:p w:rsidR="00492005" w:rsidRPr="00561449" w:rsidRDefault="00492005" w:rsidP="00561449">
      <w:pPr>
        <w:spacing w:line="240" w:lineRule="auto"/>
        <w:jc w:val="both"/>
        <w:rPr>
          <w:rFonts w:ascii="Tahoma" w:hAnsi="Tahoma" w:cs="Tahoma"/>
        </w:rPr>
      </w:pPr>
      <w:r w:rsidRPr="00561449">
        <w:rPr>
          <w:rFonts w:ascii="Tahoma" w:hAnsi="Tahoma" w:cs="Tahoma"/>
        </w:rPr>
        <w:t>Los siguientes procedimientos tienen como objetivo dar a conocer el marco de actuación general del auditor, que abarcará en términos globales las cuatro</w:t>
      </w:r>
      <w:r w:rsidR="005F1BA2">
        <w:rPr>
          <w:rFonts w:ascii="Tahoma" w:hAnsi="Tahoma" w:cs="Tahoma"/>
        </w:rPr>
        <w:t xml:space="preserve"> gerencias y dos subgerencias</w:t>
      </w:r>
      <w:r w:rsidRPr="00561449">
        <w:rPr>
          <w:rFonts w:ascii="Tahoma" w:hAnsi="Tahoma" w:cs="Tahoma"/>
        </w:rPr>
        <w:t xml:space="preserve"> administrativas</w:t>
      </w:r>
      <w:r w:rsidR="005F1BA2">
        <w:rPr>
          <w:rFonts w:ascii="Tahoma" w:hAnsi="Tahoma" w:cs="Tahoma"/>
        </w:rPr>
        <w:t>,</w:t>
      </w:r>
      <w:r w:rsidRPr="00561449">
        <w:rPr>
          <w:rFonts w:ascii="Tahoma" w:hAnsi="Tahoma" w:cs="Tahoma"/>
        </w:rPr>
        <w:t xml:space="preserve"> dependientes del gerente general, y la evaluación de procesos de negocios y operativos de carácter transversal desde la óptica operacional y tecnológica. Igualmente, deberán considerarse trabajos extraordinarios, o de carácter contingente que defina la dirección en el transcurso del año.</w:t>
      </w:r>
    </w:p>
    <w:p w:rsidR="00492005" w:rsidRPr="00A807E1" w:rsidRDefault="00905AB1" w:rsidP="00A807E1">
      <w:pPr>
        <w:spacing w:line="240" w:lineRule="auto"/>
        <w:jc w:val="both"/>
        <w:rPr>
          <w:rFonts w:ascii="Tahoma" w:hAnsi="Tahoma" w:cs="Tahoma"/>
          <w:b/>
        </w:rPr>
      </w:pPr>
      <w:r w:rsidRPr="00A807E1">
        <w:rPr>
          <w:rFonts w:ascii="Tahoma" w:hAnsi="Tahoma" w:cs="Tahoma"/>
          <w:b/>
        </w:rPr>
        <w:t>1.2</w:t>
      </w:r>
      <w:r w:rsidR="00492005" w:rsidRPr="00A807E1">
        <w:rPr>
          <w:rFonts w:ascii="Tahoma" w:hAnsi="Tahoma" w:cs="Tahoma"/>
          <w:b/>
        </w:rPr>
        <w:t>.- F</w:t>
      </w:r>
      <w:r w:rsidR="00561449">
        <w:rPr>
          <w:rFonts w:ascii="Tahoma" w:hAnsi="Tahoma" w:cs="Tahoma"/>
          <w:b/>
        </w:rPr>
        <w:t>UNCIONES DE AUDITORIA INTERNA</w:t>
      </w:r>
    </w:p>
    <w:p w:rsidR="00492005" w:rsidRPr="00A807E1" w:rsidRDefault="00492005" w:rsidP="00A807E1">
      <w:pPr>
        <w:spacing w:after="0" w:line="240" w:lineRule="auto"/>
        <w:jc w:val="both"/>
        <w:rPr>
          <w:rFonts w:ascii="Tahoma" w:hAnsi="Tahoma" w:cs="Tahoma"/>
        </w:rPr>
      </w:pPr>
      <w:r w:rsidRPr="00A807E1">
        <w:rPr>
          <w:rFonts w:ascii="Tahoma" w:hAnsi="Tahoma" w:cs="Tahoma"/>
        </w:rPr>
        <w:t xml:space="preserve">Dentro de las funciones que desarrolla la </w:t>
      </w:r>
      <w:r w:rsidR="006B7B58" w:rsidRPr="00A807E1">
        <w:rPr>
          <w:rFonts w:ascii="Tahoma" w:hAnsi="Tahoma" w:cs="Tahoma"/>
        </w:rPr>
        <w:t>auditoría</w:t>
      </w:r>
      <w:r w:rsidRPr="00A807E1">
        <w:rPr>
          <w:rFonts w:ascii="Tahoma" w:hAnsi="Tahoma" w:cs="Tahoma"/>
        </w:rPr>
        <w:t xml:space="preserve"> interna son las siguientes:</w:t>
      </w:r>
    </w:p>
    <w:p w:rsidR="00492005" w:rsidRPr="00A807E1" w:rsidRDefault="00492005" w:rsidP="00A807E1">
      <w:pPr>
        <w:spacing w:after="0" w:line="240" w:lineRule="auto"/>
        <w:jc w:val="both"/>
        <w:rPr>
          <w:rFonts w:ascii="Tahoma" w:hAnsi="Tahoma" w:cs="Tahoma"/>
        </w:rPr>
      </w:pPr>
    </w:p>
    <w:p w:rsidR="00492005" w:rsidRPr="00A807E1" w:rsidRDefault="00492005" w:rsidP="00A807E1">
      <w:pPr>
        <w:pStyle w:val="Default"/>
        <w:numPr>
          <w:ilvl w:val="0"/>
          <w:numId w:val="1"/>
        </w:numPr>
        <w:ind w:left="709" w:hanging="283"/>
        <w:jc w:val="both"/>
        <w:rPr>
          <w:rFonts w:ascii="Tahoma" w:hAnsi="Tahoma" w:cs="Tahoma"/>
          <w:sz w:val="22"/>
          <w:szCs w:val="22"/>
        </w:rPr>
      </w:pPr>
      <w:r w:rsidRPr="00A807E1">
        <w:rPr>
          <w:rFonts w:ascii="Tahoma" w:hAnsi="Tahoma" w:cs="Tahoma"/>
          <w:sz w:val="22"/>
          <w:szCs w:val="22"/>
        </w:rPr>
        <w:t xml:space="preserve">Valorar la integridad y oportunidad de la información financiera y de gestión. </w:t>
      </w:r>
    </w:p>
    <w:p w:rsidR="00492005" w:rsidRPr="00A807E1" w:rsidRDefault="00492005" w:rsidP="00A807E1">
      <w:pPr>
        <w:pStyle w:val="Default"/>
        <w:numPr>
          <w:ilvl w:val="0"/>
          <w:numId w:val="1"/>
        </w:numPr>
        <w:ind w:left="700" w:hanging="280"/>
        <w:jc w:val="both"/>
        <w:rPr>
          <w:rFonts w:ascii="Tahoma" w:hAnsi="Tahoma" w:cs="Tahoma"/>
          <w:sz w:val="22"/>
          <w:szCs w:val="22"/>
        </w:rPr>
      </w:pPr>
      <w:r w:rsidRPr="00A807E1">
        <w:rPr>
          <w:rFonts w:ascii="Tahoma" w:hAnsi="Tahoma" w:cs="Tahoma"/>
          <w:sz w:val="22"/>
          <w:szCs w:val="22"/>
        </w:rPr>
        <w:t>Supervisar el cumplimiento, idoneidad y efectividad de los sistemas y procedimientos de control interno.</w:t>
      </w:r>
    </w:p>
    <w:p w:rsidR="00492005" w:rsidRPr="00A807E1" w:rsidRDefault="00492005" w:rsidP="00A807E1">
      <w:pPr>
        <w:pStyle w:val="Default"/>
        <w:numPr>
          <w:ilvl w:val="0"/>
          <w:numId w:val="1"/>
        </w:numPr>
        <w:ind w:left="700" w:hanging="280"/>
        <w:jc w:val="both"/>
        <w:rPr>
          <w:rFonts w:ascii="Tahoma" w:hAnsi="Tahoma" w:cs="Tahoma"/>
          <w:sz w:val="22"/>
          <w:szCs w:val="22"/>
        </w:rPr>
      </w:pPr>
      <w:r w:rsidRPr="00A807E1">
        <w:rPr>
          <w:rFonts w:ascii="Tahoma" w:hAnsi="Tahoma" w:cs="Tahoma"/>
          <w:sz w:val="22"/>
          <w:szCs w:val="22"/>
        </w:rPr>
        <w:t xml:space="preserve">Determinar y valorar el alcance de las irregularidades, anomalías e incumplimientos que se detecten en la realización de sus trabajos, planteando las conclusiones. </w:t>
      </w:r>
    </w:p>
    <w:p w:rsidR="00492005" w:rsidRPr="00A807E1" w:rsidRDefault="00492005" w:rsidP="00A807E1">
      <w:pPr>
        <w:pStyle w:val="Default"/>
        <w:jc w:val="both"/>
        <w:rPr>
          <w:rFonts w:ascii="Tahoma" w:hAnsi="Tahoma" w:cs="Tahoma"/>
          <w:sz w:val="22"/>
          <w:szCs w:val="22"/>
        </w:rPr>
      </w:pPr>
    </w:p>
    <w:p w:rsidR="00640958" w:rsidRPr="00A807E1" w:rsidRDefault="00640958" w:rsidP="00A807E1">
      <w:pPr>
        <w:spacing w:line="240" w:lineRule="auto"/>
        <w:jc w:val="both"/>
        <w:rPr>
          <w:rFonts w:ascii="Tahoma" w:hAnsi="Tahoma" w:cs="Tahoma"/>
          <w:color w:val="000000"/>
          <w:lang w:eastAsia="es-ES"/>
        </w:rPr>
      </w:pPr>
      <w:r w:rsidRPr="00A807E1">
        <w:rPr>
          <w:rFonts w:ascii="Tahoma" w:hAnsi="Tahoma" w:cs="Tahoma"/>
          <w:color w:val="000000"/>
          <w:lang w:eastAsia="es-ES"/>
        </w:rPr>
        <w:t xml:space="preserve">Este rol comprende también, apoyar en el cuidado de la eficiencia de los sistemas de control y en el cumplimiento de la normativa </w:t>
      </w:r>
      <w:r w:rsidR="001472CC" w:rsidRPr="00A807E1">
        <w:rPr>
          <w:rFonts w:ascii="Tahoma" w:hAnsi="Tahoma" w:cs="Tahoma"/>
          <w:color w:val="000000"/>
          <w:lang w:eastAsia="es-ES"/>
        </w:rPr>
        <w:t>interna</w:t>
      </w:r>
      <w:r w:rsidRPr="00A807E1">
        <w:rPr>
          <w:rFonts w:ascii="Tahoma" w:hAnsi="Tahoma" w:cs="Tahoma"/>
          <w:color w:val="000000"/>
          <w:lang w:eastAsia="es-ES"/>
        </w:rPr>
        <w:t xml:space="preserve">. Para el desarrollo de este rol, </w:t>
      </w:r>
      <w:smartTag w:uri="urn:schemas-microsoft-com:office:smarttags" w:element="PersonName">
        <w:smartTagPr>
          <w:attr w:name="ProductID" w:val="la Funci￳n"/>
        </w:smartTagPr>
        <w:r w:rsidRPr="00A807E1">
          <w:rPr>
            <w:rFonts w:ascii="Tahoma" w:hAnsi="Tahoma" w:cs="Tahoma"/>
            <w:color w:val="000000"/>
            <w:lang w:eastAsia="es-ES"/>
          </w:rPr>
          <w:t>la Función</w:t>
        </w:r>
      </w:smartTag>
      <w:r w:rsidRPr="00A807E1">
        <w:rPr>
          <w:rFonts w:ascii="Tahoma" w:hAnsi="Tahoma" w:cs="Tahoma"/>
          <w:color w:val="000000"/>
          <w:lang w:eastAsia="es-ES"/>
        </w:rPr>
        <w:t xml:space="preserve"> de Auditoría Interna deberá ser independiente y objetiva, con un enfoque integral, abarcando aspectos operativos, de riesgos y de gestión, apoyando con ello la gestión de </w:t>
      </w:r>
      <w:smartTag w:uri="urn:schemas-microsoft-com:office:smarttags" w:element="PersonName">
        <w:smartTagPr>
          <w:attr w:name="ProductID" w:val="la Alta Administraci￳n."/>
        </w:smartTagPr>
        <w:r w:rsidRPr="00A807E1">
          <w:rPr>
            <w:rFonts w:ascii="Tahoma" w:hAnsi="Tahoma" w:cs="Tahoma"/>
            <w:color w:val="000000"/>
            <w:lang w:eastAsia="es-ES"/>
          </w:rPr>
          <w:t>la Alta Administración.</w:t>
        </w:r>
      </w:smartTag>
    </w:p>
    <w:p w:rsidR="00492005" w:rsidRPr="00A807E1" w:rsidRDefault="00492005" w:rsidP="00A807E1">
      <w:pPr>
        <w:pStyle w:val="Default"/>
        <w:jc w:val="both"/>
        <w:rPr>
          <w:rFonts w:ascii="Tahoma" w:hAnsi="Tahoma" w:cs="Tahoma"/>
          <w:sz w:val="22"/>
          <w:szCs w:val="22"/>
        </w:rPr>
      </w:pPr>
      <w:r w:rsidRPr="00A807E1">
        <w:rPr>
          <w:rFonts w:ascii="Tahoma" w:hAnsi="Tahoma" w:cs="Tahoma"/>
          <w:sz w:val="22"/>
          <w:szCs w:val="22"/>
        </w:rPr>
        <w:t>El auditor será quien determinará el contenido, alcance y periodicidad de los trabajos a realizar</w:t>
      </w:r>
      <w:r w:rsidR="0073569B">
        <w:rPr>
          <w:rFonts w:ascii="Tahoma" w:hAnsi="Tahoma" w:cs="Tahoma"/>
          <w:sz w:val="22"/>
          <w:szCs w:val="22"/>
        </w:rPr>
        <w:t xml:space="preserve"> contando con la aprobación de la gerencia</w:t>
      </w:r>
      <w:r w:rsidRPr="00A807E1">
        <w:rPr>
          <w:rFonts w:ascii="Tahoma" w:hAnsi="Tahoma" w:cs="Tahoma"/>
          <w:sz w:val="22"/>
          <w:szCs w:val="22"/>
        </w:rPr>
        <w:t xml:space="preserve">, valorando, en todo caso, las consideraciones de las respectivas Áreas de Negocio, que podrán sugerir la realización de trabajos específicos. </w:t>
      </w:r>
    </w:p>
    <w:p w:rsidR="00A807E1" w:rsidRPr="00A807E1" w:rsidRDefault="00A807E1" w:rsidP="00A807E1">
      <w:pPr>
        <w:spacing w:line="240" w:lineRule="auto"/>
        <w:jc w:val="both"/>
        <w:rPr>
          <w:rFonts w:ascii="Tahoma" w:hAnsi="Tahoma" w:cs="Tahoma"/>
          <w:b/>
        </w:rPr>
      </w:pPr>
    </w:p>
    <w:p w:rsidR="00290764" w:rsidRPr="00A807E1" w:rsidRDefault="00290764" w:rsidP="00A807E1">
      <w:pPr>
        <w:spacing w:line="240" w:lineRule="auto"/>
        <w:jc w:val="both"/>
        <w:rPr>
          <w:rFonts w:ascii="Tahoma" w:hAnsi="Tahoma" w:cs="Tahoma"/>
          <w:b/>
        </w:rPr>
      </w:pPr>
      <w:r w:rsidRPr="00A807E1">
        <w:rPr>
          <w:rFonts w:ascii="Tahoma" w:hAnsi="Tahoma" w:cs="Tahoma"/>
          <w:b/>
        </w:rPr>
        <w:t xml:space="preserve">1.3- </w:t>
      </w:r>
      <w:r w:rsidR="00561449">
        <w:rPr>
          <w:rFonts w:ascii="Tahoma" w:hAnsi="Tahoma" w:cs="Tahoma"/>
          <w:b/>
        </w:rPr>
        <w:t>AMBITO DE ACCIÓN</w:t>
      </w:r>
    </w:p>
    <w:p w:rsidR="00290764" w:rsidRPr="00A807E1" w:rsidRDefault="00290764" w:rsidP="00A807E1">
      <w:pPr>
        <w:spacing w:line="240" w:lineRule="auto"/>
        <w:jc w:val="both"/>
        <w:rPr>
          <w:rFonts w:ascii="Tahoma" w:hAnsi="Tahoma" w:cs="Tahoma"/>
          <w:lang w:val="es-CL"/>
        </w:rPr>
      </w:pPr>
      <w:r w:rsidRPr="00A807E1">
        <w:rPr>
          <w:rFonts w:ascii="Tahoma" w:hAnsi="Tahoma" w:cs="Tahoma"/>
          <w:lang w:val="es-CL"/>
        </w:rPr>
        <w:t>Dentro de la Función de Auditoría Interna, se encuentra cubrir los ámbitos de negocio, de apoyo, de control, normativos y de imagen, que generan o son susceptibles de generar riesgo para la Organización. Por tanto, los ámbitos de sus trabajos son amplios y pueden adoptar enfoques de riesgo, de control, contables, operativos y de gestión</w:t>
      </w:r>
      <w:r w:rsidR="003864F6">
        <w:rPr>
          <w:rFonts w:ascii="Tahoma" w:hAnsi="Tahoma" w:cs="Tahoma"/>
          <w:lang w:val="es-CL"/>
        </w:rPr>
        <w:t>.</w:t>
      </w:r>
    </w:p>
    <w:p w:rsidR="00A807E1" w:rsidRPr="003864F6" w:rsidRDefault="00A807E1" w:rsidP="00A807E1">
      <w:pPr>
        <w:spacing w:line="240" w:lineRule="auto"/>
        <w:rPr>
          <w:rFonts w:ascii="Tahoma" w:hAnsi="Tahoma" w:cs="Tahoma"/>
          <w:b/>
          <w:lang w:val="es-CL"/>
        </w:rPr>
      </w:pPr>
    </w:p>
    <w:p w:rsidR="002E4564" w:rsidRDefault="002E4564" w:rsidP="00A807E1">
      <w:pPr>
        <w:spacing w:line="240" w:lineRule="auto"/>
        <w:rPr>
          <w:rFonts w:ascii="Tahoma" w:hAnsi="Tahoma" w:cs="Tahoma"/>
          <w:b/>
        </w:rPr>
      </w:pPr>
    </w:p>
    <w:p w:rsidR="002E4564" w:rsidRDefault="002E4564" w:rsidP="00A807E1">
      <w:pPr>
        <w:spacing w:line="240" w:lineRule="auto"/>
        <w:rPr>
          <w:rFonts w:ascii="Tahoma" w:hAnsi="Tahoma" w:cs="Tahoma"/>
          <w:b/>
        </w:rPr>
      </w:pPr>
    </w:p>
    <w:p w:rsidR="002E4564" w:rsidRDefault="002E4564" w:rsidP="00A807E1">
      <w:pPr>
        <w:spacing w:line="240" w:lineRule="auto"/>
        <w:rPr>
          <w:rFonts w:ascii="Tahoma" w:hAnsi="Tahoma" w:cs="Tahoma"/>
          <w:b/>
        </w:rPr>
      </w:pPr>
    </w:p>
    <w:p w:rsidR="002E4564" w:rsidRDefault="002E4564" w:rsidP="00A807E1">
      <w:pPr>
        <w:spacing w:line="240" w:lineRule="auto"/>
        <w:rPr>
          <w:rFonts w:ascii="Tahoma" w:hAnsi="Tahoma" w:cs="Tahoma"/>
          <w:b/>
        </w:rPr>
      </w:pPr>
    </w:p>
    <w:p w:rsidR="00561449" w:rsidRDefault="00561449" w:rsidP="00A807E1">
      <w:pPr>
        <w:spacing w:line="240" w:lineRule="auto"/>
        <w:rPr>
          <w:rFonts w:ascii="Tahoma" w:hAnsi="Tahoma" w:cs="Tahoma"/>
          <w:b/>
        </w:rPr>
      </w:pPr>
    </w:p>
    <w:p w:rsidR="00905AB1" w:rsidRPr="00A807E1" w:rsidRDefault="00905AB1" w:rsidP="00A807E1">
      <w:pPr>
        <w:spacing w:line="240" w:lineRule="auto"/>
        <w:rPr>
          <w:rFonts w:ascii="Tahoma" w:hAnsi="Tahoma" w:cs="Tahoma"/>
          <w:b/>
        </w:rPr>
      </w:pPr>
      <w:r w:rsidRPr="00A807E1">
        <w:rPr>
          <w:rFonts w:ascii="Tahoma" w:hAnsi="Tahoma" w:cs="Tahoma"/>
          <w:b/>
        </w:rPr>
        <w:lastRenderedPageBreak/>
        <w:t>SECCIÓN 2 – JEFATURA AUDITORIA INTERNA</w:t>
      </w:r>
    </w:p>
    <w:p w:rsidR="00492005" w:rsidRPr="00A807E1" w:rsidRDefault="00905AB1" w:rsidP="00A807E1">
      <w:pPr>
        <w:spacing w:line="240" w:lineRule="auto"/>
        <w:rPr>
          <w:rFonts w:ascii="Tahoma" w:hAnsi="Tahoma" w:cs="Tahoma"/>
          <w:b/>
        </w:rPr>
      </w:pPr>
      <w:r w:rsidRPr="00A807E1">
        <w:rPr>
          <w:rFonts w:ascii="Tahoma" w:hAnsi="Tahoma" w:cs="Tahoma"/>
          <w:b/>
        </w:rPr>
        <w:t>2</w:t>
      </w:r>
      <w:r w:rsidR="00492005" w:rsidRPr="00A807E1">
        <w:rPr>
          <w:rFonts w:ascii="Tahoma" w:hAnsi="Tahoma" w:cs="Tahoma"/>
          <w:b/>
        </w:rPr>
        <w:t>.</w:t>
      </w:r>
      <w:r w:rsidRPr="00A807E1">
        <w:rPr>
          <w:rFonts w:ascii="Tahoma" w:hAnsi="Tahoma" w:cs="Tahoma"/>
          <w:b/>
        </w:rPr>
        <w:t>1</w:t>
      </w:r>
      <w:r w:rsidR="00492005" w:rsidRPr="00A807E1">
        <w:rPr>
          <w:rFonts w:ascii="Tahoma" w:hAnsi="Tahoma" w:cs="Tahoma"/>
          <w:b/>
        </w:rPr>
        <w:t>- P</w:t>
      </w:r>
      <w:r w:rsidR="00561449">
        <w:rPr>
          <w:rFonts w:ascii="Tahoma" w:hAnsi="Tahoma" w:cs="Tahoma"/>
          <w:b/>
        </w:rPr>
        <w:t>OLITICAS GENERALES DE AUDITORIA INTERNA</w:t>
      </w:r>
    </w:p>
    <w:p w:rsidR="00492005" w:rsidRDefault="00492005" w:rsidP="00A807E1">
      <w:pPr>
        <w:pStyle w:val="Textoindependiente2"/>
        <w:rPr>
          <w:rFonts w:ascii="Tahoma" w:eastAsia="Calibri" w:hAnsi="Tahoma" w:cs="Tahoma"/>
          <w:color w:val="000000"/>
          <w:sz w:val="22"/>
          <w:szCs w:val="22"/>
          <w:lang w:eastAsia="es-ES"/>
        </w:rPr>
      </w:pPr>
      <w:r w:rsidRPr="00A807E1">
        <w:rPr>
          <w:rFonts w:ascii="Tahoma" w:eastAsia="Calibri" w:hAnsi="Tahoma" w:cs="Tahoma"/>
          <w:color w:val="000000"/>
          <w:sz w:val="22"/>
          <w:szCs w:val="22"/>
          <w:lang w:eastAsia="es-ES"/>
        </w:rPr>
        <w:t>A continuación se presentan las políticas generales de Auditoría Interna. Estas políticas se basan en las normas internacionales para el ejercicio profesional de la Auditoría Interna.</w:t>
      </w:r>
    </w:p>
    <w:p w:rsidR="00A807E1" w:rsidRPr="00A807E1" w:rsidRDefault="00A807E1" w:rsidP="00A807E1">
      <w:pPr>
        <w:pStyle w:val="Textoindependiente2"/>
        <w:rPr>
          <w:rFonts w:ascii="Tahoma" w:eastAsia="Calibri" w:hAnsi="Tahoma" w:cs="Tahoma"/>
          <w:color w:val="000000"/>
          <w:sz w:val="22"/>
          <w:szCs w:val="22"/>
          <w:lang w:eastAsia="es-ES"/>
        </w:rPr>
      </w:pPr>
    </w:p>
    <w:p w:rsidR="00492005" w:rsidRPr="00A807E1" w:rsidRDefault="00905AB1" w:rsidP="00A807E1">
      <w:pPr>
        <w:spacing w:line="240" w:lineRule="auto"/>
        <w:rPr>
          <w:rFonts w:ascii="Tahoma" w:hAnsi="Tahoma" w:cs="Tahoma"/>
          <w:color w:val="000000"/>
          <w:lang w:eastAsia="es-ES"/>
        </w:rPr>
      </w:pPr>
      <w:r w:rsidRPr="00A807E1">
        <w:rPr>
          <w:rFonts w:ascii="Tahoma" w:hAnsi="Tahoma" w:cs="Tahoma"/>
          <w:color w:val="000000"/>
          <w:lang w:eastAsia="es-ES"/>
        </w:rPr>
        <w:t>2.1</w:t>
      </w:r>
      <w:r w:rsidR="00492005" w:rsidRPr="00A807E1">
        <w:rPr>
          <w:rFonts w:ascii="Tahoma" w:hAnsi="Tahoma" w:cs="Tahoma"/>
          <w:color w:val="000000"/>
          <w:lang w:eastAsia="es-ES"/>
        </w:rPr>
        <w:t>.1- Planificación del trabajo</w:t>
      </w:r>
    </w:p>
    <w:p w:rsidR="00492005" w:rsidRPr="00A807E1" w:rsidRDefault="00492005" w:rsidP="00A807E1">
      <w:pPr>
        <w:spacing w:line="240" w:lineRule="auto"/>
        <w:jc w:val="both"/>
        <w:rPr>
          <w:rFonts w:ascii="Tahoma" w:hAnsi="Tahoma" w:cs="Tahoma"/>
          <w:color w:val="000000"/>
          <w:lang w:eastAsia="es-ES"/>
        </w:rPr>
      </w:pPr>
      <w:r w:rsidRPr="00A807E1">
        <w:rPr>
          <w:rFonts w:ascii="Tahoma" w:hAnsi="Tahoma" w:cs="Tahoma"/>
          <w:color w:val="000000"/>
          <w:lang w:eastAsia="es-ES"/>
        </w:rPr>
        <w:t>Las normas de actuar profesional obligan a quienes ejercen la labor de auditoría a planificar el trabajo, por lo que el principio básico es la planificación. Esta debe abordar lineamientos y estrategias de auditoría para los diversos ámbitos de acción, como también las metodologías y procedimientos utilizados para la ejecución del trabajo. El auditor interno debe elaborar y formalizar un plan para cada trabajo, que incluya como información mínima el alcance, los objetivos, y el tiempo utilizado</w:t>
      </w:r>
      <w:r w:rsidR="0073569B">
        <w:rPr>
          <w:rFonts w:ascii="Tahoma" w:hAnsi="Tahoma" w:cs="Tahoma"/>
          <w:color w:val="000000"/>
          <w:lang w:eastAsia="es-ES"/>
        </w:rPr>
        <w:t>, este será publicado en la carpeta puesta a disposición de esta jefatura (</w:t>
      </w:r>
      <w:r w:rsidR="0073569B" w:rsidRPr="0073569B">
        <w:rPr>
          <w:rFonts w:ascii="Tahoma" w:hAnsi="Tahoma" w:cs="Tahoma"/>
          <w:color w:val="000000"/>
          <w:lang w:eastAsia="es-ES"/>
        </w:rPr>
        <w:t>S:\Gcia_Finanzas\Auditoria</w:t>
      </w:r>
      <w:r w:rsidR="0073569B">
        <w:rPr>
          <w:rFonts w:ascii="Tahoma" w:hAnsi="Tahoma" w:cs="Tahoma"/>
          <w:color w:val="000000"/>
          <w:lang w:eastAsia="es-ES"/>
        </w:rPr>
        <w:t>).</w:t>
      </w:r>
    </w:p>
    <w:p w:rsidR="00492005" w:rsidRPr="00A807E1" w:rsidRDefault="00492005" w:rsidP="00A807E1">
      <w:pPr>
        <w:spacing w:line="240" w:lineRule="auto"/>
        <w:jc w:val="both"/>
        <w:rPr>
          <w:rFonts w:ascii="Tahoma" w:hAnsi="Tahoma" w:cs="Tahoma"/>
          <w:color w:val="000000"/>
          <w:lang w:eastAsia="es-ES"/>
        </w:rPr>
      </w:pPr>
      <w:r w:rsidRPr="00A807E1">
        <w:rPr>
          <w:rFonts w:ascii="Tahoma" w:hAnsi="Tahoma" w:cs="Tahoma"/>
          <w:color w:val="000000"/>
          <w:lang w:eastAsia="es-ES"/>
        </w:rPr>
        <w:t>El plan de trabajo de auditoría interna debe estar basado en una evaluación de riesgos, proceso en el cual debe tenerse en cuenta los comentarios e inquietudes de la Alta Administración.</w:t>
      </w:r>
    </w:p>
    <w:p w:rsidR="00492005" w:rsidRPr="00A807E1" w:rsidRDefault="00492005" w:rsidP="00A807E1">
      <w:pPr>
        <w:spacing w:line="240" w:lineRule="auto"/>
        <w:jc w:val="both"/>
        <w:rPr>
          <w:rFonts w:ascii="Tahoma" w:hAnsi="Tahoma" w:cs="Tahoma"/>
          <w:color w:val="000000"/>
          <w:lang w:eastAsia="es-ES"/>
        </w:rPr>
      </w:pPr>
      <w:r w:rsidRPr="00A807E1">
        <w:rPr>
          <w:rFonts w:ascii="Tahoma" w:hAnsi="Tahoma" w:cs="Tahoma"/>
          <w:color w:val="000000"/>
          <w:lang w:eastAsia="es-ES"/>
        </w:rPr>
        <w:t>El auditor interno debe preparar programas que cumplan con los objetivos del trabajo, estos programas deben estar formalizados, y cumplir la función de establecer los procedimientos para identificar, analizar, evaluar y registrar información durante el trabajo.</w:t>
      </w:r>
    </w:p>
    <w:p w:rsidR="00492005" w:rsidRPr="00A807E1" w:rsidRDefault="00905AB1" w:rsidP="00A807E1">
      <w:pPr>
        <w:spacing w:line="240" w:lineRule="auto"/>
        <w:jc w:val="both"/>
        <w:rPr>
          <w:rFonts w:ascii="Tahoma" w:hAnsi="Tahoma" w:cs="Tahoma"/>
          <w:color w:val="000000"/>
          <w:lang w:eastAsia="es-ES"/>
        </w:rPr>
      </w:pPr>
      <w:r w:rsidRPr="00A807E1">
        <w:rPr>
          <w:rFonts w:ascii="Tahoma" w:hAnsi="Tahoma" w:cs="Tahoma"/>
          <w:color w:val="000000"/>
          <w:lang w:eastAsia="es-ES"/>
        </w:rPr>
        <w:t>2</w:t>
      </w:r>
      <w:r w:rsidR="00492005" w:rsidRPr="00A807E1">
        <w:rPr>
          <w:rFonts w:ascii="Tahoma" w:hAnsi="Tahoma" w:cs="Tahoma"/>
          <w:color w:val="000000"/>
          <w:lang w:eastAsia="es-ES"/>
        </w:rPr>
        <w:t>.</w:t>
      </w:r>
      <w:r w:rsidRPr="00A807E1">
        <w:rPr>
          <w:rFonts w:ascii="Tahoma" w:hAnsi="Tahoma" w:cs="Tahoma"/>
          <w:color w:val="000000"/>
          <w:lang w:eastAsia="es-ES"/>
        </w:rPr>
        <w:t>1.</w:t>
      </w:r>
      <w:r w:rsidR="00492005" w:rsidRPr="00A807E1">
        <w:rPr>
          <w:rFonts w:ascii="Tahoma" w:hAnsi="Tahoma" w:cs="Tahoma"/>
          <w:color w:val="000000"/>
          <w:lang w:eastAsia="es-ES"/>
        </w:rPr>
        <w:t xml:space="preserve">2- </w:t>
      </w:r>
      <w:r w:rsidR="00271CDC" w:rsidRPr="00A807E1">
        <w:rPr>
          <w:rFonts w:ascii="Tahoma" w:hAnsi="Tahoma" w:cs="Tahoma"/>
          <w:color w:val="000000"/>
          <w:lang w:eastAsia="es-ES"/>
        </w:rPr>
        <w:t>Ejecución del trabajo</w:t>
      </w:r>
    </w:p>
    <w:p w:rsidR="00492005" w:rsidRPr="00A807E1" w:rsidRDefault="00492005" w:rsidP="00A807E1">
      <w:pPr>
        <w:spacing w:line="240" w:lineRule="auto"/>
        <w:jc w:val="both"/>
        <w:rPr>
          <w:rFonts w:ascii="Tahoma" w:hAnsi="Tahoma" w:cs="Tahoma"/>
          <w:color w:val="000000"/>
          <w:lang w:eastAsia="es-ES"/>
        </w:rPr>
      </w:pPr>
      <w:r w:rsidRPr="00A807E1">
        <w:rPr>
          <w:rFonts w:ascii="Tahoma" w:hAnsi="Tahoma" w:cs="Tahoma"/>
          <w:color w:val="000000"/>
          <w:lang w:eastAsia="es-ES"/>
        </w:rPr>
        <w:t>Los auditores internos deben desempeñar su trabajo con el cuidado y diligencia profesional que se espera de una persona razonablemente prudente y competente, lo cual no implica infalibilidad. El debido cuidado profesional se ejerce al considerar el alcance necesario para lograr los objetivos del trabajo, la relativa complejidad, materialidad o significancia de los asuntos auditados, irregularidades o incumplimientos, y la probabilidad de errores materiales</w:t>
      </w:r>
    </w:p>
    <w:p w:rsidR="00492005" w:rsidRPr="00A807E1" w:rsidRDefault="00492005" w:rsidP="00A807E1">
      <w:pPr>
        <w:autoSpaceDE w:val="0"/>
        <w:autoSpaceDN w:val="0"/>
        <w:adjustRightInd w:val="0"/>
        <w:spacing w:line="240" w:lineRule="auto"/>
        <w:jc w:val="both"/>
        <w:rPr>
          <w:rFonts w:ascii="Tahoma" w:hAnsi="Tahoma" w:cs="Tahoma"/>
          <w:color w:val="000000"/>
          <w:lang w:eastAsia="es-ES"/>
        </w:rPr>
      </w:pPr>
      <w:r w:rsidRPr="00A807E1">
        <w:rPr>
          <w:rFonts w:ascii="Tahoma" w:hAnsi="Tahoma" w:cs="Tahoma"/>
          <w:color w:val="000000"/>
          <w:lang w:eastAsia="es-ES"/>
        </w:rPr>
        <w:t>En general, el auditor interno debe estar alerta a los riesgos materiales que pudieran afectar los objetivos, los negocios, las operatorias y los recursos de la Clínica. Sin embargo, se debe tener presente que los procedimientos de auditoría por sí solos, incluso cuando se llevan a cabo con el debido cuidado profesional, no garantizan que todos los riesgos materiales sean identificados.</w:t>
      </w:r>
    </w:p>
    <w:p w:rsidR="00492005" w:rsidRPr="00A807E1" w:rsidRDefault="00492005" w:rsidP="00A807E1">
      <w:pPr>
        <w:autoSpaceDE w:val="0"/>
        <w:autoSpaceDN w:val="0"/>
        <w:adjustRightInd w:val="0"/>
        <w:spacing w:line="240" w:lineRule="auto"/>
        <w:jc w:val="both"/>
        <w:rPr>
          <w:rFonts w:ascii="Tahoma" w:hAnsi="Tahoma" w:cs="Tahoma"/>
          <w:color w:val="000000"/>
          <w:lang w:eastAsia="es-ES"/>
        </w:rPr>
      </w:pPr>
      <w:r w:rsidRPr="00A807E1">
        <w:rPr>
          <w:rFonts w:ascii="Tahoma" w:hAnsi="Tahoma" w:cs="Tahoma"/>
          <w:color w:val="000000"/>
          <w:lang w:eastAsia="es-ES"/>
        </w:rPr>
        <w:t>El trabajo de auditoría debe permitir obtener evidencia suficiente y competente, registrar información relevante que permita soportar las conclusiones y los resultados del trabajo, y debe contener adecuados análisis y evaluaciones.</w:t>
      </w:r>
    </w:p>
    <w:p w:rsidR="00E36857" w:rsidRPr="00A807E1" w:rsidRDefault="00905AB1" w:rsidP="00A807E1">
      <w:pPr>
        <w:spacing w:line="240" w:lineRule="auto"/>
        <w:jc w:val="both"/>
        <w:rPr>
          <w:rFonts w:ascii="Tahoma" w:hAnsi="Tahoma" w:cs="Tahoma"/>
          <w:color w:val="000000"/>
          <w:lang w:eastAsia="es-ES"/>
        </w:rPr>
      </w:pPr>
      <w:r w:rsidRPr="00A807E1">
        <w:rPr>
          <w:rFonts w:ascii="Tahoma" w:hAnsi="Tahoma" w:cs="Tahoma"/>
          <w:color w:val="000000"/>
          <w:lang w:eastAsia="es-ES"/>
        </w:rPr>
        <w:t>2.1</w:t>
      </w:r>
      <w:r w:rsidR="00271CDC" w:rsidRPr="00A807E1">
        <w:rPr>
          <w:rFonts w:ascii="Tahoma" w:hAnsi="Tahoma" w:cs="Tahoma"/>
          <w:color w:val="000000"/>
          <w:lang w:eastAsia="es-ES"/>
        </w:rPr>
        <w:t>.3- Eficiencia</w:t>
      </w:r>
    </w:p>
    <w:p w:rsidR="00271CDC" w:rsidRPr="00A807E1" w:rsidRDefault="00271CDC" w:rsidP="00A807E1">
      <w:pPr>
        <w:spacing w:line="240" w:lineRule="auto"/>
        <w:jc w:val="both"/>
        <w:rPr>
          <w:rFonts w:ascii="Tahoma" w:hAnsi="Tahoma" w:cs="Tahoma"/>
          <w:color w:val="000000"/>
          <w:lang w:eastAsia="es-ES"/>
        </w:rPr>
      </w:pPr>
      <w:r w:rsidRPr="00A807E1">
        <w:rPr>
          <w:rFonts w:ascii="Tahoma" w:hAnsi="Tahoma" w:cs="Tahoma"/>
          <w:color w:val="000000"/>
          <w:lang w:eastAsia="es-ES"/>
        </w:rPr>
        <w:t>La labor de Auditoría Interna debe enmarcarse en un concepto de eficiencia, por lo tanto, l</w:t>
      </w:r>
      <w:r w:rsidR="003D327A">
        <w:rPr>
          <w:rFonts w:ascii="Tahoma" w:hAnsi="Tahoma" w:cs="Tahoma"/>
          <w:color w:val="000000"/>
          <w:lang w:eastAsia="es-ES"/>
        </w:rPr>
        <w:t>a</w:t>
      </w:r>
      <w:r w:rsidRPr="00A807E1">
        <w:rPr>
          <w:rFonts w:ascii="Tahoma" w:hAnsi="Tahoma" w:cs="Tahoma"/>
          <w:color w:val="000000"/>
          <w:lang w:eastAsia="es-ES"/>
        </w:rPr>
        <w:t xml:space="preserve">s </w:t>
      </w:r>
      <w:r w:rsidR="003D327A">
        <w:rPr>
          <w:rFonts w:ascii="Tahoma" w:hAnsi="Tahoma" w:cs="Tahoma"/>
          <w:color w:val="000000"/>
          <w:lang w:eastAsia="es-ES"/>
        </w:rPr>
        <w:t>actividades puestas a disposición</w:t>
      </w:r>
      <w:r w:rsidRPr="00A807E1">
        <w:rPr>
          <w:rFonts w:ascii="Tahoma" w:hAnsi="Tahoma" w:cs="Tahoma"/>
          <w:color w:val="000000"/>
          <w:lang w:eastAsia="es-ES"/>
        </w:rPr>
        <w:t xml:space="preserve"> en los distintos ámbitos de acción y en cada trabajo en particular, deben ser acordes a la naturaleza y magnitud de los riesgos que se cubren.</w:t>
      </w:r>
    </w:p>
    <w:p w:rsidR="00271CDC" w:rsidRPr="00A807E1" w:rsidRDefault="00271CDC" w:rsidP="00A807E1">
      <w:pPr>
        <w:spacing w:line="240" w:lineRule="auto"/>
        <w:jc w:val="both"/>
        <w:rPr>
          <w:rFonts w:ascii="Tahoma" w:hAnsi="Tahoma" w:cs="Tahoma"/>
          <w:color w:val="000000"/>
          <w:lang w:eastAsia="es-ES"/>
        </w:rPr>
      </w:pPr>
      <w:r w:rsidRPr="00A807E1">
        <w:rPr>
          <w:rFonts w:ascii="Tahoma" w:hAnsi="Tahoma" w:cs="Tahoma"/>
          <w:color w:val="000000"/>
          <w:lang w:eastAsia="es-ES"/>
        </w:rPr>
        <w:lastRenderedPageBreak/>
        <w:t>Al ejecutar el trabajo, el auditor interno debe privilegiar la utilización de herramientas computacionales de auditoría, y otros elementos que apoyen la labor de obtención, análisis y verificación de información.</w:t>
      </w:r>
    </w:p>
    <w:p w:rsidR="00271CDC" w:rsidRDefault="00271CDC" w:rsidP="00A807E1">
      <w:pPr>
        <w:spacing w:line="240" w:lineRule="auto"/>
        <w:jc w:val="both"/>
        <w:rPr>
          <w:rFonts w:ascii="Tahoma" w:hAnsi="Tahoma" w:cs="Tahoma"/>
          <w:color w:val="000000"/>
          <w:lang w:eastAsia="es-ES"/>
        </w:rPr>
      </w:pPr>
      <w:r w:rsidRPr="00A807E1">
        <w:rPr>
          <w:rFonts w:ascii="Tahoma" w:hAnsi="Tahoma" w:cs="Tahoma"/>
          <w:color w:val="000000"/>
          <w:lang w:eastAsia="es-ES"/>
        </w:rPr>
        <w:t>Esta política promueve la ejecución de procedimientos de auditoría selectivos, en cuyas metodologías de extracción deben privilegiar criterios de materialidad para las validaciones sustantivas, y criterios de aleatoriedad en revisiones de controles. También es parte de la eficiencia, la adopción de mecanismos remotos de monitoreo, los cuales permiten identificar eventos o comportamientos no habituales.</w:t>
      </w:r>
    </w:p>
    <w:p w:rsidR="00271CDC" w:rsidRPr="00A807E1" w:rsidRDefault="00905AB1" w:rsidP="00A807E1">
      <w:pPr>
        <w:spacing w:line="240" w:lineRule="auto"/>
        <w:jc w:val="both"/>
        <w:rPr>
          <w:rFonts w:ascii="Tahoma" w:hAnsi="Tahoma" w:cs="Tahoma"/>
          <w:color w:val="000000"/>
          <w:lang w:eastAsia="es-ES"/>
        </w:rPr>
      </w:pPr>
      <w:r w:rsidRPr="00A807E1">
        <w:rPr>
          <w:rFonts w:ascii="Tahoma" w:hAnsi="Tahoma" w:cs="Tahoma"/>
          <w:color w:val="000000"/>
          <w:lang w:eastAsia="es-ES"/>
        </w:rPr>
        <w:t>2.1</w:t>
      </w:r>
      <w:r w:rsidR="00271CDC" w:rsidRPr="00A807E1">
        <w:rPr>
          <w:rFonts w:ascii="Tahoma" w:hAnsi="Tahoma" w:cs="Tahoma"/>
          <w:color w:val="000000"/>
          <w:lang w:eastAsia="es-ES"/>
        </w:rPr>
        <w:t>.4- Independencia y objetividad</w:t>
      </w:r>
    </w:p>
    <w:p w:rsidR="00271CDC" w:rsidRPr="00A807E1" w:rsidRDefault="00271CDC" w:rsidP="00A807E1">
      <w:pPr>
        <w:spacing w:line="240" w:lineRule="auto"/>
        <w:jc w:val="both"/>
        <w:rPr>
          <w:rFonts w:ascii="Tahoma" w:hAnsi="Tahoma" w:cs="Tahoma"/>
          <w:color w:val="000000"/>
        </w:rPr>
      </w:pPr>
      <w:r w:rsidRPr="00A807E1">
        <w:rPr>
          <w:rFonts w:ascii="Tahoma" w:hAnsi="Tahoma" w:cs="Tahoma"/>
          <w:lang w:val="es-CL"/>
        </w:rPr>
        <w:t>Q</w:t>
      </w:r>
      <w:r w:rsidRPr="00A807E1">
        <w:rPr>
          <w:rFonts w:ascii="Tahoma" w:hAnsi="Tahoma" w:cs="Tahoma"/>
          <w:lang w:val="es-ES_tradnl"/>
        </w:rPr>
        <w:t xml:space="preserve">uien ejerce la Auditoría Interna deben ser suficientemente independientes del área o proceso objeto de auditoría, manteniendo </w:t>
      </w:r>
      <w:r w:rsidRPr="00A807E1">
        <w:rPr>
          <w:rFonts w:ascii="Tahoma" w:hAnsi="Tahoma" w:cs="Tahoma"/>
          <w:color w:val="000000"/>
        </w:rPr>
        <w:t xml:space="preserve">una actitud imparcial y neutral, y </w:t>
      </w:r>
      <w:r w:rsidRPr="00A807E1">
        <w:rPr>
          <w:rFonts w:ascii="Tahoma" w:hAnsi="Tahoma" w:cs="Tahoma"/>
        </w:rPr>
        <w:t>no deben participar en actividades que estén en conflicto con los intereses de la Clínica. Como norma general l</w:t>
      </w:r>
      <w:r w:rsidRPr="00A807E1">
        <w:rPr>
          <w:rFonts w:ascii="Tahoma" w:hAnsi="Tahoma" w:cs="Tahoma"/>
          <w:color w:val="000000"/>
        </w:rPr>
        <w:t xml:space="preserve">os auditores internos deben abstenerse de evaluar procesos o negocios específicos de los cuales hayan sido previamente responsables, presumiéndose que </w:t>
      </w:r>
      <w:r w:rsidRPr="00A807E1">
        <w:rPr>
          <w:rFonts w:ascii="Tahoma" w:hAnsi="Tahoma" w:cs="Tahoma"/>
        </w:rPr>
        <w:t xml:space="preserve">hay impedimento de objetividad si un auditor interno ejecuta labores de auditoría para una actividad de la cual el mismo haya tenido responsabilidades en el año inmediato anterior, además se restringe su participación </w:t>
      </w:r>
      <w:r w:rsidRPr="00A807E1">
        <w:rPr>
          <w:rFonts w:ascii="Tahoma" w:hAnsi="Tahoma" w:cs="Tahoma"/>
          <w:color w:val="000000"/>
        </w:rPr>
        <w:t>en aquellas áreas donde existan parientes que desarrollen funciones críticas dentro del área auditada.</w:t>
      </w:r>
    </w:p>
    <w:p w:rsidR="00271CDC" w:rsidRPr="00A807E1" w:rsidRDefault="00271CDC" w:rsidP="00A807E1">
      <w:pPr>
        <w:pStyle w:val="BodyText21"/>
        <w:widowControl/>
        <w:rPr>
          <w:rFonts w:ascii="Tahoma" w:eastAsia="Calibri" w:hAnsi="Tahoma" w:cs="Tahoma"/>
          <w:sz w:val="22"/>
          <w:szCs w:val="22"/>
          <w:lang w:eastAsia="en-US"/>
        </w:rPr>
      </w:pPr>
      <w:r w:rsidRPr="00A807E1">
        <w:rPr>
          <w:rFonts w:ascii="Tahoma" w:eastAsia="Calibri" w:hAnsi="Tahoma" w:cs="Tahoma"/>
          <w:sz w:val="22"/>
          <w:szCs w:val="22"/>
          <w:lang w:eastAsia="en-US"/>
        </w:rPr>
        <w:t>A su vez, el profesional debe basar sus reportes en hechos comprobables y fidedignos, no omitiendo evidencia relevante que pudiese afectar la opinión que un tercero pueda formarse de una situación en particular, la evidencia recolectada debe quedar debidamente resguardada.</w:t>
      </w:r>
    </w:p>
    <w:p w:rsidR="00330217" w:rsidRDefault="00330217" w:rsidP="00A807E1">
      <w:pPr>
        <w:spacing w:line="240" w:lineRule="auto"/>
        <w:jc w:val="both"/>
        <w:rPr>
          <w:rFonts w:ascii="Tahoma" w:hAnsi="Tahoma" w:cs="Tahoma"/>
          <w:color w:val="000000"/>
        </w:rPr>
      </w:pPr>
    </w:p>
    <w:p w:rsidR="00F02025" w:rsidRPr="00A807E1" w:rsidRDefault="00905AB1" w:rsidP="00A807E1">
      <w:pPr>
        <w:spacing w:line="240" w:lineRule="auto"/>
        <w:jc w:val="both"/>
        <w:rPr>
          <w:rFonts w:ascii="Tahoma" w:hAnsi="Tahoma" w:cs="Tahoma"/>
          <w:color w:val="000000"/>
        </w:rPr>
      </w:pPr>
      <w:r w:rsidRPr="00A807E1">
        <w:rPr>
          <w:rFonts w:ascii="Tahoma" w:hAnsi="Tahoma" w:cs="Tahoma"/>
          <w:color w:val="000000"/>
        </w:rPr>
        <w:t>2.1</w:t>
      </w:r>
      <w:r w:rsidR="00F02025" w:rsidRPr="00A807E1">
        <w:rPr>
          <w:rFonts w:ascii="Tahoma" w:hAnsi="Tahoma" w:cs="Tahoma"/>
          <w:color w:val="000000"/>
        </w:rPr>
        <w:t>.5- Divulgación</w:t>
      </w:r>
    </w:p>
    <w:p w:rsidR="00F02025" w:rsidRPr="00A807E1" w:rsidRDefault="00F02025" w:rsidP="00A807E1">
      <w:pPr>
        <w:autoSpaceDE w:val="0"/>
        <w:autoSpaceDN w:val="0"/>
        <w:adjustRightInd w:val="0"/>
        <w:spacing w:line="240" w:lineRule="auto"/>
        <w:jc w:val="both"/>
        <w:rPr>
          <w:rFonts w:ascii="Tahoma" w:hAnsi="Tahoma" w:cs="Tahoma"/>
          <w:color w:val="000000"/>
        </w:rPr>
      </w:pPr>
      <w:r w:rsidRPr="00A807E1">
        <w:rPr>
          <w:rFonts w:ascii="Tahoma" w:hAnsi="Tahoma" w:cs="Tahoma"/>
          <w:color w:val="000000"/>
        </w:rPr>
        <w:t>Como política general, todo trabajo de auditoría debe ser reportado a la Alta Administración a través de informes que contengan los objetivos y alcance del trabajo así como las conclusiones correspondientes, las recomendaciones, y los planes de acción, cuando proceda.</w:t>
      </w:r>
    </w:p>
    <w:p w:rsidR="00F02025" w:rsidRPr="00A807E1" w:rsidRDefault="00F02025" w:rsidP="00A807E1">
      <w:pPr>
        <w:spacing w:line="240" w:lineRule="auto"/>
        <w:jc w:val="both"/>
        <w:rPr>
          <w:rFonts w:ascii="Tahoma" w:hAnsi="Tahoma" w:cs="Tahoma"/>
          <w:color w:val="000000"/>
        </w:rPr>
      </w:pPr>
      <w:r w:rsidRPr="00A807E1">
        <w:rPr>
          <w:rFonts w:ascii="Tahoma" w:hAnsi="Tahoma" w:cs="Tahoma"/>
          <w:color w:val="000000"/>
        </w:rPr>
        <w:t>Los informes de auditoría son dirigidos a la Alta Administración, para su conocimiento, como también son direccionados a las líneas apropiadas para efectos de su difusión y gestión de compromisos.</w:t>
      </w:r>
    </w:p>
    <w:p w:rsidR="00F02025" w:rsidRPr="00A807E1" w:rsidRDefault="00905AB1" w:rsidP="00A807E1">
      <w:pPr>
        <w:spacing w:line="240" w:lineRule="auto"/>
        <w:rPr>
          <w:rFonts w:ascii="Tahoma" w:hAnsi="Tahoma" w:cs="Tahoma"/>
          <w:b/>
        </w:rPr>
      </w:pPr>
      <w:r w:rsidRPr="00A807E1">
        <w:rPr>
          <w:rFonts w:ascii="Tahoma" w:hAnsi="Tahoma" w:cs="Tahoma"/>
          <w:b/>
        </w:rPr>
        <w:t>2.2</w:t>
      </w:r>
      <w:r w:rsidR="00F02025" w:rsidRPr="00A807E1">
        <w:rPr>
          <w:rFonts w:ascii="Tahoma" w:hAnsi="Tahoma" w:cs="Tahoma"/>
          <w:b/>
        </w:rPr>
        <w:t>- E</w:t>
      </w:r>
      <w:r w:rsidR="00561449">
        <w:rPr>
          <w:rFonts w:ascii="Tahoma" w:hAnsi="Tahoma" w:cs="Tahoma"/>
          <w:b/>
        </w:rPr>
        <w:t>STRUCTURA DE AUDITORIA INTERNA</w:t>
      </w:r>
    </w:p>
    <w:p w:rsidR="00905AB1" w:rsidRPr="00A807E1" w:rsidRDefault="00F02025" w:rsidP="00A807E1">
      <w:pPr>
        <w:spacing w:line="240" w:lineRule="auto"/>
        <w:jc w:val="both"/>
        <w:rPr>
          <w:rFonts w:ascii="Tahoma" w:hAnsi="Tahoma" w:cs="Tahoma"/>
          <w:color w:val="000000"/>
        </w:rPr>
      </w:pPr>
      <w:r w:rsidRPr="00A807E1">
        <w:rPr>
          <w:rFonts w:ascii="Tahoma" w:hAnsi="Tahoma" w:cs="Tahoma"/>
          <w:color w:val="000000"/>
        </w:rPr>
        <w:t xml:space="preserve">La jefatura de </w:t>
      </w:r>
      <w:r w:rsidR="006B7B58" w:rsidRPr="00A807E1">
        <w:rPr>
          <w:rFonts w:ascii="Tahoma" w:hAnsi="Tahoma" w:cs="Tahoma"/>
          <w:color w:val="000000"/>
        </w:rPr>
        <w:t>auditoría</w:t>
      </w:r>
      <w:r w:rsidRPr="00A807E1">
        <w:rPr>
          <w:rFonts w:ascii="Tahoma" w:hAnsi="Tahoma" w:cs="Tahoma"/>
          <w:color w:val="000000"/>
        </w:rPr>
        <w:t xml:space="preserve"> interna, se encuentra posicionada en </w:t>
      </w:r>
      <w:r w:rsidR="00905AB1" w:rsidRPr="00A807E1">
        <w:rPr>
          <w:rFonts w:ascii="Tahoma" w:hAnsi="Tahoma" w:cs="Tahoma"/>
          <w:color w:val="000000"/>
        </w:rPr>
        <w:t>la G</w:t>
      </w:r>
      <w:r w:rsidR="000F697B" w:rsidRPr="00A807E1">
        <w:rPr>
          <w:rFonts w:ascii="Tahoma" w:hAnsi="Tahoma" w:cs="Tahoma"/>
          <w:color w:val="000000"/>
        </w:rPr>
        <w:t>erencia de finanzas, dependiendo directamente de</w:t>
      </w:r>
      <w:r w:rsidR="0073569B">
        <w:rPr>
          <w:rFonts w:ascii="Tahoma" w:hAnsi="Tahoma" w:cs="Tahoma"/>
          <w:color w:val="000000"/>
        </w:rPr>
        <w:t>l Sr.</w:t>
      </w:r>
      <w:r w:rsidR="000F697B" w:rsidRPr="00A807E1">
        <w:rPr>
          <w:rFonts w:ascii="Tahoma" w:hAnsi="Tahoma" w:cs="Tahoma"/>
          <w:color w:val="000000"/>
        </w:rPr>
        <w:t xml:space="preserve"> Cristián de la Fuente D., de acuerdo a la siguiente estructura</w:t>
      </w:r>
      <w:r w:rsidRPr="00A807E1">
        <w:rPr>
          <w:rFonts w:ascii="Tahoma" w:hAnsi="Tahoma" w:cs="Tahoma"/>
          <w:color w:val="000000"/>
        </w:rPr>
        <w:t>:</w:t>
      </w:r>
      <w:r w:rsidRPr="00A807E1">
        <w:rPr>
          <w:rFonts w:ascii="Tahoma" w:hAnsi="Tahoma" w:cs="Tahoma"/>
          <w:noProof/>
          <w:lang w:eastAsia="es-ES"/>
        </w:rPr>
        <w:drawing>
          <wp:inline distT="0" distB="0" distL="0" distR="0">
            <wp:extent cx="5646907" cy="1678021"/>
            <wp:effectExtent l="0" t="0" r="0" b="0"/>
            <wp:docPr id="23" name="Organi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A692D" w:rsidRDefault="003A692D" w:rsidP="00A807E1">
      <w:pPr>
        <w:spacing w:line="240" w:lineRule="auto"/>
        <w:rPr>
          <w:rFonts w:ascii="Tahoma" w:hAnsi="Tahoma" w:cs="Tahoma"/>
          <w:b/>
        </w:rPr>
      </w:pPr>
    </w:p>
    <w:p w:rsidR="00905AB1" w:rsidRPr="00A807E1" w:rsidRDefault="00290764" w:rsidP="00A807E1">
      <w:pPr>
        <w:spacing w:line="240" w:lineRule="auto"/>
        <w:rPr>
          <w:rFonts w:ascii="Tahoma" w:hAnsi="Tahoma" w:cs="Tahoma"/>
          <w:b/>
        </w:rPr>
      </w:pPr>
      <w:r w:rsidRPr="00A807E1">
        <w:rPr>
          <w:rFonts w:ascii="Tahoma" w:hAnsi="Tahoma" w:cs="Tahoma"/>
          <w:b/>
        </w:rPr>
        <w:t xml:space="preserve">SECCIÓN 3 </w:t>
      </w:r>
      <w:r w:rsidR="00411721" w:rsidRPr="00A807E1">
        <w:rPr>
          <w:rFonts w:ascii="Tahoma" w:hAnsi="Tahoma" w:cs="Tahoma"/>
          <w:b/>
        </w:rPr>
        <w:t>–</w:t>
      </w:r>
      <w:r w:rsidRPr="00A807E1">
        <w:rPr>
          <w:rFonts w:ascii="Tahoma" w:hAnsi="Tahoma" w:cs="Tahoma"/>
          <w:b/>
        </w:rPr>
        <w:t xml:space="preserve"> </w:t>
      </w:r>
      <w:r w:rsidR="00411721" w:rsidRPr="00A807E1">
        <w:rPr>
          <w:rFonts w:ascii="Tahoma" w:hAnsi="Tahoma" w:cs="Tahoma"/>
          <w:b/>
        </w:rPr>
        <w:t>PROCESO DE AUDITORIA</w:t>
      </w:r>
    </w:p>
    <w:p w:rsidR="009607DB" w:rsidRPr="00A807E1" w:rsidRDefault="009607DB" w:rsidP="00A807E1">
      <w:pPr>
        <w:spacing w:line="240" w:lineRule="auto"/>
        <w:jc w:val="both"/>
        <w:rPr>
          <w:rFonts w:ascii="Tahoma" w:hAnsi="Tahoma" w:cs="Tahoma"/>
          <w:color w:val="000000"/>
        </w:rPr>
      </w:pPr>
      <w:r w:rsidRPr="00A807E1">
        <w:rPr>
          <w:rFonts w:ascii="Tahoma" w:hAnsi="Tahoma" w:cs="Tahoma"/>
          <w:color w:val="000000"/>
        </w:rPr>
        <w:t>El Proceso de Auditoría comprende la ejecución de procedimientos habituales y especiales tendientes a lograr un reconocimiento, evaluación, monitoreo y seguimiento de los aspectos que revisa. Como su nombre lo indica, corresponde a un proceso continuo, que es sistemático y planificado.</w:t>
      </w:r>
    </w:p>
    <w:p w:rsidR="009607DB" w:rsidRPr="00A807E1" w:rsidRDefault="009607DB" w:rsidP="00A807E1">
      <w:pPr>
        <w:spacing w:line="240" w:lineRule="auto"/>
        <w:jc w:val="both"/>
        <w:rPr>
          <w:rFonts w:ascii="Tahoma" w:hAnsi="Tahoma" w:cs="Tahoma"/>
          <w:lang w:val="es-CL"/>
        </w:rPr>
      </w:pPr>
      <w:r w:rsidRPr="00A807E1">
        <w:rPr>
          <w:rFonts w:ascii="Tahoma" w:hAnsi="Tahoma" w:cs="Tahoma"/>
          <w:lang w:val="es-CL"/>
        </w:rPr>
        <w:t>Las partes del proceso son planificación, administración y ejecución de los trabajos,  y cierre de la revisión.</w:t>
      </w:r>
    </w:p>
    <w:p w:rsidR="00330217" w:rsidRDefault="00330217" w:rsidP="00A807E1">
      <w:pPr>
        <w:spacing w:line="240" w:lineRule="auto"/>
        <w:rPr>
          <w:rFonts w:ascii="Tahoma" w:hAnsi="Tahoma" w:cs="Tahoma"/>
          <w:b/>
        </w:rPr>
      </w:pPr>
    </w:p>
    <w:p w:rsidR="00F02025" w:rsidRPr="00A807E1" w:rsidRDefault="009607DB" w:rsidP="00A807E1">
      <w:pPr>
        <w:spacing w:line="240" w:lineRule="auto"/>
        <w:rPr>
          <w:rFonts w:ascii="Tahoma" w:hAnsi="Tahoma" w:cs="Tahoma"/>
          <w:b/>
        </w:rPr>
      </w:pPr>
      <w:r w:rsidRPr="00A807E1">
        <w:rPr>
          <w:rFonts w:ascii="Tahoma" w:hAnsi="Tahoma" w:cs="Tahoma"/>
          <w:b/>
        </w:rPr>
        <w:t>3.1- P</w:t>
      </w:r>
      <w:r w:rsidR="00561449">
        <w:rPr>
          <w:rFonts w:ascii="Tahoma" w:hAnsi="Tahoma" w:cs="Tahoma"/>
          <w:b/>
        </w:rPr>
        <w:t>LANIFICACI</w:t>
      </w:r>
      <w:r w:rsidR="006641C0">
        <w:rPr>
          <w:rFonts w:ascii="Tahoma" w:hAnsi="Tahoma" w:cs="Tahoma"/>
          <w:b/>
        </w:rPr>
        <w:t>Ó</w:t>
      </w:r>
      <w:r w:rsidR="00561449">
        <w:rPr>
          <w:rFonts w:ascii="Tahoma" w:hAnsi="Tahoma" w:cs="Tahoma"/>
          <w:b/>
        </w:rPr>
        <w:t>N</w:t>
      </w:r>
    </w:p>
    <w:p w:rsidR="009607DB" w:rsidRDefault="00C369DE" w:rsidP="00A807E1">
      <w:pPr>
        <w:spacing w:line="240" w:lineRule="auto"/>
        <w:jc w:val="both"/>
        <w:rPr>
          <w:rFonts w:ascii="Tahoma" w:hAnsi="Tahoma" w:cs="Tahoma"/>
          <w:lang w:val="es-CL"/>
        </w:rPr>
      </w:pPr>
      <w:r w:rsidRPr="00A807E1">
        <w:rPr>
          <w:rFonts w:ascii="Tahoma" w:hAnsi="Tahoma" w:cs="Tahoma"/>
          <w:lang w:val="es-CL"/>
        </w:rPr>
        <w:t>Esta etapa consiste en diseñar un plan de trabajo que establezca claramente las áreas, procesos, actividades y riesgos que se desean abordar, como también el enfoque de los trabajos,</w:t>
      </w:r>
      <w:r w:rsidR="00576226">
        <w:rPr>
          <w:rFonts w:ascii="Tahoma" w:hAnsi="Tahoma" w:cs="Tahoma"/>
          <w:lang w:val="es-CL"/>
        </w:rPr>
        <w:t xml:space="preserve"> y </w:t>
      </w:r>
      <w:r w:rsidRPr="00A807E1">
        <w:rPr>
          <w:rFonts w:ascii="Tahoma" w:hAnsi="Tahoma" w:cs="Tahoma"/>
          <w:lang w:val="es-CL"/>
        </w:rPr>
        <w:t>su oportunidad</w:t>
      </w:r>
      <w:r w:rsidR="00576226">
        <w:rPr>
          <w:rFonts w:ascii="Tahoma" w:hAnsi="Tahoma" w:cs="Tahoma"/>
          <w:lang w:val="es-CL"/>
        </w:rPr>
        <w:t>.</w:t>
      </w:r>
    </w:p>
    <w:p w:rsidR="00EA68E7" w:rsidRDefault="003864F6" w:rsidP="003864F6">
      <w:pPr>
        <w:spacing w:line="240" w:lineRule="auto"/>
        <w:jc w:val="both"/>
        <w:rPr>
          <w:rFonts w:ascii="Tahoma" w:hAnsi="Tahoma" w:cs="Tahoma"/>
          <w:lang w:val="es-CL"/>
        </w:rPr>
      </w:pPr>
      <w:r>
        <w:rPr>
          <w:rFonts w:ascii="Tahoma" w:hAnsi="Tahoma" w:cs="Tahoma"/>
          <w:lang w:val="es-CL"/>
        </w:rPr>
        <w:t xml:space="preserve">El desarrollo del trabajo </w:t>
      </w:r>
      <w:r w:rsidRPr="00A807E1">
        <w:rPr>
          <w:rFonts w:ascii="Tahoma" w:hAnsi="Tahoma" w:cs="Tahoma"/>
          <w:lang w:val="es-CL"/>
        </w:rPr>
        <w:t xml:space="preserve">en terreno se inicia con una reunión preliminar, con el encargado del área auditada en donde se le exponen los antecedentes básicos de la auditoría y el alcance del trabajo. </w:t>
      </w:r>
    </w:p>
    <w:p w:rsidR="003864F6" w:rsidRDefault="003864F6" w:rsidP="003864F6">
      <w:pPr>
        <w:spacing w:line="240" w:lineRule="auto"/>
        <w:jc w:val="both"/>
        <w:rPr>
          <w:rFonts w:ascii="Tahoma" w:hAnsi="Tahoma" w:cs="Tahoma"/>
          <w:lang w:val="es-CL"/>
        </w:rPr>
      </w:pPr>
      <w:r>
        <w:rPr>
          <w:rFonts w:ascii="Tahoma" w:hAnsi="Tahoma" w:cs="Tahoma"/>
          <w:lang w:val="es-CL"/>
        </w:rPr>
        <w:t>La reunión antes citada, se exceptúa para los trabajos especiales que por su naturaleza son sorpresivos (arqueos e inventarios).</w:t>
      </w:r>
    </w:p>
    <w:p w:rsidR="00330217" w:rsidRDefault="00330217" w:rsidP="00A807E1">
      <w:pPr>
        <w:spacing w:line="240" w:lineRule="auto"/>
        <w:rPr>
          <w:rFonts w:ascii="Tahoma" w:hAnsi="Tahoma" w:cs="Tahoma"/>
          <w:b/>
        </w:rPr>
      </w:pPr>
    </w:p>
    <w:p w:rsidR="009607DB" w:rsidRPr="00A807E1" w:rsidRDefault="009607DB" w:rsidP="00A807E1">
      <w:pPr>
        <w:spacing w:line="240" w:lineRule="auto"/>
        <w:rPr>
          <w:rFonts w:ascii="Tahoma" w:hAnsi="Tahoma" w:cs="Tahoma"/>
          <w:b/>
        </w:rPr>
      </w:pPr>
      <w:r w:rsidRPr="00A807E1">
        <w:rPr>
          <w:rFonts w:ascii="Tahoma" w:hAnsi="Tahoma" w:cs="Tahoma"/>
          <w:b/>
        </w:rPr>
        <w:t>3.2- A</w:t>
      </w:r>
      <w:r w:rsidR="00561449">
        <w:rPr>
          <w:rFonts w:ascii="Tahoma" w:hAnsi="Tahoma" w:cs="Tahoma"/>
          <w:b/>
        </w:rPr>
        <w:t>DMINISTRACIÓN Y EJECUCI</w:t>
      </w:r>
      <w:r w:rsidR="006641C0">
        <w:rPr>
          <w:rFonts w:ascii="Tahoma" w:hAnsi="Tahoma" w:cs="Tahoma"/>
          <w:b/>
        </w:rPr>
        <w:t>ÓN DE LOS TRABAJOS</w:t>
      </w:r>
    </w:p>
    <w:p w:rsidR="008B22F2" w:rsidRDefault="008B22F2" w:rsidP="00A807E1">
      <w:pPr>
        <w:autoSpaceDE w:val="0"/>
        <w:autoSpaceDN w:val="0"/>
        <w:adjustRightInd w:val="0"/>
        <w:spacing w:after="0" w:line="240" w:lineRule="auto"/>
        <w:jc w:val="both"/>
        <w:rPr>
          <w:rFonts w:ascii="Tahoma" w:hAnsi="Tahoma" w:cs="Tahoma"/>
          <w:lang w:val="es-CL"/>
        </w:rPr>
      </w:pPr>
      <w:r w:rsidRPr="008B22F2">
        <w:rPr>
          <w:rFonts w:ascii="Tahoma" w:hAnsi="Tahoma" w:cs="Tahoma"/>
          <w:lang w:val="es-CL"/>
        </w:rPr>
        <w:t xml:space="preserve">La ejecución de los trabajos de Auditoría Interna deberá sustentarse en programas específicos y adecuados a las peculiaridades de los diferentes tipos </w:t>
      </w:r>
      <w:r w:rsidR="00A807E1">
        <w:rPr>
          <w:rFonts w:ascii="Tahoma" w:hAnsi="Tahoma" w:cs="Tahoma"/>
          <w:lang w:val="es-CL"/>
        </w:rPr>
        <w:t>de procesos y negocios de la Clínica</w:t>
      </w:r>
      <w:r w:rsidRPr="008B22F2">
        <w:rPr>
          <w:rFonts w:ascii="Tahoma" w:hAnsi="Tahoma" w:cs="Tahoma"/>
          <w:lang w:val="es-CL"/>
        </w:rPr>
        <w:t xml:space="preserve">. Las pruebas de auditoría deberán estar soportadas en papeles de trabajo, que reflejen los análisis efectuados, se ajusten a los procedimientos establecidos y ofrezcan información suficiente para contrastar la corrección de la tarea realizada. </w:t>
      </w:r>
    </w:p>
    <w:p w:rsidR="00BB6D65" w:rsidRPr="00BB6D65" w:rsidRDefault="00BB6D65" w:rsidP="00BB6D65">
      <w:pPr>
        <w:pStyle w:val="Textoindependiente"/>
        <w:jc w:val="both"/>
        <w:rPr>
          <w:rFonts w:ascii="Tahoma" w:hAnsi="Tahoma" w:cs="Tahoma"/>
          <w:lang w:val="es-CL"/>
        </w:rPr>
      </w:pPr>
      <w:r w:rsidRPr="00BB6D65">
        <w:rPr>
          <w:rFonts w:ascii="Tahoma" w:hAnsi="Tahoma" w:cs="Tahoma"/>
          <w:lang w:val="es-CL"/>
        </w:rPr>
        <w:t xml:space="preserve">La aplicación del programa de auditoría, considera gestionar y ejecutar cada una de las actividades contempladas en el programa de auditoría y analizar los resultados obtenidos de las pruebas ejecutadas, identificando situaciones de riesgos, lo cual le asigna un carácter dinámico. A su vez, como resultado de la revisión de una actividad puede surgir la necesidad de planificar una nueva actividad para satisfacer el objetivo planteado en la auditoría, cuya ejecución debe ser comunicada y aprobada por </w:t>
      </w:r>
      <w:r>
        <w:rPr>
          <w:rFonts w:ascii="Tahoma" w:hAnsi="Tahoma" w:cs="Tahoma"/>
          <w:lang w:val="es-CL"/>
        </w:rPr>
        <w:t>el auditor</w:t>
      </w:r>
      <w:r w:rsidRPr="00BB6D65">
        <w:rPr>
          <w:rFonts w:ascii="Tahoma" w:hAnsi="Tahoma" w:cs="Tahoma"/>
          <w:lang w:val="es-CL"/>
        </w:rPr>
        <w:t>.</w:t>
      </w:r>
    </w:p>
    <w:p w:rsidR="00EA3F4A" w:rsidRDefault="007C7557" w:rsidP="00A807E1">
      <w:pPr>
        <w:spacing w:line="240" w:lineRule="auto"/>
        <w:jc w:val="both"/>
        <w:rPr>
          <w:rFonts w:ascii="Tahoma" w:hAnsi="Tahoma" w:cs="Tahoma"/>
          <w:lang w:val="es-CL"/>
        </w:rPr>
      </w:pPr>
      <w:r>
        <w:rPr>
          <w:rFonts w:ascii="Tahoma" w:hAnsi="Tahoma" w:cs="Tahoma"/>
          <w:lang w:val="es-CL"/>
        </w:rPr>
        <w:t xml:space="preserve">Por otra parte, la administración de los trabajos tiene relación con los tiempos de duración de la revisión, y entrega del informe respectivo a las líneas de supervisión respectivas. </w:t>
      </w:r>
      <w:r w:rsidRPr="007C7557">
        <w:rPr>
          <w:rFonts w:ascii="Tahoma" w:hAnsi="Tahoma" w:cs="Tahoma"/>
          <w:lang w:val="es-CL"/>
        </w:rPr>
        <w:t>Cualquier cambio en estos aspectos deberá ser comunicado a la línea superior correspondiente en el más breve plazo, a objeto de analizar la situación y adoptar medidas oportunas.</w:t>
      </w:r>
    </w:p>
    <w:p w:rsidR="00330217" w:rsidRDefault="00330217" w:rsidP="00A807E1">
      <w:pPr>
        <w:spacing w:line="240" w:lineRule="auto"/>
        <w:jc w:val="both"/>
        <w:rPr>
          <w:rFonts w:ascii="Tahoma" w:hAnsi="Tahoma" w:cs="Tahoma"/>
          <w:b/>
          <w:lang w:val="es-CL"/>
        </w:rPr>
      </w:pPr>
    </w:p>
    <w:p w:rsidR="00C509F8" w:rsidRDefault="00C509F8" w:rsidP="00A807E1">
      <w:pPr>
        <w:spacing w:line="240" w:lineRule="auto"/>
        <w:jc w:val="both"/>
        <w:rPr>
          <w:rFonts w:ascii="Tahoma" w:hAnsi="Tahoma" w:cs="Tahoma"/>
          <w:b/>
          <w:lang w:val="es-CL"/>
        </w:rPr>
      </w:pPr>
    </w:p>
    <w:p w:rsidR="00C509F8" w:rsidRDefault="00C509F8" w:rsidP="00A807E1">
      <w:pPr>
        <w:spacing w:line="240" w:lineRule="auto"/>
        <w:jc w:val="both"/>
        <w:rPr>
          <w:rFonts w:ascii="Tahoma" w:hAnsi="Tahoma" w:cs="Tahoma"/>
          <w:b/>
          <w:lang w:val="es-CL"/>
        </w:rPr>
      </w:pPr>
    </w:p>
    <w:p w:rsidR="00C369DE" w:rsidRDefault="007C7557" w:rsidP="00A807E1">
      <w:pPr>
        <w:spacing w:line="240" w:lineRule="auto"/>
        <w:jc w:val="both"/>
        <w:rPr>
          <w:rFonts w:ascii="Tahoma" w:hAnsi="Tahoma" w:cs="Tahoma"/>
          <w:b/>
          <w:lang w:val="es-CL"/>
        </w:rPr>
      </w:pPr>
      <w:r w:rsidRPr="007C7557">
        <w:rPr>
          <w:rFonts w:ascii="Tahoma" w:hAnsi="Tahoma" w:cs="Tahoma"/>
          <w:b/>
          <w:lang w:val="es-CL"/>
        </w:rPr>
        <w:t>3.3- C</w:t>
      </w:r>
      <w:r w:rsidR="006641C0">
        <w:rPr>
          <w:rFonts w:ascii="Tahoma" w:hAnsi="Tahoma" w:cs="Tahoma"/>
          <w:b/>
          <w:lang w:val="es-CL"/>
        </w:rPr>
        <w:t>IERRE DE LA REVISIÓN</w:t>
      </w:r>
    </w:p>
    <w:p w:rsidR="003B30B1" w:rsidRPr="003B30B1" w:rsidRDefault="003B30B1" w:rsidP="003B30B1">
      <w:pPr>
        <w:pStyle w:val="Textoindependiente"/>
        <w:jc w:val="both"/>
        <w:rPr>
          <w:rFonts w:ascii="Tahoma" w:hAnsi="Tahoma" w:cs="Tahoma"/>
          <w:lang w:val="es-CL"/>
        </w:rPr>
      </w:pPr>
      <w:r w:rsidRPr="003B30B1">
        <w:rPr>
          <w:rFonts w:ascii="Tahoma" w:hAnsi="Tahoma" w:cs="Tahoma"/>
          <w:lang w:val="es-CL"/>
        </w:rPr>
        <w:t>Previo al cierre del trabajo es recomendable, aunque no obligatorio, gestionar una reunión con los encargados del área auditada, a objeto de dar a conocer los resultados del trabajo y la visión general del riesgo obtenido, como también tener una retroalimentación adecuada de esos aspectos y requerir compromisos de acción para subsanar aquellas situaciones que lo ameriten.</w:t>
      </w:r>
    </w:p>
    <w:p w:rsidR="003F0CAE" w:rsidRDefault="003F0CAE" w:rsidP="003F0CAE">
      <w:pPr>
        <w:spacing w:line="240" w:lineRule="auto"/>
        <w:jc w:val="both"/>
        <w:rPr>
          <w:rFonts w:ascii="Tahoma" w:hAnsi="Tahoma" w:cs="Tahoma"/>
          <w:lang w:val="es-CL"/>
        </w:rPr>
      </w:pPr>
    </w:p>
    <w:p w:rsidR="007C7557" w:rsidRPr="006641C0" w:rsidRDefault="00374F3C" w:rsidP="003F0CAE">
      <w:pPr>
        <w:spacing w:line="240" w:lineRule="auto"/>
        <w:jc w:val="both"/>
        <w:rPr>
          <w:rFonts w:ascii="Tahoma" w:hAnsi="Tahoma" w:cs="Tahoma"/>
          <w:lang w:val="es-CL"/>
        </w:rPr>
      </w:pPr>
      <w:r w:rsidRPr="006641C0">
        <w:rPr>
          <w:rFonts w:ascii="Tahoma" w:hAnsi="Tahoma" w:cs="Tahoma"/>
          <w:lang w:val="es-CL"/>
        </w:rPr>
        <w:t>3.3.1</w:t>
      </w:r>
      <w:r w:rsidR="008A6775" w:rsidRPr="006641C0">
        <w:rPr>
          <w:rFonts w:ascii="Tahoma" w:hAnsi="Tahoma" w:cs="Tahoma"/>
          <w:lang w:val="es-CL"/>
        </w:rPr>
        <w:t xml:space="preserve"> Confección del informe</w:t>
      </w:r>
    </w:p>
    <w:p w:rsidR="00776133" w:rsidRDefault="00776133" w:rsidP="00776133">
      <w:pPr>
        <w:spacing w:line="240" w:lineRule="auto"/>
        <w:jc w:val="both"/>
        <w:rPr>
          <w:rFonts w:ascii="Tahoma" w:hAnsi="Tahoma" w:cs="Tahoma"/>
          <w:lang w:val="es-CL"/>
        </w:rPr>
      </w:pPr>
      <w:r w:rsidRPr="000A2441">
        <w:rPr>
          <w:rFonts w:ascii="Tahoma" w:hAnsi="Tahoma" w:cs="Tahoma"/>
          <w:lang w:val="es-CL"/>
        </w:rPr>
        <w:t>Los informes de auditoría emitidos constituyen el pilar fundamental de comunicación de los resultados de</w:t>
      </w:r>
      <w:r w:rsidR="00F479A8" w:rsidRPr="000A2441">
        <w:rPr>
          <w:rFonts w:ascii="Tahoma" w:hAnsi="Tahoma" w:cs="Tahoma"/>
          <w:lang w:val="es-CL"/>
        </w:rPr>
        <w:t xml:space="preserve"> la</w:t>
      </w:r>
      <w:r w:rsidRPr="000A2441">
        <w:rPr>
          <w:rFonts w:ascii="Tahoma" w:hAnsi="Tahoma" w:cs="Tahoma"/>
          <w:lang w:val="es-CL"/>
        </w:rPr>
        <w:t xml:space="preserve"> </w:t>
      </w:r>
      <w:r w:rsidR="00F479A8" w:rsidRPr="000A2441">
        <w:rPr>
          <w:rFonts w:ascii="Tahoma" w:hAnsi="Tahoma" w:cs="Tahoma"/>
          <w:lang w:val="es-CL"/>
        </w:rPr>
        <w:t xml:space="preserve">revisión </w:t>
      </w:r>
      <w:r w:rsidRPr="000A2441">
        <w:rPr>
          <w:rFonts w:ascii="Tahoma" w:hAnsi="Tahoma" w:cs="Tahoma"/>
          <w:lang w:val="es-CL"/>
        </w:rPr>
        <w:t>efectuado, prop</w:t>
      </w:r>
      <w:r w:rsidR="00B34049" w:rsidRPr="000A2441">
        <w:rPr>
          <w:rFonts w:ascii="Tahoma" w:hAnsi="Tahoma" w:cs="Tahoma"/>
          <w:lang w:val="es-CL"/>
        </w:rPr>
        <w:t xml:space="preserve">orcionado </w:t>
      </w:r>
      <w:r w:rsidRPr="000A2441">
        <w:rPr>
          <w:rFonts w:ascii="Tahoma" w:hAnsi="Tahoma" w:cs="Tahoma"/>
          <w:lang w:val="es-CL"/>
        </w:rPr>
        <w:t>una opinión global del área, proceso, producto o materia auditada, con conclusiones acertadas de los aspectos valorados y el nivel de exposición al riesgo identificado.</w:t>
      </w:r>
    </w:p>
    <w:p w:rsidR="006641C0" w:rsidRPr="006641C0" w:rsidRDefault="006641C0" w:rsidP="006641C0">
      <w:pPr>
        <w:spacing w:line="240" w:lineRule="auto"/>
        <w:jc w:val="both"/>
        <w:rPr>
          <w:rFonts w:ascii="Tahoma" w:hAnsi="Tahoma" w:cs="Tahoma"/>
          <w:lang w:val="es-CL"/>
        </w:rPr>
      </w:pPr>
      <w:r>
        <w:rPr>
          <w:rFonts w:ascii="Tahoma" w:hAnsi="Tahoma" w:cs="Tahoma"/>
          <w:lang w:val="es-CL"/>
        </w:rPr>
        <w:t>C</w:t>
      </w:r>
      <w:r w:rsidRPr="006641C0">
        <w:rPr>
          <w:rFonts w:ascii="Tahoma" w:hAnsi="Tahoma" w:cs="Tahoma"/>
          <w:lang w:val="es-CL"/>
        </w:rPr>
        <w:t>onsideraciones generales:</w:t>
      </w:r>
    </w:p>
    <w:p w:rsidR="006641C0" w:rsidRPr="000A2441" w:rsidRDefault="006641C0" w:rsidP="006641C0">
      <w:pPr>
        <w:pStyle w:val="Prrafodelista"/>
        <w:spacing w:line="240" w:lineRule="auto"/>
        <w:ind w:left="284"/>
        <w:jc w:val="both"/>
        <w:rPr>
          <w:rFonts w:ascii="Tahoma" w:hAnsi="Tahoma" w:cs="Tahoma"/>
          <w:lang w:val="es-CL"/>
        </w:rPr>
      </w:pPr>
    </w:p>
    <w:p w:rsidR="006641C0" w:rsidRPr="00BD6448" w:rsidRDefault="006641C0" w:rsidP="006641C0">
      <w:pPr>
        <w:pStyle w:val="Prrafodelista"/>
        <w:numPr>
          <w:ilvl w:val="0"/>
          <w:numId w:val="4"/>
        </w:numPr>
        <w:spacing w:line="240" w:lineRule="auto"/>
        <w:jc w:val="both"/>
        <w:rPr>
          <w:rFonts w:ascii="Tahoma" w:hAnsi="Tahoma" w:cs="Tahoma"/>
          <w:lang w:val="es-CL"/>
        </w:rPr>
      </w:pPr>
      <w:r w:rsidRPr="00BD6448">
        <w:rPr>
          <w:rFonts w:ascii="Tahoma" w:hAnsi="Tahoma" w:cs="Tahoma"/>
          <w:lang w:val="es-CL"/>
        </w:rPr>
        <w:t>El informe de auditoría debe incluir los objetivos y alcance del trabajo así como las conclusiones correspondientes, las recomendaciones y los planes de acción.</w:t>
      </w:r>
    </w:p>
    <w:p w:rsidR="006641C0" w:rsidRPr="00BD6448" w:rsidRDefault="006641C0" w:rsidP="006641C0">
      <w:pPr>
        <w:pStyle w:val="Prrafodelista"/>
        <w:spacing w:line="240" w:lineRule="auto"/>
        <w:jc w:val="both"/>
        <w:rPr>
          <w:rFonts w:ascii="Tahoma" w:hAnsi="Tahoma" w:cs="Tahoma"/>
          <w:lang w:val="es-CL"/>
        </w:rPr>
      </w:pPr>
    </w:p>
    <w:p w:rsidR="006641C0" w:rsidRPr="00BD6448" w:rsidRDefault="006641C0" w:rsidP="006641C0">
      <w:pPr>
        <w:pStyle w:val="Prrafodelista"/>
        <w:numPr>
          <w:ilvl w:val="0"/>
          <w:numId w:val="4"/>
        </w:numPr>
        <w:spacing w:line="240" w:lineRule="auto"/>
        <w:jc w:val="both"/>
        <w:rPr>
          <w:rFonts w:ascii="Tahoma" w:hAnsi="Tahoma" w:cs="Tahoma"/>
          <w:lang w:val="es-CL"/>
        </w:rPr>
      </w:pPr>
      <w:r w:rsidRPr="00BD6448">
        <w:rPr>
          <w:rFonts w:ascii="Tahoma" w:hAnsi="Tahoma" w:cs="Tahoma"/>
          <w:lang w:val="es-CL"/>
        </w:rPr>
        <w:t>El informe de auditoría se redactará de forma precisa, objetiva, clara, concisa, y con el nivel de detalle suficiente para la adecuada comprensión de los aspectos en él puestos de manifiesto</w:t>
      </w:r>
    </w:p>
    <w:p w:rsidR="006641C0" w:rsidRPr="00BD6448" w:rsidRDefault="006641C0" w:rsidP="006641C0">
      <w:pPr>
        <w:pStyle w:val="Prrafodelista"/>
        <w:spacing w:line="240" w:lineRule="auto"/>
        <w:jc w:val="both"/>
        <w:rPr>
          <w:rFonts w:ascii="Tahoma" w:hAnsi="Tahoma" w:cs="Tahoma"/>
          <w:lang w:val="es-CL"/>
        </w:rPr>
      </w:pPr>
    </w:p>
    <w:p w:rsidR="006641C0" w:rsidRPr="00BD6448" w:rsidRDefault="006641C0" w:rsidP="006641C0">
      <w:pPr>
        <w:pStyle w:val="Prrafodelista"/>
        <w:numPr>
          <w:ilvl w:val="0"/>
          <w:numId w:val="4"/>
        </w:numPr>
        <w:spacing w:line="240" w:lineRule="auto"/>
        <w:jc w:val="both"/>
        <w:rPr>
          <w:rFonts w:ascii="Tahoma" w:hAnsi="Tahoma" w:cs="Tahoma"/>
          <w:lang w:val="es-CL"/>
        </w:rPr>
      </w:pPr>
      <w:r w:rsidRPr="00BD6448">
        <w:rPr>
          <w:rFonts w:ascii="Tahoma" w:hAnsi="Tahoma" w:cs="Tahoma"/>
        </w:rPr>
        <w:t>Resumen ejecutivo, cuyo objetivo es dar a conocer en forma breve la opinión de auditoría sobre la materia o área revisada, la calificación obtenida y los principales fundamentos que sustentan dicha calificación. Sin embargo, por sus características, algunos trabajos puntuales de Auditorías o de investigaciones especiales no le es aplicable una calificación.</w:t>
      </w:r>
    </w:p>
    <w:p w:rsidR="006641C0" w:rsidRPr="00BD6448" w:rsidRDefault="006641C0" w:rsidP="006641C0">
      <w:pPr>
        <w:pStyle w:val="Textoindependiente2"/>
        <w:numPr>
          <w:ilvl w:val="0"/>
          <w:numId w:val="4"/>
        </w:numPr>
        <w:rPr>
          <w:rFonts w:ascii="Tahoma" w:hAnsi="Tahoma" w:cs="Tahoma"/>
          <w:sz w:val="22"/>
          <w:szCs w:val="22"/>
          <w:lang w:val="es-CL"/>
        </w:rPr>
      </w:pPr>
      <w:r w:rsidRPr="00BD6448">
        <w:rPr>
          <w:rFonts w:ascii="Tahoma" w:hAnsi="Tahoma" w:cs="Tahoma"/>
          <w:sz w:val="22"/>
          <w:szCs w:val="22"/>
        </w:rPr>
        <w:t>Recomendaciones y calendario de implementación, en esta sección se identifican las recomendaciones de auditoría, las cuales se materializan en planes de acción concretos que permiten subsanar las situaciones contenidas en el informe, los responsables de su corrección, y las fechas comprometidas para su regularización.</w:t>
      </w:r>
    </w:p>
    <w:p w:rsidR="006641C0" w:rsidRPr="000A2441" w:rsidRDefault="006641C0" w:rsidP="00776133">
      <w:pPr>
        <w:spacing w:line="240" w:lineRule="auto"/>
        <w:jc w:val="both"/>
        <w:rPr>
          <w:rFonts w:ascii="Tahoma" w:hAnsi="Tahoma" w:cs="Tahoma"/>
          <w:lang w:val="es-CL"/>
        </w:rPr>
      </w:pPr>
    </w:p>
    <w:p w:rsidR="00B34049" w:rsidRDefault="00F479A8" w:rsidP="00A807E1">
      <w:pPr>
        <w:spacing w:line="240" w:lineRule="auto"/>
        <w:jc w:val="both"/>
        <w:rPr>
          <w:rFonts w:ascii="Tahoma" w:hAnsi="Tahoma" w:cs="Tahoma"/>
          <w:lang w:val="es-CL"/>
        </w:rPr>
      </w:pPr>
      <w:r w:rsidRPr="000A2441">
        <w:rPr>
          <w:rFonts w:ascii="Tahoma" w:hAnsi="Tahoma" w:cs="Tahoma"/>
          <w:lang w:val="es-CL"/>
        </w:rPr>
        <w:t>En el presente manual, se considera necesario establecer una estructura homogénea que asegure la calidad y presentación de</w:t>
      </w:r>
      <w:r w:rsidR="00374F3C" w:rsidRPr="000A2441">
        <w:rPr>
          <w:rFonts w:ascii="Tahoma" w:hAnsi="Tahoma" w:cs="Tahoma"/>
          <w:lang w:val="es-CL"/>
        </w:rPr>
        <w:t>l contenido de los informes de auditoría</w:t>
      </w:r>
      <w:r w:rsidRPr="000A2441">
        <w:rPr>
          <w:rFonts w:ascii="Tahoma" w:hAnsi="Tahoma" w:cs="Tahoma"/>
          <w:lang w:val="es-CL"/>
        </w:rPr>
        <w:t>, considerando, en cualquier caso, la distinta naturaleza de los trabajos que se realizan</w:t>
      </w:r>
      <w:r w:rsidR="00990675">
        <w:rPr>
          <w:rStyle w:val="Refdenotaalpie"/>
          <w:rFonts w:ascii="Tahoma" w:hAnsi="Tahoma" w:cs="Tahoma"/>
          <w:lang w:val="es-CL"/>
        </w:rPr>
        <w:footnoteReference w:id="2"/>
      </w:r>
      <w:r w:rsidRPr="000A2441">
        <w:rPr>
          <w:rFonts w:ascii="Tahoma" w:hAnsi="Tahoma" w:cs="Tahoma"/>
          <w:lang w:val="es-CL"/>
        </w:rPr>
        <w:t>.</w:t>
      </w:r>
    </w:p>
    <w:p w:rsidR="006641C0" w:rsidRDefault="006641C0" w:rsidP="00990675">
      <w:pPr>
        <w:spacing w:line="240" w:lineRule="auto"/>
        <w:jc w:val="both"/>
        <w:rPr>
          <w:rFonts w:ascii="Tahoma" w:hAnsi="Tahoma" w:cs="Tahoma"/>
          <w:lang w:val="es-CL"/>
        </w:rPr>
      </w:pPr>
    </w:p>
    <w:p w:rsidR="00990675" w:rsidRPr="006641C0" w:rsidRDefault="00990675" w:rsidP="00990675">
      <w:pPr>
        <w:spacing w:line="240" w:lineRule="auto"/>
        <w:jc w:val="both"/>
        <w:rPr>
          <w:rFonts w:ascii="Tahoma" w:hAnsi="Tahoma" w:cs="Tahoma"/>
          <w:lang w:val="es-CL"/>
        </w:rPr>
      </w:pPr>
      <w:r w:rsidRPr="006641C0">
        <w:rPr>
          <w:rFonts w:ascii="Tahoma" w:hAnsi="Tahoma" w:cs="Tahoma"/>
          <w:lang w:val="es-CL"/>
        </w:rPr>
        <w:t>3.3.2- Reunión de cierre</w:t>
      </w:r>
    </w:p>
    <w:p w:rsidR="00990675" w:rsidRPr="00990675" w:rsidRDefault="00990675" w:rsidP="00990675">
      <w:pPr>
        <w:spacing w:line="240" w:lineRule="auto"/>
        <w:jc w:val="both"/>
        <w:rPr>
          <w:rFonts w:ascii="Tahoma" w:hAnsi="Tahoma" w:cs="Tahoma"/>
          <w:lang w:val="es-CL"/>
        </w:rPr>
      </w:pPr>
      <w:r w:rsidRPr="00990675">
        <w:rPr>
          <w:rFonts w:ascii="Tahoma" w:hAnsi="Tahoma" w:cs="Tahoma"/>
          <w:lang w:val="es-CL"/>
        </w:rPr>
        <w:lastRenderedPageBreak/>
        <w:t>Con el fin de comprobar las debilidades identificadas en el desarrollo de cada una de las revisiones, asignar responsables para cada plan de acci</w:t>
      </w:r>
      <w:r>
        <w:rPr>
          <w:rFonts w:ascii="Tahoma" w:hAnsi="Tahoma" w:cs="Tahoma"/>
          <w:lang w:val="es-CL"/>
        </w:rPr>
        <w:t xml:space="preserve">ón, y determinar </w:t>
      </w:r>
      <w:r w:rsidRPr="00990675">
        <w:rPr>
          <w:rFonts w:ascii="Tahoma" w:hAnsi="Tahoma" w:cs="Tahoma"/>
          <w:lang w:val="es-CL"/>
        </w:rPr>
        <w:t xml:space="preserve">fechas de compromiso, será parte del proceso de cierre de la revisión </w:t>
      </w:r>
      <w:r>
        <w:rPr>
          <w:rFonts w:ascii="Tahoma" w:hAnsi="Tahoma" w:cs="Tahoma"/>
          <w:lang w:val="es-CL"/>
        </w:rPr>
        <w:t>la</w:t>
      </w:r>
      <w:r w:rsidRPr="00990675">
        <w:rPr>
          <w:rFonts w:ascii="Tahoma" w:hAnsi="Tahoma" w:cs="Tahoma"/>
          <w:lang w:val="es-CL"/>
        </w:rPr>
        <w:t xml:space="preserve"> </w:t>
      </w:r>
      <w:r>
        <w:rPr>
          <w:rFonts w:ascii="Tahoma" w:hAnsi="Tahoma" w:cs="Tahoma"/>
          <w:lang w:val="es-CL"/>
        </w:rPr>
        <w:t>“</w:t>
      </w:r>
      <w:r w:rsidRPr="00990675">
        <w:rPr>
          <w:rFonts w:ascii="Tahoma" w:hAnsi="Tahoma" w:cs="Tahoma"/>
          <w:lang w:val="es-CL"/>
        </w:rPr>
        <w:t>reunión de cierre</w:t>
      </w:r>
      <w:r>
        <w:rPr>
          <w:rFonts w:ascii="Tahoma" w:hAnsi="Tahoma" w:cs="Tahoma"/>
          <w:lang w:val="es-CL"/>
        </w:rPr>
        <w:t>”.</w:t>
      </w:r>
      <w:r w:rsidRPr="00990675">
        <w:rPr>
          <w:rFonts w:ascii="Tahoma" w:hAnsi="Tahoma" w:cs="Tahoma"/>
          <w:lang w:val="es-CL"/>
        </w:rPr>
        <w:t xml:space="preserve">  </w:t>
      </w:r>
    </w:p>
    <w:p w:rsidR="006641C0" w:rsidRDefault="006641C0" w:rsidP="00990675">
      <w:pPr>
        <w:spacing w:line="240" w:lineRule="auto"/>
        <w:jc w:val="both"/>
        <w:rPr>
          <w:rFonts w:ascii="Tahoma" w:hAnsi="Tahoma" w:cs="Tahoma"/>
          <w:lang w:val="es-CL"/>
        </w:rPr>
      </w:pPr>
    </w:p>
    <w:p w:rsidR="00990675" w:rsidRPr="006641C0" w:rsidRDefault="00990675" w:rsidP="00990675">
      <w:pPr>
        <w:spacing w:line="240" w:lineRule="auto"/>
        <w:jc w:val="both"/>
        <w:rPr>
          <w:rFonts w:ascii="Tahoma" w:hAnsi="Tahoma" w:cs="Tahoma"/>
          <w:lang w:val="es-CL"/>
        </w:rPr>
      </w:pPr>
      <w:r w:rsidRPr="006641C0">
        <w:rPr>
          <w:rFonts w:ascii="Tahoma" w:hAnsi="Tahoma" w:cs="Tahoma"/>
          <w:lang w:val="es-CL"/>
        </w:rPr>
        <w:t>3.3.3- Seguimiento de recomendaciones</w:t>
      </w:r>
    </w:p>
    <w:p w:rsidR="00990675" w:rsidRDefault="00990675" w:rsidP="00990675">
      <w:pPr>
        <w:spacing w:line="240" w:lineRule="auto"/>
        <w:jc w:val="both"/>
        <w:rPr>
          <w:rFonts w:ascii="Tahoma" w:hAnsi="Tahoma" w:cs="Tahoma"/>
          <w:lang w:val="es-CL"/>
        </w:rPr>
      </w:pPr>
      <w:r w:rsidRPr="008A6775">
        <w:rPr>
          <w:rFonts w:ascii="Tahoma" w:hAnsi="Tahoma" w:cs="Tahoma"/>
          <w:lang w:val="es-CL"/>
        </w:rPr>
        <w:t>El proceso de seguimiento de recomendaciones se define como el conjunto de actividades que desarrolla Auditoría Interna para controlar en forma permanente y sistemática, el cumplimiento de los compromisos adquiridos por las distintas áreas responsables, respecto de la resolución de las debilidades emanadas de los informes de auditoría</w:t>
      </w:r>
      <w:r>
        <w:rPr>
          <w:rFonts w:ascii="Tahoma" w:hAnsi="Tahoma" w:cs="Tahoma"/>
          <w:lang w:val="es-CL"/>
        </w:rPr>
        <w:t>.</w:t>
      </w:r>
    </w:p>
    <w:p w:rsidR="00990675" w:rsidRDefault="00990675" w:rsidP="00990675">
      <w:pPr>
        <w:spacing w:line="240" w:lineRule="auto"/>
        <w:jc w:val="both"/>
        <w:rPr>
          <w:rFonts w:ascii="Tahoma" w:hAnsi="Tahoma" w:cs="Tahoma"/>
          <w:lang w:val="es-CL"/>
        </w:rPr>
      </w:pPr>
      <w:r w:rsidRPr="00990675">
        <w:rPr>
          <w:rFonts w:ascii="Tahoma" w:hAnsi="Tahoma" w:cs="Tahoma"/>
          <w:lang w:val="es-CL"/>
        </w:rPr>
        <w:t>En definitiva, una Recomendación es un conjunto de tareas a realizar, encaminadas a resolver total o parcialmente la exposición al riesgo detectado por Auditoría Interna en el desarrollo de su trabajo. Estas tareas, que se traducen en Planes de Acción, deberán realizarse en un plazo de tiempo acorde con la naturaleza del mismo y tomando en cuenta la criticidad de la debilidad detectada.</w:t>
      </w:r>
    </w:p>
    <w:p w:rsidR="00990675" w:rsidRDefault="00990675" w:rsidP="00990675">
      <w:pPr>
        <w:spacing w:line="240" w:lineRule="auto"/>
        <w:jc w:val="both"/>
        <w:rPr>
          <w:rFonts w:ascii="Tahoma" w:hAnsi="Tahoma" w:cs="Tahoma"/>
          <w:lang w:val="es-CL"/>
        </w:rPr>
      </w:pPr>
      <w:r w:rsidRPr="00990675">
        <w:rPr>
          <w:rFonts w:ascii="Tahoma" w:hAnsi="Tahoma" w:cs="Tahoma"/>
          <w:noProof/>
          <w:lang w:eastAsia="es-ES"/>
        </w:rPr>
        <w:drawing>
          <wp:inline distT="0" distB="0" distL="0" distR="0">
            <wp:extent cx="5400040" cy="1673419"/>
            <wp:effectExtent l="0" t="0" r="0" b="41081"/>
            <wp:docPr id="4" name="Organi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90675" w:rsidRDefault="00990675" w:rsidP="00990675">
      <w:pPr>
        <w:spacing w:line="240" w:lineRule="auto"/>
        <w:jc w:val="both"/>
        <w:rPr>
          <w:rFonts w:ascii="Tahoma" w:hAnsi="Tahoma" w:cs="Tahoma"/>
          <w:lang w:val="es-CL"/>
        </w:rPr>
      </w:pPr>
    </w:p>
    <w:p w:rsidR="00990675" w:rsidRDefault="00990675" w:rsidP="00990675">
      <w:pPr>
        <w:spacing w:line="240" w:lineRule="auto"/>
        <w:jc w:val="both"/>
        <w:rPr>
          <w:rFonts w:ascii="Tahoma" w:hAnsi="Tahoma" w:cs="Tahoma"/>
          <w:lang w:val="es-CL"/>
        </w:rPr>
      </w:pPr>
      <w:r w:rsidRPr="00990675">
        <w:rPr>
          <w:rFonts w:ascii="Tahoma" w:hAnsi="Tahoma" w:cs="Tahoma"/>
          <w:lang w:val="es-CL"/>
        </w:rPr>
        <w:t xml:space="preserve">Las tareas deben ser realizadas por las Unidades Responsables de Solución </w:t>
      </w:r>
      <w:r>
        <w:rPr>
          <w:rFonts w:ascii="Tahoma" w:hAnsi="Tahoma" w:cs="Tahoma"/>
          <w:lang w:val="es-CL"/>
        </w:rPr>
        <w:t xml:space="preserve">determinadas en la reunión de cierre, </w:t>
      </w:r>
      <w:r w:rsidRPr="00990675">
        <w:rPr>
          <w:rFonts w:ascii="Tahoma" w:hAnsi="Tahoma" w:cs="Tahoma"/>
          <w:lang w:val="es-CL"/>
        </w:rPr>
        <w:t>en los plazos establecidos y deben ser comprobables por parte de Auditoría Interna.</w:t>
      </w:r>
      <w:r>
        <w:rPr>
          <w:rFonts w:ascii="Tahoma" w:hAnsi="Tahoma" w:cs="Tahoma"/>
          <w:lang w:val="es-CL"/>
        </w:rPr>
        <w:t xml:space="preserve"> </w:t>
      </w:r>
      <w:r w:rsidRPr="00990675">
        <w:rPr>
          <w:rFonts w:ascii="Tahoma" w:hAnsi="Tahoma" w:cs="Tahoma"/>
          <w:lang w:val="es-CL"/>
        </w:rPr>
        <w:t xml:space="preserve">Cada recomendación tiene asociado un nivel de riesgo de la debilidad, </w:t>
      </w:r>
      <w:r>
        <w:rPr>
          <w:rFonts w:ascii="Tahoma" w:hAnsi="Tahoma" w:cs="Tahoma"/>
          <w:lang w:val="es-CL"/>
        </w:rPr>
        <w:t xml:space="preserve">estos serán determinados en el informe de auditoría, para los cuales se les determinará  el nivel de  importancia </w:t>
      </w:r>
      <w:r w:rsidRPr="00990675">
        <w:rPr>
          <w:rFonts w:ascii="Tahoma" w:hAnsi="Tahoma" w:cs="Tahoma"/>
          <w:lang w:val="es-CL"/>
        </w:rPr>
        <w:t>determinado por el Au</w:t>
      </w:r>
      <w:r>
        <w:rPr>
          <w:rFonts w:ascii="Tahoma" w:hAnsi="Tahoma" w:cs="Tahoma"/>
          <w:lang w:val="es-CL"/>
        </w:rPr>
        <w:t>ditor.</w:t>
      </w:r>
    </w:p>
    <w:p w:rsidR="00990675" w:rsidRPr="00990675" w:rsidRDefault="00990675" w:rsidP="00990675">
      <w:pPr>
        <w:autoSpaceDE w:val="0"/>
        <w:autoSpaceDN w:val="0"/>
        <w:adjustRightInd w:val="0"/>
        <w:spacing w:after="0" w:line="240" w:lineRule="auto"/>
        <w:jc w:val="both"/>
        <w:rPr>
          <w:rFonts w:ascii="Tahoma" w:hAnsi="Tahoma" w:cs="Tahoma"/>
          <w:lang w:val="es-CL"/>
        </w:rPr>
      </w:pPr>
      <w:r>
        <w:rPr>
          <w:rFonts w:ascii="Tahoma" w:hAnsi="Tahoma" w:cs="Tahoma"/>
          <w:lang w:val="es-CL"/>
        </w:rPr>
        <w:t>En los casos en que no se encuentre implantada la acción, las áreas responsables deberán determinar una nueva fecha de prórroga.</w:t>
      </w:r>
    </w:p>
    <w:p w:rsidR="006641C0" w:rsidRDefault="006641C0" w:rsidP="001F7FE4">
      <w:pPr>
        <w:spacing w:line="240" w:lineRule="auto"/>
        <w:rPr>
          <w:rFonts w:ascii="Tahoma" w:hAnsi="Tahoma" w:cs="Tahoma"/>
          <w:b/>
        </w:rPr>
      </w:pPr>
    </w:p>
    <w:p w:rsidR="006641C0" w:rsidRDefault="006641C0" w:rsidP="001F7FE4">
      <w:pPr>
        <w:spacing w:line="240" w:lineRule="auto"/>
        <w:rPr>
          <w:rFonts w:ascii="Tahoma" w:hAnsi="Tahoma" w:cs="Tahoma"/>
          <w:b/>
        </w:rPr>
      </w:pPr>
    </w:p>
    <w:p w:rsidR="001F7FE4" w:rsidRDefault="001F7FE4" w:rsidP="001F7FE4">
      <w:pPr>
        <w:spacing w:line="240" w:lineRule="auto"/>
        <w:rPr>
          <w:rFonts w:ascii="Tahoma" w:hAnsi="Tahoma" w:cs="Tahoma"/>
          <w:b/>
        </w:rPr>
      </w:pPr>
      <w:r>
        <w:rPr>
          <w:rFonts w:ascii="Tahoma" w:hAnsi="Tahoma" w:cs="Tahoma"/>
          <w:b/>
        </w:rPr>
        <w:t>SECCIÓN 4</w:t>
      </w:r>
      <w:r w:rsidRPr="00A807E1">
        <w:rPr>
          <w:rFonts w:ascii="Tahoma" w:hAnsi="Tahoma" w:cs="Tahoma"/>
          <w:b/>
        </w:rPr>
        <w:t xml:space="preserve"> – </w:t>
      </w:r>
      <w:r>
        <w:rPr>
          <w:rFonts w:ascii="Tahoma" w:hAnsi="Tahoma" w:cs="Tahoma"/>
          <w:b/>
        </w:rPr>
        <w:t>METODOLOGIAS Y PROCEDIMIENTOS</w:t>
      </w:r>
    </w:p>
    <w:p w:rsidR="001F7FE4" w:rsidRPr="001F7FE4" w:rsidRDefault="001F7FE4" w:rsidP="001F7FE4">
      <w:pPr>
        <w:jc w:val="both"/>
        <w:rPr>
          <w:rFonts w:ascii="Tahoma" w:hAnsi="Tahoma" w:cs="Tahoma"/>
          <w:b/>
          <w:lang w:val="es-CL"/>
        </w:rPr>
      </w:pPr>
      <w:r w:rsidRPr="001F7FE4">
        <w:rPr>
          <w:rFonts w:ascii="Tahoma" w:hAnsi="Tahoma" w:cs="Tahoma"/>
          <w:b/>
          <w:lang w:val="es-CL"/>
        </w:rPr>
        <w:t>4.1 M</w:t>
      </w:r>
      <w:r w:rsidR="006641C0">
        <w:rPr>
          <w:rFonts w:ascii="Tahoma" w:hAnsi="Tahoma" w:cs="Tahoma"/>
          <w:b/>
          <w:lang w:val="es-CL"/>
        </w:rPr>
        <w:t>ETODOLOGÍAS</w:t>
      </w:r>
    </w:p>
    <w:p w:rsidR="001F7FE4" w:rsidRPr="001F7FE4" w:rsidRDefault="001F7FE4" w:rsidP="001F7FE4">
      <w:pPr>
        <w:jc w:val="both"/>
        <w:rPr>
          <w:rFonts w:ascii="Tahoma" w:hAnsi="Tahoma" w:cs="Tahoma"/>
          <w:lang w:val="es-CL"/>
        </w:rPr>
      </w:pPr>
      <w:r w:rsidRPr="001F7FE4">
        <w:rPr>
          <w:rFonts w:ascii="Tahoma" w:hAnsi="Tahoma" w:cs="Tahoma"/>
          <w:lang w:val="es-CL"/>
        </w:rPr>
        <w:t xml:space="preserve">La metodología de auditoría se refiere a un conjunto de trabajos y actividades que se planifican y ejecutan para el desarrollo de un trabajo en particular. </w:t>
      </w:r>
      <w:r>
        <w:rPr>
          <w:rFonts w:ascii="Tahoma" w:hAnsi="Tahoma" w:cs="Tahoma"/>
          <w:lang w:val="es-CL"/>
        </w:rPr>
        <w:t xml:space="preserve">El área de auditoría </w:t>
      </w:r>
      <w:r w:rsidRPr="001F7FE4">
        <w:rPr>
          <w:rFonts w:ascii="Tahoma" w:hAnsi="Tahoma" w:cs="Tahoma"/>
          <w:lang w:val="es-CL"/>
        </w:rPr>
        <w:t>es la responsable de adoptar o elaborar metodologías adecuadas para el logro de sus objetivos. Al respecto, las metodologías utilizadas corresponden a:</w:t>
      </w:r>
    </w:p>
    <w:p w:rsidR="001F7FE4" w:rsidRDefault="001F7FE4" w:rsidP="001F7FE4">
      <w:pPr>
        <w:numPr>
          <w:ilvl w:val="0"/>
          <w:numId w:val="6"/>
        </w:numPr>
        <w:tabs>
          <w:tab w:val="clear" w:pos="720"/>
          <w:tab w:val="num" w:pos="360"/>
        </w:tabs>
        <w:spacing w:after="0" w:line="240" w:lineRule="auto"/>
        <w:ind w:left="360"/>
        <w:jc w:val="both"/>
        <w:rPr>
          <w:rFonts w:ascii="Tahoma" w:hAnsi="Tahoma" w:cs="Tahoma"/>
          <w:lang w:val="es-CL"/>
        </w:rPr>
      </w:pPr>
      <w:r w:rsidRPr="001F7FE4">
        <w:rPr>
          <w:rFonts w:ascii="Tahoma" w:hAnsi="Tahoma" w:cs="Tahoma"/>
          <w:lang w:val="es-CL"/>
        </w:rPr>
        <w:lastRenderedPageBreak/>
        <w:t>Visitas: corresponden a inspecciones en terreno de las áreas auditadas, en donde es posible visualizar directamente el funcionamiento y operatoria en evaluación. Las visitas también permiten tener un contacto directo con los responsables del área, lo cual otorga una mejor aproximación sobre la calidad del ambiente de control.</w:t>
      </w:r>
    </w:p>
    <w:p w:rsidR="001F7FE4" w:rsidRPr="001F7FE4" w:rsidRDefault="001F7FE4" w:rsidP="001F7FE4">
      <w:pPr>
        <w:spacing w:after="0" w:line="240" w:lineRule="auto"/>
        <w:ind w:left="360"/>
        <w:jc w:val="both"/>
        <w:rPr>
          <w:rFonts w:ascii="Tahoma" w:hAnsi="Tahoma" w:cs="Tahoma"/>
          <w:lang w:val="es-CL"/>
        </w:rPr>
      </w:pPr>
    </w:p>
    <w:p w:rsidR="001F7FE4" w:rsidRDefault="001F7FE4" w:rsidP="001F7FE4">
      <w:pPr>
        <w:numPr>
          <w:ilvl w:val="0"/>
          <w:numId w:val="6"/>
        </w:numPr>
        <w:tabs>
          <w:tab w:val="clear" w:pos="720"/>
          <w:tab w:val="num" w:pos="360"/>
        </w:tabs>
        <w:spacing w:after="0" w:line="240" w:lineRule="auto"/>
        <w:ind w:left="360"/>
        <w:jc w:val="both"/>
        <w:rPr>
          <w:rFonts w:ascii="Tahoma" w:hAnsi="Tahoma" w:cs="Tahoma"/>
          <w:lang w:val="es-CL"/>
        </w:rPr>
      </w:pPr>
      <w:r w:rsidRPr="001F7FE4">
        <w:rPr>
          <w:rFonts w:ascii="Tahoma" w:hAnsi="Tahoma" w:cs="Tahoma"/>
          <w:lang w:val="es-CL"/>
        </w:rPr>
        <w:t>Revisiones especiales: corresponden a procedimientos de revisión que se aplican sobre una parte de un proceso o área específica. Por su carácter limitado, estas revisiones sirven para verificar sólo aspectos puntuales de un proceso o control, y por tanto no otorgan una base suficiente para emitir una opinión del proceso en general.</w:t>
      </w:r>
    </w:p>
    <w:p w:rsidR="001F7FE4" w:rsidRPr="001F7FE4" w:rsidRDefault="001F7FE4" w:rsidP="001F7FE4">
      <w:pPr>
        <w:spacing w:after="0" w:line="240" w:lineRule="auto"/>
        <w:jc w:val="both"/>
        <w:rPr>
          <w:rFonts w:ascii="Tahoma" w:hAnsi="Tahoma" w:cs="Tahoma"/>
          <w:lang w:val="es-CL"/>
        </w:rPr>
      </w:pPr>
    </w:p>
    <w:p w:rsidR="001F7FE4" w:rsidRDefault="001F7FE4" w:rsidP="001F7FE4">
      <w:pPr>
        <w:numPr>
          <w:ilvl w:val="0"/>
          <w:numId w:val="6"/>
        </w:numPr>
        <w:tabs>
          <w:tab w:val="clear" w:pos="720"/>
          <w:tab w:val="num" w:pos="360"/>
        </w:tabs>
        <w:spacing w:after="0" w:line="240" w:lineRule="auto"/>
        <w:ind w:left="360"/>
        <w:jc w:val="both"/>
        <w:rPr>
          <w:rFonts w:ascii="Tahoma" w:hAnsi="Tahoma" w:cs="Tahoma"/>
          <w:lang w:val="es-CL"/>
        </w:rPr>
      </w:pPr>
      <w:r w:rsidRPr="001F7FE4">
        <w:rPr>
          <w:rFonts w:ascii="Tahoma" w:hAnsi="Tahoma" w:cs="Tahoma"/>
          <w:lang w:val="es-CL"/>
        </w:rPr>
        <w:t>Revisiones contables: corresponden a revisiones tendientes a verificar la razonabilidad de saldos o movimientos de cuentas contables. Dado el alto número de registros contables diarios y el volumen de los mismos, se hace necesario apoyar esta labor en herramientas tecnológicas que permitan capturar aquellos movimientos y saldos poco habituales, dejando para el desarrollo manual el análisis respectivo.</w:t>
      </w:r>
    </w:p>
    <w:p w:rsidR="001F7FE4" w:rsidRPr="001F7FE4" w:rsidRDefault="001F7FE4" w:rsidP="001F7FE4">
      <w:pPr>
        <w:spacing w:after="0" w:line="240" w:lineRule="auto"/>
        <w:jc w:val="both"/>
        <w:rPr>
          <w:rFonts w:ascii="Tahoma" w:hAnsi="Tahoma" w:cs="Tahoma"/>
          <w:lang w:val="es-CL"/>
        </w:rPr>
      </w:pPr>
    </w:p>
    <w:p w:rsidR="001F7FE4" w:rsidRDefault="001F7FE4" w:rsidP="001F7FE4">
      <w:pPr>
        <w:numPr>
          <w:ilvl w:val="0"/>
          <w:numId w:val="6"/>
        </w:numPr>
        <w:tabs>
          <w:tab w:val="clear" w:pos="720"/>
          <w:tab w:val="num" w:pos="360"/>
        </w:tabs>
        <w:spacing w:after="0" w:line="240" w:lineRule="auto"/>
        <w:ind w:left="360"/>
        <w:jc w:val="both"/>
        <w:rPr>
          <w:rFonts w:ascii="Tahoma" w:hAnsi="Tahoma" w:cs="Tahoma"/>
          <w:lang w:val="es-CL"/>
        </w:rPr>
      </w:pPr>
      <w:r w:rsidRPr="001F7FE4">
        <w:rPr>
          <w:rFonts w:ascii="Tahoma" w:hAnsi="Tahoma" w:cs="Tahoma"/>
          <w:lang w:val="es-CL"/>
        </w:rPr>
        <w:t>Revisiones remotas: corresponden a trabajos que se ejecutan íntegramente en la oficina del auditor, sin necesidad de requerir información al responsable del área auditada.</w:t>
      </w:r>
    </w:p>
    <w:p w:rsidR="001F7FE4" w:rsidRDefault="001F7FE4" w:rsidP="001F7FE4">
      <w:pPr>
        <w:spacing w:after="0" w:line="240" w:lineRule="auto"/>
        <w:jc w:val="both"/>
        <w:rPr>
          <w:rFonts w:ascii="Tahoma" w:hAnsi="Tahoma" w:cs="Tahoma"/>
          <w:lang w:val="es-CL"/>
        </w:rPr>
      </w:pPr>
    </w:p>
    <w:p w:rsidR="001F7FE4" w:rsidRDefault="001F7FE4" w:rsidP="001F7FE4">
      <w:pPr>
        <w:numPr>
          <w:ilvl w:val="0"/>
          <w:numId w:val="6"/>
        </w:numPr>
        <w:tabs>
          <w:tab w:val="clear" w:pos="720"/>
          <w:tab w:val="num" w:pos="360"/>
        </w:tabs>
        <w:spacing w:after="0" w:line="240" w:lineRule="auto"/>
        <w:ind w:left="360"/>
        <w:jc w:val="both"/>
        <w:rPr>
          <w:rFonts w:ascii="Tahoma" w:hAnsi="Tahoma" w:cs="Tahoma"/>
          <w:lang w:val="es-CL"/>
        </w:rPr>
      </w:pPr>
      <w:r w:rsidRPr="001F7FE4">
        <w:rPr>
          <w:rFonts w:ascii="Tahoma" w:hAnsi="Tahoma" w:cs="Tahoma"/>
          <w:lang w:val="es-CL"/>
        </w:rPr>
        <w:t>Trabajos especiales: trabajos no planificados que responden a necesidades específicas y que tienen su origen en hallazgos de auditoría</w:t>
      </w:r>
      <w:r>
        <w:rPr>
          <w:rFonts w:ascii="Tahoma" w:hAnsi="Tahoma" w:cs="Tahoma"/>
          <w:lang w:val="es-CL"/>
        </w:rPr>
        <w:t>.</w:t>
      </w:r>
    </w:p>
    <w:p w:rsidR="001F7FE4" w:rsidRPr="001F7FE4" w:rsidRDefault="001F7FE4" w:rsidP="001F7FE4">
      <w:pPr>
        <w:spacing w:after="0" w:line="240" w:lineRule="auto"/>
        <w:jc w:val="both"/>
        <w:rPr>
          <w:rFonts w:ascii="Tahoma" w:hAnsi="Tahoma" w:cs="Tahoma"/>
          <w:lang w:val="es-CL"/>
        </w:rPr>
      </w:pPr>
    </w:p>
    <w:p w:rsidR="001F7FE4" w:rsidRDefault="001F7FE4" w:rsidP="001F7FE4">
      <w:pPr>
        <w:numPr>
          <w:ilvl w:val="0"/>
          <w:numId w:val="6"/>
        </w:numPr>
        <w:tabs>
          <w:tab w:val="clear" w:pos="720"/>
          <w:tab w:val="num" w:pos="360"/>
        </w:tabs>
        <w:spacing w:after="0" w:line="240" w:lineRule="auto"/>
        <w:ind w:left="360"/>
        <w:jc w:val="both"/>
        <w:rPr>
          <w:rFonts w:ascii="Tahoma" w:hAnsi="Tahoma" w:cs="Tahoma"/>
          <w:lang w:val="es-CL"/>
        </w:rPr>
      </w:pPr>
      <w:r w:rsidRPr="001F7FE4">
        <w:rPr>
          <w:rFonts w:ascii="Tahoma" w:hAnsi="Tahoma" w:cs="Tahoma"/>
          <w:lang w:val="es-CL"/>
        </w:rPr>
        <w:t>Seguimientos: trabajos especiales que tienen por objeto conocer el estado actual de situaciones representadas en trabajos previos por auditoría interna, externa o entes reguladores.</w:t>
      </w:r>
    </w:p>
    <w:p w:rsidR="001F7FE4" w:rsidRPr="001F7FE4" w:rsidRDefault="001F7FE4" w:rsidP="001F7FE4">
      <w:pPr>
        <w:spacing w:after="0" w:line="240" w:lineRule="auto"/>
        <w:jc w:val="both"/>
        <w:rPr>
          <w:rFonts w:ascii="Tahoma" w:hAnsi="Tahoma" w:cs="Tahoma"/>
          <w:lang w:val="es-CL"/>
        </w:rPr>
      </w:pPr>
    </w:p>
    <w:p w:rsidR="001F7FE4" w:rsidRPr="001F7FE4" w:rsidRDefault="001F7FE4" w:rsidP="001F7FE4">
      <w:pPr>
        <w:numPr>
          <w:ilvl w:val="0"/>
          <w:numId w:val="6"/>
        </w:numPr>
        <w:tabs>
          <w:tab w:val="clear" w:pos="720"/>
          <w:tab w:val="num" w:pos="360"/>
        </w:tabs>
        <w:spacing w:after="0" w:line="240" w:lineRule="auto"/>
        <w:ind w:left="360"/>
        <w:jc w:val="both"/>
        <w:rPr>
          <w:rFonts w:ascii="Tahoma" w:hAnsi="Tahoma" w:cs="Tahoma"/>
          <w:lang w:val="es-CL"/>
        </w:rPr>
      </w:pPr>
      <w:r w:rsidRPr="001F7FE4">
        <w:rPr>
          <w:rFonts w:ascii="Tahoma" w:hAnsi="Tahoma" w:cs="Tahoma"/>
          <w:lang w:val="es-CL"/>
        </w:rPr>
        <w:t xml:space="preserve">Revisiones tecnológicas: corresponde a revisiones computacionales de los controles implementados en </w:t>
      </w:r>
      <w:r w:rsidR="00332B9E">
        <w:rPr>
          <w:rFonts w:ascii="Tahoma" w:hAnsi="Tahoma" w:cs="Tahoma"/>
          <w:lang w:val="es-CL"/>
        </w:rPr>
        <w:t>la Clínica</w:t>
      </w:r>
      <w:r w:rsidRPr="001F7FE4">
        <w:rPr>
          <w:rFonts w:ascii="Tahoma" w:hAnsi="Tahoma" w:cs="Tahoma"/>
          <w:lang w:val="es-CL"/>
        </w:rPr>
        <w:t xml:space="preserve">, que permiten validar la integridad, confidencialidad y disponibilidad de los datos, de la información y de los sistemas computacionales de </w:t>
      </w:r>
    </w:p>
    <w:p w:rsidR="001F7FE4" w:rsidRPr="001F7FE4" w:rsidRDefault="001F7FE4" w:rsidP="001F7FE4">
      <w:pPr>
        <w:spacing w:line="240" w:lineRule="auto"/>
        <w:ind w:left="360"/>
        <w:rPr>
          <w:rFonts w:ascii="Tahoma" w:hAnsi="Tahoma" w:cs="Tahoma"/>
          <w:lang w:val="es-CL"/>
        </w:rPr>
      </w:pPr>
      <w:r w:rsidRPr="001F7FE4">
        <w:rPr>
          <w:rFonts w:ascii="Tahoma" w:hAnsi="Tahoma" w:cs="Tahoma"/>
          <w:lang w:val="es-CL"/>
        </w:rPr>
        <w:t>la organización</w:t>
      </w:r>
      <w:r>
        <w:rPr>
          <w:rFonts w:ascii="Tahoma" w:hAnsi="Tahoma" w:cs="Tahoma"/>
          <w:lang w:val="es-CL"/>
        </w:rPr>
        <w:t>.</w:t>
      </w:r>
    </w:p>
    <w:p w:rsidR="00561449" w:rsidRDefault="00561449" w:rsidP="001F7FE4">
      <w:pPr>
        <w:spacing w:line="240" w:lineRule="auto"/>
        <w:rPr>
          <w:rFonts w:ascii="Tahoma" w:hAnsi="Tahoma" w:cs="Tahoma"/>
          <w:b/>
          <w:lang w:val="es-CL"/>
        </w:rPr>
      </w:pPr>
    </w:p>
    <w:p w:rsidR="001F7FE4" w:rsidRDefault="00561449" w:rsidP="001F7FE4">
      <w:pPr>
        <w:spacing w:line="240" w:lineRule="auto"/>
        <w:rPr>
          <w:rFonts w:ascii="Tahoma" w:hAnsi="Tahoma" w:cs="Tahoma"/>
          <w:b/>
          <w:lang w:val="es-CL"/>
        </w:rPr>
      </w:pPr>
      <w:r>
        <w:rPr>
          <w:rFonts w:ascii="Tahoma" w:hAnsi="Tahoma" w:cs="Tahoma"/>
          <w:b/>
          <w:lang w:val="es-CL"/>
        </w:rPr>
        <w:t>4.2 P</w:t>
      </w:r>
      <w:r w:rsidR="006641C0">
        <w:rPr>
          <w:rFonts w:ascii="Tahoma" w:hAnsi="Tahoma" w:cs="Tahoma"/>
          <w:b/>
          <w:lang w:val="es-CL"/>
        </w:rPr>
        <w:t>ROCEDIMIENTOS DE AUDITORIA</w:t>
      </w:r>
    </w:p>
    <w:p w:rsidR="00561449" w:rsidRPr="006641C0" w:rsidRDefault="00561449" w:rsidP="00561449">
      <w:pPr>
        <w:pStyle w:val="Ttulo3"/>
        <w:rPr>
          <w:rFonts w:ascii="Tahoma" w:eastAsia="Calibri" w:hAnsi="Tahoma" w:cs="Tahoma"/>
          <w:b w:val="0"/>
          <w:bCs w:val="0"/>
          <w:color w:val="auto"/>
          <w:lang w:val="es-CL"/>
        </w:rPr>
      </w:pPr>
      <w:bookmarkStart w:id="0" w:name="_Toc119210270"/>
      <w:bookmarkStart w:id="1" w:name="_Toc120613128"/>
      <w:bookmarkStart w:id="2" w:name="_Toc120613206"/>
      <w:bookmarkStart w:id="3" w:name="_Toc120613281"/>
      <w:bookmarkStart w:id="4" w:name="_Toc120613367"/>
      <w:bookmarkStart w:id="5" w:name="_Toc145497470"/>
      <w:bookmarkStart w:id="6" w:name="_Toc145498742"/>
      <w:bookmarkStart w:id="7" w:name="_Toc145498832"/>
      <w:bookmarkStart w:id="8" w:name="_Toc145498923"/>
      <w:bookmarkStart w:id="9" w:name="_Toc145499054"/>
      <w:bookmarkStart w:id="10" w:name="_Toc145743745"/>
      <w:bookmarkStart w:id="11" w:name="_Toc145743827"/>
      <w:bookmarkStart w:id="12" w:name="_Toc223150359"/>
      <w:bookmarkStart w:id="13" w:name="_Toc223150451"/>
      <w:bookmarkStart w:id="14" w:name="_Toc223199303"/>
      <w:r w:rsidRPr="006641C0">
        <w:rPr>
          <w:rFonts w:ascii="Tahoma" w:eastAsia="Calibri" w:hAnsi="Tahoma" w:cs="Tahoma"/>
          <w:b w:val="0"/>
          <w:bCs w:val="0"/>
          <w:color w:val="auto"/>
          <w:lang w:val="es-CL"/>
        </w:rPr>
        <w:t>4.2.1</w:t>
      </w:r>
      <w:r w:rsidRPr="006641C0">
        <w:rPr>
          <w:rFonts w:ascii="Tahoma" w:eastAsia="Calibri" w:hAnsi="Tahoma" w:cs="Tahoma"/>
          <w:b w:val="0"/>
          <w:bCs w:val="0"/>
          <w:color w:val="auto"/>
          <w:lang w:val="es-CL"/>
        </w:rPr>
        <w:tab/>
        <w:t>Procedimientos sustantivos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3F0CAE" w:rsidRDefault="003F0CAE" w:rsidP="003F0CAE">
      <w:pPr>
        <w:pStyle w:val="Ttulo2"/>
        <w:rPr>
          <w:lang w:val="es-CL"/>
        </w:rPr>
      </w:pPr>
    </w:p>
    <w:p w:rsidR="00561449" w:rsidRPr="003F0CAE" w:rsidRDefault="003F0CAE" w:rsidP="003F0CAE">
      <w:pPr>
        <w:pStyle w:val="Ttulo2"/>
        <w:rPr>
          <w:rFonts w:ascii="Tahoma" w:eastAsia="Calibri" w:hAnsi="Tahoma" w:cs="Tahoma"/>
          <w:b w:val="0"/>
          <w:color w:val="auto"/>
          <w:sz w:val="22"/>
          <w:szCs w:val="22"/>
          <w:lang w:val="es-CL" w:eastAsia="en-US"/>
        </w:rPr>
      </w:pPr>
      <w:r w:rsidRPr="003F0CAE">
        <w:rPr>
          <w:rFonts w:ascii="Tahoma" w:eastAsia="Calibri" w:hAnsi="Tahoma" w:cs="Tahoma"/>
          <w:b w:val="0"/>
          <w:color w:val="auto"/>
          <w:sz w:val="22"/>
          <w:szCs w:val="22"/>
          <w:lang w:val="es-CL" w:eastAsia="en-US"/>
        </w:rPr>
        <w:t>S</w:t>
      </w:r>
      <w:r w:rsidR="00561449" w:rsidRPr="003F0CAE">
        <w:rPr>
          <w:rFonts w:ascii="Tahoma" w:eastAsia="Calibri" w:hAnsi="Tahoma" w:cs="Tahoma"/>
          <w:b w:val="0"/>
          <w:color w:val="auto"/>
          <w:sz w:val="22"/>
          <w:szCs w:val="22"/>
          <w:lang w:val="es-CL" w:eastAsia="en-US"/>
        </w:rPr>
        <w:t>on aquellos que se dirigen sobre hechos, cifras, saldos o movimientos, en términos de verificar aspectos como validez, exactitud, corte operacional, y exposición. Entre otros, cuadratura de saldos, arqueos físicos de valores, circularización a terceros, y recálculo de cifras en base a fuentes externas.</w:t>
      </w:r>
    </w:p>
    <w:p w:rsidR="003F0CAE" w:rsidRDefault="003F0CAE" w:rsidP="00561449">
      <w:pPr>
        <w:pStyle w:val="Ttulo3"/>
        <w:rPr>
          <w:rFonts w:ascii="Tahoma" w:eastAsia="Calibri" w:hAnsi="Tahoma" w:cs="Tahoma"/>
          <w:b w:val="0"/>
          <w:bCs w:val="0"/>
          <w:color w:val="auto"/>
          <w:lang w:val="es-CL"/>
        </w:rPr>
      </w:pPr>
      <w:bookmarkStart w:id="15" w:name="_Toc119210271"/>
      <w:bookmarkStart w:id="16" w:name="_Toc120613129"/>
      <w:bookmarkStart w:id="17" w:name="_Toc120613207"/>
      <w:bookmarkStart w:id="18" w:name="_Toc120613282"/>
      <w:bookmarkStart w:id="19" w:name="_Toc120613368"/>
      <w:bookmarkStart w:id="20" w:name="_Toc145497471"/>
      <w:bookmarkStart w:id="21" w:name="_Toc145498743"/>
      <w:bookmarkStart w:id="22" w:name="_Toc145498833"/>
      <w:bookmarkStart w:id="23" w:name="_Toc145498924"/>
      <w:bookmarkStart w:id="24" w:name="_Toc145499055"/>
      <w:bookmarkStart w:id="25" w:name="_Toc145743746"/>
      <w:bookmarkStart w:id="26" w:name="_Toc145743828"/>
      <w:bookmarkStart w:id="27" w:name="_Toc223150360"/>
      <w:bookmarkStart w:id="28" w:name="_Toc223150452"/>
      <w:bookmarkStart w:id="29" w:name="_Toc223199304"/>
    </w:p>
    <w:p w:rsidR="00561449" w:rsidRPr="00561449" w:rsidRDefault="00561449" w:rsidP="00561449">
      <w:pPr>
        <w:pStyle w:val="Ttulo3"/>
        <w:rPr>
          <w:rFonts w:ascii="Tahoma" w:eastAsia="Calibri" w:hAnsi="Tahoma" w:cs="Tahoma"/>
          <w:b w:val="0"/>
          <w:bCs w:val="0"/>
          <w:color w:val="auto"/>
          <w:lang w:val="es-CL"/>
        </w:rPr>
      </w:pPr>
      <w:r w:rsidRPr="00561449">
        <w:rPr>
          <w:rFonts w:ascii="Tahoma" w:eastAsia="Calibri" w:hAnsi="Tahoma" w:cs="Tahoma"/>
          <w:b w:val="0"/>
          <w:bCs w:val="0"/>
          <w:color w:val="auto"/>
          <w:lang w:val="es-CL"/>
        </w:rPr>
        <w:t>4.2</w:t>
      </w:r>
      <w:r>
        <w:rPr>
          <w:rFonts w:ascii="Tahoma" w:eastAsia="Calibri" w:hAnsi="Tahoma" w:cs="Tahoma"/>
          <w:b w:val="0"/>
          <w:bCs w:val="0"/>
          <w:color w:val="auto"/>
          <w:lang w:val="es-CL"/>
        </w:rPr>
        <w:t>.2</w:t>
      </w:r>
      <w:r w:rsidRPr="00561449">
        <w:rPr>
          <w:rFonts w:ascii="Tahoma" w:eastAsia="Calibri" w:hAnsi="Tahoma" w:cs="Tahoma"/>
          <w:b w:val="0"/>
          <w:bCs w:val="0"/>
          <w:color w:val="auto"/>
          <w:lang w:val="es-CL"/>
        </w:rPr>
        <w:tab/>
        <w:t>P</w:t>
      </w:r>
      <w:r w:rsidR="006641C0">
        <w:rPr>
          <w:rFonts w:ascii="Tahoma" w:eastAsia="Calibri" w:hAnsi="Tahoma" w:cs="Tahoma"/>
          <w:b w:val="0"/>
          <w:bCs w:val="0"/>
          <w:color w:val="auto"/>
          <w:lang w:val="es-CL"/>
        </w:rPr>
        <w:t>rocedimientos de cumplimiento</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3F0CAE" w:rsidRDefault="003F0CAE" w:rsidP="00561449">
      <w:pPr>
        <w:jc w:val="both"/>
        <w:rPr>
          <w:rFonts w:ascii="Tahoma" w:hAnsi="Tahoma" w:cs="Tahoma"/>
          <w:lang w:val="es-CL"/>
        </w:rPr>
      </w:pPr>
    </w:p>
    <w:p w:rsidR="00561449" w:rsidRPr="00561449" w:rsidRDefault="00561449" w:rsidP="00561449">
      <w:pPr>
        <w:jc w:val="both"/>
        <w:rPr>
          <w:rFonts w:ascii="Tahoma" w:hAnsi="Tahoma" w:cs="Tahoma"/>
          <w:lang w:val="es-CL"/>
        </w:rPr>
      </w:pPr>
      <w:r w:rsidRPr="00561449">
        <w:rPr>
          <w:rFonts w:ascii="Tahoma" w:hAnsi="Tahoma" w:cs="Tahoma"/>
          <w:lang w:val="es-CL"/>
        </w:rPr>
        <w:t xml:space="preserve">Tal como su nombre lo indica, son aquellos destinados a verificar el cumplimiento de controles, en términos de su diseño, aplicación, efectividad, eficacia y oportunidad. </w:t>
      </w:r>
      <w:r w:rsidRPr="00561449">
        <w:rPr>
          <w:rFonts w:ascii="Tahoma" w:hAnsi="Tahoma" w:cs="Tahoma"/>
          <w:lang w:val="es-CL"/>
        </w:rPr>
        <w:lastRenderedPageBreak/>
        <w:t>Entre estos procedimientos se cuenta la inspección física, chequeo de la evidencia de controles, y replicación de cálculos con el objeto de verificar los resultados.</w:t>
      </w:r>
    </w:p>
    <w:p w:rsidR="00561449" w:rsidRPr="006641C0" w:rsidRDefault="00561449" w:rsidP="00561449">
      <w:pPr>
        <w:jc w:val="both"/>
        <w:rPr>
          <w:rFonts w:ascii="Tahoma" w:hAnsi="Tahoma" w:cs="Tahoma"/>
          <w:lang w:val="es-CL"/>
        </w:rPr>
      </w:pPr>
    </w:p>
    <w:p w:rsidR="00561449" w:rsidRPr="006641C0" w:rsidRDefault="00561449" w:rsidP="00561449">
      <w:pPr>
        <w:pStyle w:val="Ttulo3"/>
        <w:rPr>
          <w:rFonts w:ascii="Tahoma" w:eastAsia="Calibri" w:hAnsi="Tahoma" w:cs="Tahoma"/>
          <w:b w:val="0"/>
          <w:bCs w:val="0"/>
          <w:color w:val="auto"/>
          <w:lang w:val="es-CL"/>
        </w:rPr>
      </w:pPr>
      <w:bookmarkStart w:id="30" w:name="_Toc119210272"/>
      <w:bookmarkStart w:id="31" w:name="_Toc120613130"/>
      <w:bookmarkStart w:id="32" w:name="_Toc120613208"/>
      <w:bookmarkStart w:id="33" w:name="_Toc120613283"/>
      <w:bookmarkStart w:id="34" w:name="_Toc120613369"/>
      <w:bookmarkStart w:id="35" w:name="_Toc145497472"/>
      <w:bookmarkStart w:id="36" w:name="_Toc145498744"/>
      <w:bookmarkStart w:id="37" w:name="_Toc145498834"/>
      <w:bookmarkStart w:id="38" w:name="_Toc145498925"/>
      <w:bookmarkStart w:id="39" w:name="_Toc145499056"/>
      <w:bookmarkStart w:id="40" w:name="_Toc145743747"/>
      <w:bookmarkStart w:id="41" w:name="_Toc145743829"/>
      <w:bookmarkStart w:id="42" w:name="_Toc223150361"/>
      <w:bookmarkStart w:id="43" w:name="_Toc223150453"/>
      <w:bookmarkStart w:id="44" w:name="_Toc223199305"/>
      <w:r w:rsidRPr="006641C0">
        <w:rPr>
          <w:rFonts w:ascii="Tahoma" w:eastAsia="Calibri" w:hAnsi="Tahoma" w:cs="Tahoma"/>
          <w:b w:val="0"/>
          <w:bCs w:val="0"/>
          <w:color w:val="auto"/>
          <w:lang w:val="es-CL"/>
        </w:rPr>
        <w:t>4.</w:t>
      </w:r>
      <w:r w:rsidR="006641C0" w:rsidRPr="006641C0">
        <w:rPr>
          <w:rFonts w:ascii="Tahoma" w:eastAsia="Calibri" w:hAnsi="Tahoma" w:cs="Tahoma"/>
          <w:b w:val="0"/>
          <w:bCs w:val="0"/>
          <w:color w:val="auto"/>
          <w:lang w:val="es-CL"/>
        </w:rPr>
        <w:t>2.</w:t>
      </w:r>
      <w:r w:rsidRPr="006641C0">
        <w:rPr>
          <w:rFonts w:ascii="Tahoma" w:eastAsia="Calibri" w:hAnsi="Tahoma" w:cs="Tahoma"/>
          <w:b w:val="0"/>
          <w:bCs w:val="0"/>
          <w:color w:val="auto"/>
          <w:lang w:val="es-CL"/>
        </w:rPr>
        <w:t>3</w:t>
      </w:r>
      <w:r w:rsidR="006641C0" w:rsidRPr="006641C0">
        <w:rPr>
          <w:rFonts w:ascii="Tahoma" w:eastAsia="Calibri" w:hAnsi="Tahoma" w:cs="Tahoma"/>
          <w:b w:val="0"/>
          <w:bCs w:val="0"/>
          <w:color w:val="auto"/>
          <w:lang w:val="es-CL"/>
        </w:rPr>
        <w:t xml:space="preserve"> </w:t>
      </w:r>
      <w:r w:rsidRPr="006641C0">
        <w:rPr>
          <w:rFonts w:ascii="Tahoma" w:eastAsia="Calibri" w:hAnsi="Tahoma" w:cs="Tahoma"/>
          <w:b w:val="0"/>
          <w:bCs w:val="0"/>
          <w:color w:val="auto"/>
          <w:lang w:val="es-CL"/>
        </w:rPr>
        <w:t>P</w:t>
      </w:r>
      <w:r w:rsidR="006641C0">
        <w:rPr>
          <w:rFonts w:ascii="Tahoma" w:eastAsia="Calibri" w:hAnsi="Tahoma" w:cs="Tahoma"/>
          <w:b w:val="0"/>
          <w:bCs w:val="0"/>
          <w:color w:val="auto"/>
          <w:lang w:val="es-CL"/>
        </w:rPr>
        <w:t>rocedimientos de levantamiento</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351714" w:rsidRDefault="00351714" w:rsidP="00561449">
      <w:pPr>
        <w:jc w:val="both"/>
        <w:rPr>
          <w:rFonts w:ascii="Tahoma" w:hAnsi="Tahoma" w:cs="Tahoma"/>
          <w:lang w:val="es-CL"/>
        </w:rPr>
      </w:pPr>
    </w:p>
    <w:p w:rsidR="00561449" w:rsidRPr="00561449" w:rsidRDefault="00561449" w:rsidP="00561449">
      <w:pPr>
        <w:jc w:val="both"/>
        <w:rPr>
          <w:rFonts w:ascii="Tahoma" w:hAnsi="Tahoma" w:cs="Tahoma"/>
          <w:lang w:val="es-CL"/>
        </w:rPr>
      </w:pPr>
      <w:r w:rsidRPr="00561449">
        <w:rPr>
          <w:rFonts w:ascii="Tahoma" w:hAnsi="Tahoma" w:cs="Tahoma"/>
          <w:lang w:val="es-CL"/>
        </w:rPr>
        <w:t>Se utilizan para levantar procesos o actividades operativas, como entrevistas, aplicación de  cuestionarios, lectura de información relevante, elaboración de flujogramas y descripción narrativa.</w:t>
      </w:r>
    </w:p>
    <w:p w:rsidR="001F7FE4" w:rsidRDefault="001F7FE4" w:rsidP="00990675">
      <w:pPr>
        <w:spacing w:line="240" w:lineRule="auto"/>
        <w:rPr>
          <w:rFonts w:ascii="Tahoma" w:hAnsi="Tahoma" w:cs="Tahoma"/>
          <w:b/>
        </w:rPr>
      </w:pPr>
    </w:p>
    <w:p w:rsidR="00990675" w:rsidRDefault="00990675" w:rsidP="00990675">
      <w:pPr>
        <w:spacing w:line="240" w:lineRule="auto"/>
        <w:rPr>
          <w:rFonts w:ascii="Tahoma" w:hAnsi="Tahoma" w:cs="Tahoma"/>
          <w:b/>
        </w:rPr>
      </w:pPr>
      <w:r>
        <w:rPr>
          <w:rFonts w:ascii="Tahoma" w:hAnsi="Tahoma" w:cs="Tahoma"/>
          <w:b/>
        </w:rPr>
        <w:t xml:space="preserve">SECCIÓN </w:t>
      </w:r>
      <w:r w:rsidR="001F7FE4">
        <w:rPr>
          <w:rFonts w:ascii="Tahoma" w:hAnsi="Tahoma" w:cs="Tahoma"/>
          <w:b/>
        </w:rPr>
        <w:t>5</w:t>
      </w:r>
      <w:r w:rsidRPr="00A807E1">
        <w:rPr>
          <w:rFonts w:ascii="Tahoma" w:hAnsi="Tahoma" w:cs="Tahoma"/>
          <w:b/>
        </w:rPr>
        <w:t xml:space="preserve"> – </w:t>
      </w:r>
      <w:r>
        <w:rPr>
          <w:rFonts w:ascii="Tahoma" w:hAnsi="Tahoma" w:cs="Tahoma"/>
          <w:b/>
        </w:rPr>
        <w:t>TRATAMIENTO DE CONTINGENCIAS</w:t>
      </w:r>
    </w:p>
    <w:p w:rsidR="00990675" w:rsidRDefault="00990675" w:rsidP="00990675">
      <w:pPr>
        <w:spacing w:line="240" w:lineRule="auto"/>
        <w:jc w:val="both"/>
        <w:rPr>
          <w:rFonts w:ascii="Tahoma" w:hAnsi="Tahoma" w:cs="Tahoma"/>
          <w:lang w:val="es-CL"/>
        </w:rPr>
      </w:pPr>
      <w:r w:rsidRPr="00990675">
        <w:rPr>
          <w:rFonts w:ascii="Tahoma" w:hAnsi="Tahoma" w:cs="Tahoma"/>
          <w:lang w:val="es-CL"/>
        </w:rPr>
        <w:t xml:space="preserve">Para efectos de este Manual, se entiende por contingencias todos aquellos trabajos no planificados destinados a abordar situaciones originadas de fraudes, hechos ilícitos, reclamos de clientes, </w:t>
      </w:r>
      <w:r>
        <w:rPr>
          <w:rFonts w:ascii="Tahoma" w:hAnsi="Tahoma" w:cs="Tahoma"/>
          <w:lang w:val="es-CL"/>
        </w:rPr>
        <w:t xml:space="preserve">fallas inesperadas en procesos </w:t>
      </w:r>
      <w:r w:rsidRPr="00990675">
        <w:rPr>
          <w:rFonts w:ascii="Tahoma" w:hAnsi="Tahoma" w:cs="Tahoma"/>
          <w:lang w:val="es-CL"/>
        </w:rPr>
        <w:t>y en general situaciones excepcionales que merecen la atención de auditoría.</w:t>
      </w:r>
    </w:p>
    <w:p w:rsidR="00990675" w:rsidRDefault="00990675" w:rsidP="00990675">
      <w:pPr>
        <w:spacing w:line="240" w:lineRule="auto"/>
        <w:jc w:val="both"/>
        <w:rPr>
          <w:rFonts w:ascii="Tahoma" w:hAnsi="Tahoma" w:cs="Tahoma"/>
          <w:lang w:val="es-CL"/>
        </w:rPr>
      </w:pPr>
      <w:r w:rsidRPr="00990675">
        <w:rPr>
          <w:rFonts w:ascii="Tahoma" w:hAnsi="Tahoma" w:cs="Tahoma"/>
          <w:lang w:val="es-CL"/>
        </w:rPr>
        <w:t xml:space="preserve">Para abordar estos trabajos, </w:t>
      </w:r>
      <w:r w:rsidR="003D327A">
        <w:rPr>
          <w:rFonts w:ascii="Tahoma" w:hAnsi="Tahoma" w:cs="Tahoma"/>
          <w:lang w:val="es-CL"/>
        </w:rPr>
        <w:t>el jefe de auditoría deberá</w:t>
      </w:r>
      <w:r w:rsidRPr="00990675">
        <w:rPr>
          <w:rFonts w:ascii="Tahoma" w:hAnsi="Tahoma" w:cs="Tahoma"/>
          <w:lang w:val="es-CL"/>
        </w:rPr>
        <w:t xml:space="preserve"> ejecutar procedimientos que permitan conocer las situaciones, aclarar sus causas y evaluar las consecuencias de las mismas, para lo cual puede apoyarse de los responsables del área afectada.</w:t>
      </w:r>
    </w:p>
    <w:p w:rsidR="00990675" w:rsidRPr="00990675" w:rsidRDefault="00990675" w:rsidP="00990675">
      <w:pPr>
        <w:spacing w:line="240" w:lineRule="auto"/>
        <w:jc w:val="both"/>
        <w:rPr>
          <w:rFonts w:ascii="Tahoma" w:hAnsi="Tahoma" w:cs="Tahoma"/>
          <w:lang w:val="es-CL"/>
        </w:rPr>
      </w:pPr>
      <w:r w:rsidRPr="00990675">
        <w:rPr>
          <w:rFonts w:ascii="Tahoma" w:hAnsi="Tahoma" w:cs="Tahoma"/>
          <w:lang w:val="es-CL"/>
        </w:rPr>
        <w:t>Los resultados de estos trabajos deben ser comunicados a través de informes de auditoría, que si bien no siguen la misma estructura que tienen los trabajos planificados, deben transmitir claramente la situación ocurrida, las causas y consecuencias, como también en la medida que sea aplicable, una opinión sobre las responsabilidades de los involucrados.</w:t>
      </w:r>
    </w:p>
    <w:p w:rsidR="00990675" w:rsidRPr="00990675" w:rsidRDefault="00990675" w:rsidP="00990675">
      <w:pPr>
        <w:spacing w:line="240" w:lineRule="auto"/>
        <w:jc w:val="both"/>
        <w:rPr>
          <w:rFonts w:ascii="Tahoma" w:hAnsi="Tahoma" w:cs="Tahoma"/>
        </w:rPr>
      </w:pPr>
    </w:p>
    <w:p w:rsidR="00990675" w:rsidRDefault="00990675" w:rsidP="00990675">
      <w:pPr>
        <w:spacing w:line="240" w:lineRule="auto"/>
        <w:jc w:val="both"/>
        <w:rPr>
          <w:rFonts w:ascii="Tahoma" w:hAnsi="Tahoma" w:cs="Tahoma"/>
          <w:lang w:val="es-CL"/>
        </w:rPr>
      </w:pPr>
    </w:p>
    <w:p w:rsidR="006641C0" w:rsidRDefault="006641C0" w:rsidP="00990675">
      <w:pPr>
        <w:spacing w:line="240" w:lineRule="auto"/>
        <w:jc w:val="both"/>
        <w:rPr>
          <w:rFonts w:ascii="Tahoma" w:hAnsi="Tahoma" w:cs="Tahoma"/>
          <w:lang w:val="es-CL"/>
        </w:rPr>
      </w:pPr>
    </w:p>
    <w:p w:rsidR="006641C0" w:rsidRDefault="006641C0" w:rsidP="00990675">
      <w:pPr>
        <w:spacing w:line="240" w:lineRule="auto"/>
        <w:jc w:val="both"/>
        <w:rPr>
          <w:rFonts w:ascii="Tahoma" w:hAnsi="Tahoma" w:cs="Tahoma"/>
          <w:lang w:val="es-CL"/>
        </w:rPr>
      </w:pPr>
    </w:p>
    <w:p w:rsidR="006641C0" w:rsidRDefault="006641C0" w:rsidP="00990675">
      <w:pPr>
        <w:spacing w:line="240" w:lineRule="auto"/>
        <w:jc w:val="both"/>
        <w:rPr>
          <w:rFonts w:ascii="Tahoma" w:hAnsi="Tahoma" w:cs="Tahoma"/>
          <w:lang w:val="es-CL"/>
        </w:rPr>
      </w:pPr>
    </w:p>
    <w:p w:rsidR="006641C0" w:rsidRDefault="006641C0" w:rsidP="00990675">
      <w:pPr>
        <w:spacing w:line="240" w:lineRule="auto"/>
        <w:jc w:val="both"/>
        <w:rPr>
          <w:rFonts w:ascii="Tahoma" w:hAnsi="Tahoma" w:cs="Tahoma"/>
          <w:lang w:val="es-CL"/>
        </w:rPr>
      </w:pPr>
    </w:p>
    <w:p w:rsidR="00351714" w:rsidRDefault="00351714" w:rsidP="00990675">
      <w:pPr>
        <w:spacing w:line="240" w:lineRule="auto"/>
        <w:jc w:val="both"/>
        <w:rPr>
          <w:rFonts w:ascii="Tahoma" w:hAnsi="Tahoma" w:cs="Tahoma"/>
          <w:lang w:val="es-CL"/>
        </w:rPr>
      </w:pPr>
    </w:p>
    <w:p w:rsidR="00351714" w:rsidRDefault="00351714" w:rsidP="00990675">
      <w:pPr>
        <w:spacing w:line="240" w:lineRule="auto"/>
        <w:jc w:val="both"/>
        <w:rPr>
          <w:rFonts w:ascii="Tahoma" w:hAnsi="Tahoma" w:cs="Tahoma"/>
          <w:lang w:val="es-CL"/>
        </w:rPr>
      </w:pPr>
    </w:p>
    <w:p w:rsidR="00351714" w:rsidRDefault="00351714" w:rsidP="00990675">
      <w:pPr>
        <w:spacing w:line="240" w:lineRule="auto"/>
        <w:jc w:val="both"/>
        <w:rPr>
          <w:rFonts w:ascii="Tahoma" w:hAnsi="Tahoma" w:cs="Tahoma"/>
          <w:lang w:val="es-CL"/>
        </w:rPr>
      </w:pPr>
    </w:p>
    <w:p w:rsidR="00351714" w:rsidRDefault="00351714" w:rsidP="00990675">
      <w:pPr>
        <w:spacing w:line="240" w:lineRule="auto"/>
        <w:jc w:val="both"/>
        <w:rPr>
          <w:rFonts w:ascii="Tahoma" w:hAnsi="Tahoma" w:cs="Tahoma"/>
          <w:lang w:val="es-CL"/>
        </w:rPr>
      </w:pPr>
    </w:p>
    <w:p w:rsidR="00351714" w:rsidRDefault="00351714" w:rsidP="00990675">
      <w:pPr>
        <w:spacing w:line="240" w:lineRule="auto"/>
        <w:jc w:val="both"/>
        <w:rPr>
          <w:rFonts w:ascii="Tahoma" w:hAnsi="Tahoma" w:cs="Tahoma"/>
          <w:lang w:val="es-CL"/>
        </w:rPr>
      </w:pPr>
    </w:p>
    <w:p w:rsidR="00351714" w:rsidRDefault="00351714" w:rsidP="00990675">
      <w:pPr>
        <w:spacing w:line="240" w:lineRule="auto"/>
        <w:jc w:val="both"/>
        <w:rPr>
          <w:rFonts w:ascii="Tahoma" w:hAnsi="Tahoma" w:cs="Tahoma"/>
          <w:lang w:val="es-CL"/>
        </w:rPr>
      </w:pPr>
    </w:p>
    <w:p w:rsidR="00351714" w:rsidRDefault="00351714" w:rsidP="00990675">
      <w:pPr>
        <w:spacing w:line="240" w:lineRule="auto"/>
        <w:jc w:val="both"/>
        <w:rPr>
          <w:rFonts w:ascii="Tahoma" w:hAnsi="Tahoma" w:cs="Tahoma"/>
          <w:lang w:val="es-CL"/>
        </w:rPr>
      </w:pPr>
    </w:p>
    <w:p w:rsidR="00351714" w:rsidRDefault="00351714" w:rsidP="00990675">
      <w:pPr>
        <w:spacing w:line="240" w:lineRule="auto"/>
        <w:jc w:val="both"/>
        <w:rPr>
          <w:rFonts w:ascii="Tahoma" w:hAnsi="Tahoma" w:cs="Tahoma"/>
          <w:lang w:val="es-CL"/>
        </w:rPr>
      </w:pPr>
    </w:p>
    <w:p w:rsidR="00351714" w:rsidRDefault="00351714" w:rsidP="00990675">
      <w:pPr>
        <w:spacing w:line="240" w:lineRule="auto"/>
        <w:jc w:val="both"/>
        <w:rPr>
          <w:rFonts w:ascii="Tahoma" w:hAnsi="Tahoma" w:cs="Tahoma"/>
          <w:lang w:val="es-CL"/>
        </w:rPr>
      </w:pPr>
    </w:p>
    <w:tbl>
      <w:tblPr>
        <w:tblStyle w:val="Tablaconcuadrcula"/>
        <w:tblW w:w="0" w:type="auto"/>
        <w:tblLook w:val="04A0"/>
      </w:tblPr>
      <w:tblGrid>
        <w:gridCol w:w="8644"/>
      </w:tblGrid>
      <w:tr w:rsidR="00D73BC6" w:rsidTr="00D73BC6">
        <w:tc>
          <w:tcPr>
            <w:tcW w:w="8644" w:type="dxa"/>
          </w:tcPr>
          <w:p w:rsidR="002368E2" w:rsidRDefault="002368E2" w:rsidP="00D73BC6">
            <w:pPr>
              <w:jc w:val="center"/>
              <w:rPr>
                <w:rFonts w:ascii="Tahoma" w:hAnsi="Tahoma" w:cs="Tahoma"/>
                <w:b/>
                <w:lang w:val="es-CL"/>
              </w:rPr>
            </w:pPr>
          </w:p>
          <w:p w:rsidR="00D73BC6" w:rsidRPr="00D73BC6" w:rsidRDefault="00330217" w:rsidP="00D73BC6">
            <w:pPr>
              <w:jc w:val="center"/>
              <w:rPr>
                <w:rFonts w:ascii="Tahoma" w:hAnsi="Tahoma" w:cs="Tahoma"/>
                <w:b/>
                <w:lang w:val="es-CL"/>
              </w:rPr>
            </w:pPr>
            <w:r>
              <w:rPr>
                <w:rFonts w:ascii="Tahoma" w:hAnsi="Tahoma" w:cs="Tahoma"/>
                <w:b/>
                <w:lang w:val="es-CL"/>
              </w:rPr>
              <w:t>A</w:t>
            </w:r>
            <w:r w:rsidR="00D73BC6" w:rsidRPr="00D73BC6">
              <w:rPr>
                <w:rFonts w:ascii="Tahoma" w:hAnsi="Tahoma" w:cs="Tahoma"/>
                <w:b/>
                <w:lang w:val="es-CL"/>
              </w:rPr>
              <w:t xml:space="preserve">NEXO 1 – </w:t>
            </w:r>
            <w:r w:rsidR="00DB5919">
              <w:rPr>
                <w:rFonts w:ascii="Tahoma" w:hAnsi="Tahoma" w:cs="Tahoma"/>
                <w:b/>
                <w:lang w:val="es-CL"/>
              </w:rPr>
              <w:t xml:space="preserve">ESTRUCTURA DE </w:t>
            </w:r>
            <w:r w:rsidR="00D73BC6" w:rsidRPr="00D73BC6">
              <w:rPr>
                <w:rFonts w:ascii="Tahoma" w:hAnsi="Tahoma" w:cs="Tahoma"/>
                <w:b/>
                <w:lang w:val="es-CL"/>
              </w:rPr>
              <w:t>INFORME DE AUDITORIA</w:t>
            </w:r>
          </w:p>
          <w:p w:rsidR="00D73BC6" w:rsidRDefault="00D73BC6" w:rsidP="00D73BC6">
            <w:pPr>
              <w:jc w:val="center"/>
              <w:rPr>
                <w:rFonts w:ascii="Tahoma" w:hAnsi="Tahoma" w:cs="Tahoma"/>
                <w:lang w:val="es-CL"/>
              </w:rPr>
            </w:pPr>
          </w:p>
          <w:p w:rsidR="00301555" w:rsidRDefault="00301555" w:rsidP="00D73BC6">
            <w:pPr>
              <w:jc w:val="center"/>
              <w:rPr>
                <w:rFonts w:ascii="Tahoma" w:hAnsi="Tahoma" w:cs="Tahoma"/>
                <w:b/>
                <w:lang w:val="es-CL"/>
              </w:rPr>
            </w:pPr>
          </w:p>
          <w:p w:rsidR="00936D7A" w:rsidRDefault="00936D7A" w:rsidP="00D73BC6">
            <w:pPr>
              <w:jc w:val="center"/>
              <w:rPr>
                <w:rFonts w:ascii="Tahoma" w:hAnsi="Tahoma" w:cs="Tahoma"/>
                <w:b/>
                <w:lang w:val="es-CL"/>
              </w:rPr>
            </w:pPr>
          </w:p>
          <w:p w:rsidR="00936D7A" w:rsidRDefault="00936D7A" w:rsidP="00D73BC6">
            <w:pPr>
              <w:jc w:val="center"/>
              <w:rPr>
                <w:rFonts w:ascii="Tahoma" w:hAnsi="Tahoma" w:cs="Tahoma"/>
                <w:b/>
                <w:lang w:val="es-CL"/>
              </w:rPr>
            </w:pPr>
            <w:r>
              <w:object w:dxaOrig="9300" w:dyaOrig="6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257.25pt" o:ole="">
                  <v:imagedata r:id="rId20" o:title=""/>
                </v:shape>
                <o:OLEObject Type="Embed" ProgID="PBrush" ShapeID="_x0000_i1025" DrawAspect="Content" ObjectID="_1375000435" r:id="rId21"/>
              </w:object>
            </w:r>
          </w:p>
          <w:p w:rsidR="00936D7A" w:rsidRDefault="00936D7A" w:rsidP="00D73BC6">
            <w:pPr>
              <w:jc w:val="center"/>
              <w:rPr>
                <w:rFonts w:ascii="Tahoma" w:hAnsi="Tahoma" w:cs="Tahoma"/>
                <w:b/>
                <w:lang w:val="es-CL"/>
              </w:rPr>
            </w:pPr>
          </w:p>
          <w:p w:rsidR="00936D7A" w:rsidRDefault="00936D7A" w:rsidP="00D73BC6">
            <w:pPr>
              <w:jc w:val="center"/>
              <w:rPr>
                <w:rFonts w:ascii="Tahoma" w:hAnsi="Tahoma" w:cs="Tahoma"/>
                <w:b/>
                <w:lang w:val="es-CL"/>
              </w:rPr>
            </w:pPr>
          </w:p>
          <w:p w:rsidR="00936D7A" w:rsidRDefault="00936D7A" w:rsidP="00D73BC6">
            <w:pPr>
              <w:jc w:val="center"/>
              <w:rPr>
                <w:rFonts w:ascii="Tahoma" w:hAnsi="Tahoma" w:cs="Tahoma"/>
                <w:b/>
                <w:lang w:val="es-CL"/>
              </w:rPr>
            </w:pPr>
            <w:r>
              <w:object w:dxaOrig="9300" w:dyaOrig="6960">
                <v:shape id="_x0000_i1026" type="#_x0000_t75" style="width:386.25pt;height:318pt" o:ole="">
                  <v:imagedata r:id="rId22" o:title=""/>
                </v:shape>
                <o:OLEObject Type="Embed" ProgID="PBrush" ShapeID="_x0000_i1026" DrawAspect="Content" ObjectID="_1375000436" r:id="rId23"/>
              </w:object>
            </w:r>
          </w:p>
          <w:p w:rsidR="00936D7A" w:rsidRDefault="00936D7A" w:rsidP="00D73BC6">
            <w:pPr>
              <w:jc w:val="center"/>
              <w:rPr>
                <w:rFonts w:ascii="Tahoma" w:hAnsi="Tahoma" w:cs="Tahoma"/>
                <w:b/>
                <w:lang w:val="es-CL"/>
              </w:rPr>
            </w:pPr>
          </w:p>
          <w:p w:rsidR="00C41347" w:rsidRDefault="00C41347" w:rsidP="00D73BC6">
            <w:pPr>
              <w:jc w:val="center"/>
              <w:rPr>
                <w:rFonts w:ascii="Tahoma" w:hAnsi="Tahoma" w:cs="Tahoma"/>
                <w:b/>
                <w:lang w:val="es-CL"/>
              </w:rPr>
            </w:pPr>
          </w:p>
          <w:p w:rsidR="00936D7A" w:rsidRDefault="00936D7A" w:rsidP="00D73BC6">
            <w:pPr>
              <w:jc w:val="center"/>
              <w:rPr>
                <w:rFonts w:ascii="Tahoma" w:hAnsi="Tahoma" w:cs="Tahoma"/>
                <w:b/>
                <w:lang w:val="es-CL"/>
              </w:rPr>
            </w:pPr>
          </w:p>
          <w:p w:rsidR="00936D7A" w:rsidRDefault="00936D7A" w:rsidP="00D73BC6">
            <w:pPr>
              <w:jc w:val="center"/>
              <w:rPr>
                <w:rFonts w:ascii="Tahoma" w:hAnsi="Tahoma" w:cs="Tahoma"/>
                <w:b/>
                <w:lang w:val="es-CL"/>
              </w:rPr>
            </w:pPr>
            <w:r>
              <w:object w:dxaOrig="7680" w:dyaOrig="5715">
                <v:shape id="_x0000_i1027" type="#_x0000_t75" style="width:384.75pt;height:285.75pt" o:ole="">
                  <v:imagedata r:id="rId24" o:title=""/>
                </v:shape>
                <o:OLEObject Type="Embed" ProgID="PBrush" ShapeID="_x0000_i1027" DrawAspect="Content" ObjectID="_1375000437" r:id="rId25"/>
              </w:object>
            </w:r>
          </w:p>
          <w:p w:rsidR="00936D7A" w:rsidRDefault="00936D7A" w:rsidP="00D73BC6">
            <w:pPr>
              <w:jc w:val="center"/>
              <w:rPr>
                <w:rFonts w:ascii="Tahoma" w:hAnsi="Tahoma" w:cs="Tahoma"/>
                <w:b/>
                <w:lang w:val="es-CL"/>
              </w:rPr>
            </w:pPr>
          </w:p>
          <w:p w:rsidR="00C41347" w:rsidRDefault="00C41347" w:rsidP="00D73BC6">
            <w:pPr>
              <w:jc w:val="center"/>
              <w:rPr>
                <w:rFonts w:ascii="Tahoma" w:hAnsi="Tahoma" w:cs="Tahoma"/>
                <w:b/>
                <w:lang w:val="es-CL"/>
              </w:rPr>
            </w:pPr>
          </w:p>
          <w:p w:rsidR="00936D7A" w:rsidRDefault="00936D7A" w:rsidP="00D73BC6">
            <w:pPr>
              <w:jc w:val="center"/>
              <w:rPr>
                <w:rFonts w:ascii="Tahoma" w:hAnsi="Tahoma" w:cs="Tahoma"/>
                <w:b/>
                <w:lang w:val="es-CL"/>
              </w:rPr>
            </w:pPr>
            <w:r>
              <w:object w:dxaOrig="10170" w:dyaOrig="7590">
                <v:shape id="_x0000_i1028" type="#_x0000_t75" style="width:382.5pt;height:274.5pt" o:ole="">
                  <v:imagedata r:id="rId26" o:title=""/>
                </v:shape>
                <o:OLEObject Type="Embed" ProgID="PBrush" ShapeID="_x0000_i1028" DrawAspect="Content" ObjectID="_1375000438" r:id="rId27"/>
              </w:object>
            </w:r>
          </w:p>
          <w:p w:rsidR="00936D7A" w:rsidRDefault="00936D7A" w:rsidP="00D73BC6">
            <w:pPr>
              <w:jc w:val="center"/>
              <w:rPr>
                <w:rFonts w:ascii="Tahoma" w:hAnsi="Tahoma" w:cs="Tahoma"/>
                <w:b/>
                <w:lang w:val="es-CL"/>
              </w:rPr>
            </w:pPr>
          </w:p>
          <w:p w:rsidR="00C41347" w:rsidRDefault="00C41347" w:rsidP="00D73BC6">
            <w:pPr>
              <w:jc w:val="center"/>
              <w:rPr>
                <w:rFonts w:ascii="Tahoma" w:hAnsi="Tahoma" w:cs="Tahoma"/>
                <w:b/>
                <w:lang w:val="es-CL"/>
              </w:rPr>
            </w:pPr>
          </w:p>
          <w:p w:rsidR="00C41347" w:rsidRDefault="00C41347" w:rsidP="00D73BC6">
            <w:pPr>
              <w:jc w:val="center"/>
              <w:rPr>
                <w:rFonts w:ascii="Tahoma" w:hAnsi="Tahoma" w:cs="Tahoma"/>
                <w:b/>
                <w:lang w:val="es-CL"/>
              </w:rPr>
            </w:pPr>
          </w:p>
          <w:p w:rsidR="00C41347" w:rsidRDefault="00C41347" w:rsidP="00D73BC6">
            <w:pPr>
              <w:jc w:val="center"/>
              <w:rPr>
                <w:rFonts w:ascii="Tahoma" w:hAnsi="Tahoma" w:cs="Tahoma"/>
                <w:b/>
                <w:lang w:val="es-CL"/>
              </w:rPr>
            </w:pPr>
          </w:p>
          <w:p w:rsidR="00C41347" w:rsidRDefault="00C41347" w:rsidP="00D73BC6">
            <w:pPr>
              <w:jc w:val="center"/>
              <w:rPr>
                <w:rFonts w:ascii="Tahoma" w:hAnsi="Tahoma" w:cs="Tahoma"/>
                <w:b/>
                <w:lang w:val="es-CL"/>
              </w:rPr>
            </w:pPr>
          </w:p>
          <w:p w:rsidR="00C41347" w:rsidRDefault="00C41347" w:rsidP="00D73BC6">
            <w:pPr>
              <w:jc w:val="center"/>
              <w:rPr>
                <w:rFonts w:ascii="Tahoma" w:hAnsi="Tahoma" w:cs="Tahoma"/>
                <w:b/>
                <w:lang w:val="es-CL"/>
              </w:rPr>
            </w:pPr>
          </w:p>
          <w:p w:rsidR="00C41347" w:rsidRDefault="00C41347" w:rsidP="00D73BC6">
            <w:pPr>
              <w:jc w:val="center"/>
              <w:rPr>
                <w:rFonts w:ascii="Tahoma" w:hAnsi="Tahoma" w:cs="Tahoma"/>
                <w:b/>
                <w:lang w:val="es-CL"/>
              </w:rPr>
            </w:pPr>
          </w:p>
          <w:p w:rsidR="00C41347" w:rsidRDefault="00C41347" w:rsidP="00D73BC6">
            <w:pPr>
              <w:jc w:val="center"/>
              <w:rPr>
                <w:rFonts w:ascii="Tahoma" w:hAnsi="Tahoma" w:cs="Tahoma"/>
                <w:b/>
                <w:lang w:val="es-CL"/>
              </w:rPr>
            </w:pPr>
          </w:p>
          <w:p w:rsidR="00C41347" w:rsidRPr="00C41347" w:rsidRDefault="00C41347" w:rsidP="00D73BC6">
            <w:pPr>
              <w:jc w:val="center"/>
              <w:rPr>
                <w:rFonts w:ascii="Tahoma" w:hAnsi="Tahoma" w:cs="Tahoma"/>
                <w:b/>
                <w:lang w:val="es-CL"/>
              </w:rPr>
            </w:pPr>
          </w:p>
          <w:p w:rsidR="002368E2" w:rsidRPr="00C41347" w:rsidRDefault="002368E2" w:rsidP="005E354E">
            <w:pPr>
              <w:pStyle w:val="Prrafodelista"/>
              <w:numPr>
                <w:ilvl w:val="0"/>
                <w:numId w:val="10"/>
              </w:numPr>
              <w:ind w:left="426" w:hanging="426"/>
              <w:jc w:val="both"/>
              <w:rPr>
                <w:rFonts w:ascii="Tahoma" w:hAnsi="Tahoma" w:cs="Tahoma"/>
                <w:b/>
                <w:lang w:val="es-CL"/>
              </w:rPr>
            </w:pPr>
            <w:r w:rsidRPr="00C41347">
              <w:rPr>
                <w:rFonts w:ascii="Tahoma" w:hAnsi="Tahoma" w:cs="Tahoma"/>
                <w:b/>
                <w:lang w:val="es-CL"/>
              </w:rPr>
              <w:t>CARATULA</w:t>
            </w:r>
          </w:p>
          <w:p w:rsidR="00320D72" w:rsidRPr="00C41347" w:rsidRDefault="002368E2" w:rsidP="002368E2">
            <w:pPr>
              <w:jc w:val="both"/>
              <w:rPr>
                <w:rFonts w:ascii="Tahoma" w:hAnsi="Tahoma" w:cs="Tahoma"/>
                <w:lang w:val="es-CL"/>
              </w:rPr>
            </w:pPr>
            <w:r w:rsidRPr="00C41347">
              <w:rPr>
                <w:rFonts w:ascii="Tahoma" w:hAnsi="Tahoma" w:cs="Tahoma"/>
                <w:lang w:val="es-CL"/>
              </w:rPr>
              <w:t>Deberá incluir</w:t>
            </w:r>
            <w:r w:rsidR="00320D72" w:rsidRPr="00C41347">
              <w:rPr>
                <w:rFonts w:ascii="Tahoma" w:hAnsi="Tahoma" w:cs="Tahoma"/>
                <w:lang w:val="es-CL"/>
              </w:rPr>
              <w:t xml:space="preserve"> el nombre de la auditoría efectuada, identificando el área o macro proceso, fecha de emisión, y designando un código.</w:t>
            </w:r>
          </w:p>
          <w:p w:rsidR="005738B9" w:rsidRPr="00C41347" w:rsidRDefault="005738B9" w:rsidP="005738B9">
            <w:pPr>
              <w:jc w:val="both"/>
              <w:rPr>
                <w:rFonts w:ascii="Tahoma" w:hAnsi="Tahoma" w:cs="Tahoma"/>
                <w:lang w:val="es-CL"/>
              </w:rPr>
            </w:pPr>
          </w:p>
          <w:p w:rsidR="005738B9" w:rsidRPr="00C41347" w:rsidRDefault="005738B9" w:rsidP="005738B9">
            <w:pPr>
              <w:pStyle w:val="Prrafodelista"/>
              <w:numPr>
                <w:ilvl w:val="0"/>
                <w:numId w:val="10"/>
              </w:numPr>
              <w:ind w:left="426" w:hanging="426"/>
              <w:jc w:val="both"/>
              <w:rPr>
                <w:rFonts w:ascii="Tahoma" w:hAnsi="Tahoma" w:cs="Tahoma"/>
                <w:lang w:val="es-CL"/>
              </w:rPr>
            </w:pPr>
            <w:r w:rsidRPr="00C41347">
              <w:rPr>
                <w:rFonts w:ascii="Tahoma" w:hAnsi="Tahoma" w:cs="Tahoma"/>
                <w:b/>
                <w:lang w:val="es-CL"/>
              </w:rPr>
              <w:t>INDICE</w:t>
            </w:r>
          </w:p>
          <w:p w:rsidR="005738B9" w:rsidRPr="00C41347" w:rsidRDefault="005738B9" w:rsidP="005738B9">
            <w:pPr>
              <w:jc w:val="both"/>
              <w:rPr>
                <w:rFonts w:ascii="Tahoma" w:hAnsi="Tahoma" w:cs="Tahoma"/>
                <w:lang w:val="es-CL"/>
              </w:rPr>
            </w:pPr>
            <w:r w:rsidRPr="00C41347">
              <w:rPr>
                <w:rFonts w:ascii="Tahoma" w:hAnsi="Tahoma" w:cs="Tahoma"/>
                <w:lang w:val="es-CL"/>
              </w:rPr>
              <w:t>Relación del contenido del informe, ordenado con el presente esquema, y con el número de página correspondiente.</w:t>
            </w:r>
          </w:p>
          <w:p w:rsidR="005738B9" w:rsidRPr="00C41347" w:rsidRDefault="005738B9" w:rsidP="005738B9">
            <w:pPr>
              <w:jc w:val="both"/>
              <w:rPr>
                <w:rFonts w:ascii="Tahoma" w:hAnsi="Tahoma" w:cs="Tahoma"/>
                <w:b/>
                <w:lang w:val="es-CL"/>
              </w:rPr>
            </w:pPr>
          </w:p>
          <w:p w:rsidR="005738B9" w:rsidRPr="00C41347" w:rsidRDefault="005738B9" w:rsidP="005738B9">
            <w:pPr>
              <w:pStyle w:val="Prrafodelista"/>
              <w:numPr>
                <w:ilvl w:val="0"/>
                <w:numId w:val="10"/>
              </w:numPr>
              <w:ind w:left="426" w:hanging="426"/>
              <w:jc w:val="both"/>
              <w:rPr>
                <w:rFonts w:ascii="Tahoma" w:hAnsi="Tahoma" w:cs="Tahoma"/>
                <w:b/>
                <w:lang w:val="es-CL"/>
              </w:rPr>
            </w:pPr>
            <w:r w:rsidRPr="00C41347">
              <w:rPr>
                <w:rFonts w:ascii="Tahoma" w:hAnsi="Tahoma" w:cs="Tahoma"/>
                <w:b/>
                <w:lang w:val="es-CL"/>
              </w:rPr>
              <w:t>OBJETIVOS Y ALCANCE</w:t>
            </w:r>
          </w:p>
          <w:p w:rsidR="00936D7A" w:rsidRPr="00C41347" w:rsidRDefault="00936D7A" w:rsidP="00936D7A">
            <w:pPr>
              <w:jc w:val="both"/>
              <w:rPr>
                <w:rFonts w:ascii="Tahoma" w:hAnsi="Tahoma" w:cs="Tahoma"/>
                <w:lang w:val="es-CL"/>
              </w:rPr>
            </w:pPr>
            <w:r w:rsidRPr="00C41347">
              <w:rPr>
                <w:rFonts w:ascii="Tahoma" w:hAnsi="Tahoma" w:cs="Tahoma"/>
                <w:lang w:val="es-CL"/>
              </w:rPr>
              <w:t xml:space="preserve">En esta </w:t>
            </w:r>
            <w:r w:rsidR="00C41347" w:rsidRPr="00C41347">
              <w:rPr>
                <w:rFonts w:ascii="Tahoma" w:hAnsi="Tahoma" w:cs="Tahoma"/>
                <w:lang w:val="es-CL"/>
              </w:rPr>
              <w:t>lámina</w:t>
            </w:r>
            <w:r w:rsidRPr="00C41347">
              <w:rPr>
                <w:rFonts w:ascii="Tahoma" w:hAnsi="Tahoma" w:cs="Tahoma"/>
                <w:lang w:val="es-CL"/>
              </w:rPr>
              <w:t xml:space="preserve"> se debe describir claramente los objetivos y alcance de auditoría.</w:t>
            </w:r>
          </w:p>
          <w:p w:rsidR="00936D7A" w:rsidRPr="00C41347" w:rsidRDefault="00936D7A" w:rsidP="00936D7A">
            <w:pPr>
              <w:jc w:val="both"/>
              <w:rPr>
                <w:rFonts w:ascii="Tahoma" w:hAnsi="Tahoma" w:cs="Tahoma"/>
                <w:lang w:val="es-CL"/>
              </w:rPr>
            </w:pPr>
          </w:p>
          <w:p w:rsidR="00936D7A" w:rsidRPr="00C41347" w:rsidRDefault="00C41347" w:rsidP="005738B9">
            <w:pPr>
              <w:pStyle w:val="Prrafodelista"/>
              <w:numPr>
                <w:ilvl w:val="0"/>
                <w:numId w:val="10"/>
              </w:numPr>
              <w:ind w:left="426" w:hanging="426"/>
              <w:jc w:val="both"/>
              <w:rPr>
                <w:rFonts w:ascii="Tahoma" w:hAnsi="Tahoma" w:cs="Tahoma"/>
                <w:b/>
                <w:lang w:val="es-CL"/>
              </w:rPr>
            </w:pPr>
            <w:r w:rsidRPr="00C41347">
              <w:rPr>
                <w:rFonts w:ascii="Tahoma" w:hAnsi="Tahoma" w:cs="Tahoma"/>
                <w:b/>
                <w:lang w:val="es-CL"/>
              </w:rPr>
              <w:t>ACTIVIDAD</w:t>
            </w:r>
          </w:p>
          <w:p w:rsidR="00C41347" w:rsidRPr="00C41347" w:rsidRDefault="00C41347" w:rsidP="00C41347">
            <w:pPr>
              <w:jc w:val="both"/>
              <w:rPr>
                <w:rFonts w:ascii="Tahoma" w:hAnsi="Tahoma" w:cs="Tahoma"/>
                <w:lang w:val="es-CL"/>
              </w:rPr>
            </w:pPr>
            <w:r w:rsidRPr="00C41347">
              <w:rPr>
                <w:rFonts w:ascii="Tahoma" w:hAnsi="Tahoma" w:cs="Tahoma"/>
                <w:lang w:val="es-CL"/>
              </w:rPr>
              <w:t>Dependiendo de la naturaleza del trabajo se incluirá: descripción del área o funcionamiento del proceso y las cifras de negocio, de gastos o volumetría atingente.</w:t>
            </w:r>
          </w:p>
          <w:p w:rsidR="00C41347" w:rsidRPr="00C41347" w:rsidRDefault="00C41347" w:rsidP="00C41347">
            <w:pPr>
              <w:jc w:val="both"/>
              <w:rPr>
                <w:rFonts w:ascii="Tahoma" w:hAnsi="Tahoma" w:cs="Tahoma"/>
                <w:lang w:val="es-CL"/>
              </w:rPr>
            </w:pPr>
          </w:p>
          <w:p w:rsidR="005738B9" w:rsidRPr="00C41347" w:rsidRDefault="00C41347" w:rsidP="005738B9">
            <w:pPr>
              <w:pStyle w:val="Prrafodelista"/>
              <w:numPr>
                <w:ilvl w:val="0"/>
                <w:numId w:val="10"/>
              </w:numPr>
              <w:ind w:left="426" w:hanging="426"/>
              <w:jc w:val="both"/>
              <w:rPr>
                <w:rFonts w:ascii="Tahoma" w:hAnsi="Tahoma" w:cs="Tahoma"/>
                <w:lang w:val="es-CL"/>
              </w:rPr>
            </w:pPr>
            <w:r w:rsidRPr="00C41347">
              <w:rPr>
                <w:rFonts w:ascii="Tahoma" w:hAnsi="Tahoma" w:cs="Tahoma"/>
                <w:b/>
                <w:lang w:val="es-CL"/>
              </w:rPr>
              <w:t>OPINIÓN DE AUDITORIA</w:t>
            </w:r>
          </w:p>
          <w:p w:rsidR="00E15034" w:rsidRPr="00C41347" w:rsidRDefault="002368E2" w:rsidP="005941CB">
            <w:pPr>
              <w:jc w:val="both"/>
              <w:rPr>
                <w:rFonts w:ascii="Tahoma" w:hAnsi="Tahoma" w:cs="Tahoma"/>
                <w:lang w:val="es-CL"/>
              </w:rPr>
            </w:pPr>
            <w:r w:rsidRPr="00C41347">
              <w:rPr>
                <w:rFonts w:ascii="Tahoma" w:hAnsi="Tahoma" w:cs="Tahoma"/>
                <w:lang w:val="es-CL"/>
              </w:rPr>
              <w:t xml:space="preserve">  </w:t>
            </w:r>
          </w:p>
          <w:p w:rsidR="00D73BC6" w:rsidRPr="00C41347" w:rsidRDefault="00D73BC6" w:rsidP="005E354E">
            <w:pPr>
              <w:pStyle w:val="Textoindependiente2"/>
              <w:ind w:left="284" w:hanging="284"/>
              <w:jc w:val="left"/>
              <w:rPr>
                <w:rFonts w:ascii="Tahoma" w:hAnsi="Tahoma" w:cs="Tahoma"/>
                <w:b/>
                <w:sz w:val="22"/>
                <w:szCs w:val="22"/>
                <w:lang w:val="es-CL"/>
              </w:rPr>
            </w:pPr>
            <w:r w:rsidRPr="00C41347">
              <w:rPr>
                <w:rFonts w:ascii="Tahoma" w:hAnsi="Tahoma" w:cs="Tahoma"/>
                <w:b/>
                <w:sz w:val="22"/>
                <w:szCs w:val="22"/>
                <w:lang w:val="es-CL"/>
              </w:rPr>
              <w:t>A) Evaluaciones Generales - De la auditoria</w:t>
            </w:r>
          </w:p>
          <w:p w:rsidR="00D73BC6" w:rsidRPr="00C41347" w:rsidRDefault="00D73BC6" w:rsidP="00D73BC6">
            <w:pPr>
              <w:pStyle w:val="Prrafodelista"/>
              <w:ind w:left="284"/>
              <w:jc w:val="both"/>
              <w:rPr>
                <w:rFonts w:ascii="Tahoma" w:hAnsi="Tahoma" w:cs="Tahoma"/>
                <w:b/>
                <w:lang w:val="es-CL"/>
              </w:rPr>
            </w:pPr>
          </w:p>
          <w:p w:rsidR="00D73BC6" w:rsidRPr="00C41347" w:rsidRDefault="00D73BC6" w:rsidP="00D73BC6">
            <w:pPr>
              <w:jc w:val="both"/>
              <w:rPr>
                <w:rFonts w:ascii="Tahoma" w:hAnsi="Tahoma" w:cs="Tahoma"/>
              </w:rPr>
            </w:pPr>
            <w:r w:rsidRPr="00C41347">
              <w:rPr>
                <w:rFonts w:ascii="Tahoma" w:hAnsi="Tahoma" w:cs="Tahoma"/>
              </w:rPr>
              <w:t xml:space="preserve">Las auditorías serán valoradas con una calificación que interprete razonablemente la situación en que se encuentra el área o materia auditada. En algunos casos, como las auditorías especiales, seguimiento u otros de características especiales, no se </w:t>
            </w:r>
            <w:r w:rsidRPr="00C41347">
              <w:rPr>
                <w:rFonts w:ascii="Tahoma" w:hAnsi="Tahoma" w:cs="Tahoma"/>
              </w:rPr>
              <w:lastRenderedPageBreak/>
              <w:t>calificarán.</w:t>
            </w:r>
          </w:p>
          <w:p w:rsidR="00D73BC6" w:rsidRPr="00C41347" w:rsidRDefault="00D73BC6" w:rsidP="00D73BC6">
            <w:pPr>
              <w:jc w:val="both"/>
              <w:rPr>
                <w:rFonts w:ascii="Tahoma" w:hAnsi="Tahoma" w:cs="Tahoma"/>
              </w:rPr>
            </w:pPr>
            <w:r w:rsidRPr="00C41347">
              <w:rPr>
                <w:rFonts w:ascii="Tahoma" w:hAnsi="Tahoma" w:cs="Tahoma"/>
              </w:rPr>
              <w:t xml:space="preserve">Un trabajo de auditoría, obtendrá una de las siguientes calificaciones a nivel global: </w:t>
            </w:r>
          </w:p>
          <w:p w:rsidR="00D73BC6" w:rsidRPr="00C41347" w:rsidRDefault="00D73BC6" w:rsidP="005941CB">
            <w:pPr>
              <w:autoSpaceDE w:val="0"/>
              <w:autoSpaceDN w:val="0"/>
              <w:adjustRightInd w:val="0"/>
              <w:jc w:val="both"/>
              <w:rPr>
                <w:rFonts w:ascii="Tahoma" w:hAnsi="Tahoma" w:cs="Tahoma"/>
              </w:rPr>
            </w:pPr>
          </w:p>
          <w:p w:rsidR="00D73BC6" w:rsidRPr="00C41347" w:rsidRDefault="00D73BC6" w:rsidP="00D73BC6">
            <w:pPr>
              <w:autoSpaceDE w:val="0"/>
              <w:autoSpaceDN w:val="0"/>
              <w:adjustRightInd w:val="0"/>
              <w:ind w:left="1560" w:hanging="280"/>
              <w:jc w:val="both"/>
              <w:rPr>
                <w:rFonts w:ascii="Tahoma" w:hAnsi="Tahoma" w:cs="Tahoma"/>
              </w:rPr>
            </w:pPr>
            <w:r w:rsidRPr="00C41347">
              <w:rPr>
                <w:rFonts w:ascii="Trebuchet MS" w:hAnsi="Trebuchet MS" w:cs="Tahoma"/>
              </w:rPr>
              <w:t>􀂃</w:t>
            </w:r>
            <w:r w:rsidRPr="00C41347">
              <w:rPr>
                <w:rFonts w:ascii="Tahoma" w:hAnsi="Tahoma" w:cs="Tahoma"/>
              </w:rPr>
              <w:t xml:space="preserve"> Satisfactorio </w:t>
            </w:r>
          </w:p>
          <w:p w:rsidR="00D73BC6" w:rsidRPr="00C41347" w:rsidRDefault="00D73BC6" w:rsidP="00D73BC6">
            <w:pPr>
              <w:autoSpaceDE w:val="0"/>
              <w:autoSpaceDN w:val="0"/>
              <w:adjustRightInd w:val="0"/>
              <w:ind w:left="1560" w:hanging="280"/>
              <w:jc w:val="both"/>
              <w:rPr>
                <w:rFonts w:ascii="Tahoma" w:hAnsi="Tahoma" w:cs="Tahoma"/>
              </w:rPr>
            </w:pPr>
            <w:r w:rsidRPr="00C41347">
              <w:rPr>
                <w:rFonts w:ascii="Trebuchet MS" w:hAnsi="Trebuchet MS" w:cs="Tahoma"/>
              </w:rPr>
              <w:t>􀂃</w:t>
            </w:r>
            <w:r w:rsidRPr="00C41347">
              <w:rPr>
                <w:rFonts w:ascii="Tahoma" w:hAnsi="Tahoma" w:cs="Tahoma"/>
              </w:rPr>
              <w:t xml:space="preserve"> Aceptable </w:t>
            </w:r>
          </w:p>
          <w:p w:rsidR="00D73BC6" w:rsidRPr="00C41347" w:rsidRDefault="00D73BC6" w:rsidP="00D73BC6">
            <w:pPr>
              <w:autoSpaceDE w:val="0"/>
              <w:autoSpaceDN w:val="0"/>
              <w:adjustRightInd w:val="0"/>
              <w:ind w:left="1560" w:hanging="280"/>
              <w:jc w:val="both"/>
              <w:rPr>
                <w:rFonts w:ascii="Tahoma" w:hAnsi="Tahoma" w:cs="Tahoma"/>
              </w:rPr>
            </w:pPr>
            <w:r w:rsidRPr="00C41347">
              <w:rPr>
                <w:rFonts w:ascii="Trebuchet MS" w:hAnsi="Trebuchet MS" w:cs="Tahoma"/>
              </w:rPr>
              <w:t>􀂃</w:t>
            </w:r>
            <w:r w:rsidRPr="00C41347">
              <w:rPr>
                <w:rFonts w:ascii="Tahoma" w:hAnsi="Tahoma" w:cs="Tahoma"/>
              </w:rPr>
              <w:t xml:space="preserve"> Deficiente </w:t>
            </w:r>
          </w:p>
          <w:p w:rsidR="00D73BC6" w:rsidRPr="00C41347" w:rsidRDefault="00D73BC6" w:rsidP="00D73BC6">
            <w:pPr>
              <w:autoSpaceDE w:val="0"/>
              <w:autoSpaceDN w:val="0"/>
              <w:adjustRightInd w:val="0"/>
              <w:ind w:left="1560" w:hanging="280"/>
              <w:jc w:val="both"/>
              <w:rPr>
                <w:rFonts w:ascii="Tahoma" w:hAnsi="Tahoma" w:cs="Tahoma"/>
              </w:rPr>
            </w:pPr>
            <w:r w:rsidRPr="00C41347">
              <w:rPr>
                <w:rFonts w:ascii="Trebuchet MS" w:hAnsi="Trebuchet MS" w:cs="Tahoma"/>
              </w:rPr>
              <w:t>􀂃</w:t>
            </w:r>
            <w:r w:rsidRPr="00C41347">
              <w:rPr>
                <w:rFonts w:ascii="Tahoma" w:hAnsi="Tahoma" w:cs="Tahoma"/>
              </w:rPr>
              <w:t xml:space="preserve"> Muy Deficiente </w:t>
            </w:r>
          </w:p>
          <w:p w:rsidR="005E354E" w:rsidRPr="00C41347" w:rsidRDefault="005E354E" w:rsidP="00D73BC6">
            <w:pPr>
              <w:autoSpaceDE w:val="0"/>
              <w:autoSpaceDN w:val="0"/>
              <w:adjustRightInd w:val="0"/>
              <w:ind w:left="1560" w:hanging="280"/>
              <w:jc w:val="both"/>
              <w:rPr>
                <w:rFonts w:ascii="Tahoma" w:hAnsi="Tahoma" w:cs="Tahoma"/>
              </w:rPr>
            </w:pPr>
          </w:p>
          <w:p w:rsidR="00D73BC6" w:rsidRPr="00C41347" w:rsidRDefault="00D73BC6" w:rsidP="00D73BC6">
            <w:pPr>
              <w:autoSpaceDE w:val="0"/>
              <w:autoSpaceDN w:val="0"/>
              <w:adjustRightInd w:val="0"/>
              <w:jc w:val="both"/>
              <w:rPr>
                <w:rFonts w:ascii="Tahoma" w:hAnsi="Tahoma" w:cs="Tahoma"/>
              </w:rPr>
            </w:pPr>
            <w:r w:rsidRPr="00C41347">
              <w:rPr>
                <w:rFonts w:ascii="Tahoma" w:hAnsi="Tahoma" w:cs="Tahoma"/>
              </w:rPr>
              <w:t xml:space="preserve">Las calificaciones se determinarán bajo los siguientes criterios, no obstante que pueden existir otros factores que incidan en ella: </w:t>
            </w:r>
          </w:p>
          <w:p w:rsidR="00D73BC6" w:rsidRPr="00C41347" w:rsidRDefault="00D73BC6" w:rsidP="00D73BC6">
            <w:pPr>
              <w:autoSpaceDE w:val="0"/>
              <w:autoSpaceDN w:val="0"/>
              <w:adjustRightInd w:val="0"/>
              <w:jc w:val="both"/>
              <w:rPr>
                <w:rFonts w:ascii="Tahoma" w:hAnsi="Tahoma" w:cs="Tahoma"/>
              </w:rPr>
            </w:pPr>
          </w:p>
          <w:p w:rsidR="00D73BC6" w:rsidRPr="00C41347" w:rsidRDefault="00D73BC6" w:rsidP="00D73BC6">
            <w:pPr>
              <w:autoSpaceDE w:val="0"/>
              <w:autoSpaceDN w:val="0"/>
              <w:adjustRightInd w:val="0"/>
              <w:jc w:val="both"/>
              <w:rPr>
                <w:rFonts w:ascii="Tahoma" w:hAnsi="Tahoma" w:cs="Tahoma"/>
              </w:rPr>
            </w:pPr>
            <w:r w:rsidRPr="00C41347">
              <w:rPr>
                <w:rFonts w:ascii="Tahoma" w:hAnsi="Tahoma" w:cs="Tahoma"/>
                <w:u w:val="single"/>
              </w:rPr>
              <w:t>Satisfactorio</w:t>
            </w:r>
            <w:r w:rsidRPr="00C41347">
              <w:rPr>
                <w:rFonts w:ascii="Tahoma" w:hAnsi="Tahoma" w:cs="Tahoma"/>
              </w:rPr>
              <w:t xml:space="preserve">: El conjunto de aspectos valorados presentan una mayoría de evaluaciones de Adecuado, produciéndose recomendaciones de riesgo medio o bajo, que perseguirán la mejora del objeto del trabajo pero que bien por el número o bien por el impacto de los mismos no son muy relevantes. </w:t>
            </w:r>
          </w:p>
          <w:p w:rsidR="00D73BC6" w:rsidRPr="00C41347" w:rsidRDefault="00D73BC6" w:rsidP="00D73BC6">
            <w:pPr>
              <w:autoSpaceDE w:val="0"/>
              <w:autoSpaceDN w:val="0"/>
              <w:adjustRightInd w:val="0"/>
              <w:jc w:val="both"/>
              <w:rPr>
                <w:rFonts w:ascii="Tahoma" w:hAnsi="Tahoma" w:cs="Tahoma"/>
              </w:rPr>
            </w:pPr>
          </w:p>
          <w:p w:rsidR="00D73BC6" w:rsidRPr="00C41347" w:rsidRDefault="00D73BC6" w:rsidP="00D73BC6">
            <w:pPr>
              <w:autoSpaceDE w:val="0"/>
              <w:autoSpaceDN w:val="0"/>
              <w:adjustRightInd w:val="0"/>
              <w:jc w:val="both"/>
              <w:rPr>
                <w:rFonts w:ascii="Tahoma" w:hAnsi="Tahoma" w:cs="Tahoma"/>
              </w:rPr>
            </w:pPr>
            <w:r w:rsidRPr="00C41347">
              <w:rPr>
                <w:rFonts w:ascii="Tahoma" w:hAnsi="Tahoma" w:cs="Tahoma"/>
                <w:u w:val="single"/>
              </w:rPr>
              <w:t>Aceptable</w:t>
            </w:r>
            <w:r w:rsidRPr="00C41347">
              <w:rPr>
                <w:rFonts w:ascii="Tahoma" w:hAnsi="Tahoma" w:cs="Tahoma"/>
              </w:rPr>
              <w:t xml:space="preserve">: Los aspectos valorados incluyen evaluaciones de Adecuado y Necesita mejoras, que requieren acciones y recomendaciones significativas de riesgo medio o medio/alto, pero que por su número o impacto son relevantes para el conjunto del análisis efectuado. </w:t>
            </w:r>
          </w:p>
          <w:p w:rsidR="00D73BC6" w:rsidRPr="00C41347" w:rsidRDefault="00D73BC6" w:rsidP="00D73BC6">
            <w:pPr>
              <w:autoSpaceDE w:val="0"/>
              <w:autoSpaceDN w:val="0"/>
              <w:adjustRightInd w:val="0"/>
              <w:jc w:val="both"/>
              <w:rPr>
                <w:rFonts w:ascii="Tahoma" w:hAnsi="Tahoma" w:cs="Tahoma"/>
              </w:rPr>
            </w:pPr>
          </w:p>
          <w:p w:rsidR="00D73BC6" w:rsidRPr="00C41347" w:rsidRDefault="00D73BC6" w:rsidP="00D73BC6">
            <w:pPr>
              <w:autoSpaceDE w:val="0"/>
              <w:autoSpaceDN w:val="0"/>
              <w:adjustRightInd w:val="0"/>
              <w:jc w:val="both"/>
              <w:rPr>
                <w:rFonts w:ascii="Tahoma" w:hAnsi="Tahoma" w:cs="Tahoma"/>
              </w:rPr>
            </w:pPr>
            <w:r w:rsidRPr="00C41347">
              <w:rPr>
                <w:rFonts w:ascii="Tahoma" w:hAnsi="Tahoma" w:cs="Tahoma"/>
                <w:u w:val="single"/>
              </w:rPr>
              <w:t>Deficiente</w:t>
            </w:r>
            <w:r w:rsidRPr="00C41347">
              <w:rPr>
                <w:rFonts w:ascii="Tahoma" w:hAnsi="Tahoma" w:cs="Tahoma"/>
              </w:rPr>
              <w:t xml:space="preserve">: La valoración en su conjunto presenta una mayoría de evaluaciones de Necesita mejoras significativas que afectan al conjunto del análisis y requieren de acciones y recomendaciones de riesgo alto. </w:t>
            </w:r>
          </w:p>
          <w:p w:rsidR="00D73BC6" w:rsidRPr="00C41347" w:rsidRDefault="00D73BC6" w:rsidP="00D73BC6">
            <w:pPr>
              <w:jc w:val="both"/>
              <w:rPr>
                <w:rFonts w:ascii="Tahoma" w:hAnsi="Tahoma" w:cs="Tahoma"/>
              </w:rPr>
            </w:pPr>
          </w:p>
          <w:p w:rsidR="00D73BC6" w:rsidRPr="00C41347" w:rsidRDefault="00D73BC6" w:rsidP="00D73BC6">
            <w:pPr>
              <w:jc w:val="both"/>
              <w:rPr>
                <w:rFonts w:ascii="Tahoma" w:hAnsi="Tahoma" w:cs="Tahoma"/>
              </w:rPr>
            </w:pPr>
            <w:r w:rsidRPr="00C41347">
              <w:rPr>
                <w:rFonts w:ascii="Tahoma" w:hAnsi="Tahoma" w:cs="Tahoma"/>
                <w:u w:val="single"/>
              </w:rPr>
              <w:t>Muy Deficiente</w:t>
            </w:r>
            <w:r w:rsidRPr="00C41347">
              <w:rPr>
                <w:rFonts w:ascii="Tahoma" w:hAnsi="Tahoma" w:cs="Tahoma"/>
              </w:rPr>
              <w:t>: Las evaluaciones de la mayoría de los aspectos valorados es Necesita mejoras significativas y recurren además necesidades de acciones y recomendaciones de carácter crítico.</w:t>
            </w:r>
          </w:p>
          <w:p w:rsidR="00D73BC6" w:rsidRPr="00C41347" w:rsidRDefault="00D73BC6" w:rsidP="00D73BC6">
            <w:pPr>
              <w:jc w:val="both"/>
              <w:rPr>
                <w:rFonts w:ascii="Tahoma" w:hAnsi="Tahoma" w:cs="Tahoma"/>
                <w:b/>
                <w:lang w:val="es-CL"/>
              </w:rPr>
            </w:pPr>
          </w:p>
          <w:p w:rsidR="00D73BC6" w:rsidRPr="00C41347" w:rsidRDefault="00D73BC6" w:rsidP="00D73BC6">
            <w:pPr>
              <w:pStyle w:val="Textoindependiente2"/>
              <w:numPr>
                <w:ilvl w:val="0"/>
                <w:numId w:val="9"/>
              </w:numPr>
              <w:rPr>
                <w:rFonts w:ascii="Tahoma" w:eastAsia="Calibri" w:hAnsi="Tahoma" w:cs="Tahoma"/>
                <w:b/>
                <w:sz w:val="22"/>
                <w:szCs w:val="22"/>
                <w:lang w:eastAsia="en-US"/>
              </w:rPr>
            </w:pPr>
            <w:r w:rsidRPr="00C41347">
              <w:rPr>
                <w:rFonts w:ascii="Tahoma" w:eastAsia="Calibri" w:hAnsi="Tahoma" w:cs="Tahoma"/>
                <w:b/>
                <w:sz w:val="22"/>
                <w:szCs w:val="22"/>
                <w:lang w:eastAsia="en-US"/>
              </w:rPr>
              <w:t>Evaluaciones especificas – De recomendaciones:</w:t>
            </w:r>
          </w:p>
          <w:p w:rsidR="00D73BC6" w:rsidRPr="00C41347" w:rsidRDefault="00D73BC6" w:rsidP="00D73BC6">
            <w:pPr>
              <w:pStyle w:val="Textoindependiente2"/>
              <w:rPr>
                <w:rFonts w:ascii="Tahoma" w:eastAsia="Calibri" w:hAnsi="Tahoma" w:cs="Tahoma"/>
                <w:sz w:val="22"/>
                <w:szCs w:val="22"/>
                <w:lang w:eastAsia="en-US"/>
              </w:rPr>
            </w:pPr>
          </w:p>
          <w:p w:rsidR="00D73BC6" w:rsidRPr="00C41347" w:rsidRDefault="00D73BC6" w:rsidP="00D73BC6">
            <w:pPr>
              <w:pStyle w:val="Textoindependiente2"/>
              <w:rPr>
                <w:rFonts w:ascii="Tahoma" w:eastAsia="Calibri" w:hAnsi="Tahoma" w:cs="Tahoma"/>
                <w:sz w:val="22"/>
                <w:szCs w:val="22"/>
                <w:lang w:eastAsia="en-US"/>
              </w:rPr>
            </w:pPr>
            <w:r w:rsidRPr="00C41347">
              <w:rPr>
                <w:rFonts w:ascii="Tahoma" w:eastAsia="Calibri" w:hAnsi="Tahoma" w:cs="Tahoma"/>
                <w:sz w:val="22"/>
                <w:szCs w:val="22"/>
                <w:lang w:eastAsia="en-US"/>
              </w:rPr>
              <w:t>El modelo y diseño de los informes adopta definiciones corporativas, en términos de hacer prevalecer la opinión de auditoría, que sintetiza las conclusiones del trabajo y la valoración de los riesgo examinados, para confluir en una calificación y en las recomendaciones que se traducen en planes de acción destinados a la mitigación o eliminación de los riesgos detectados.</w:t>
            </w:r>
          </w:p>
          <w:p w:rsidR="005E354E" w:rsidRPr="00C41347" w:rsidRDefault="005E354E" w:rsidP="00D73BC6">
            <w:pPr>
              <w:pStyle w:val="Textoindependiente2"/>
              <w:rPr>
                <w:rFonts w:ascii="Tahoma" w:eastAsia="Calibri" w:hAnsi="Tahoma" w:cs="Tahoma"/>
                <w:sz w:val="22"/>
                <w:szCs w:val="22"/>
                <w:lang w:eastAsia="en-US"/>
              </w:rPr>
            </w:pPr>
          </w:p>
          <w:p w:rsidR="00D73BC6" w:rsidRPr="00C41347" w:rsidRDefault="00D73BC6" w:rsidP="00D73BC6">
            <w:pPr>
              <w:pStyle w:val="Textoindependiente2"/>
              <w:rPr>
                <w:rFonts w:ascii="Tahoma" w:eastAsia="Calibri" w:hAnsi="Tahoma" w:cs="Tahoma"/>
                <w:sz w:val="22"/>
                <w:szCs w:val="22"/>
                <w:lang w:eastAsia="en-US"/>
              </w:rPr>
            </w:pPr>
          </w:p>
          <w:p w:rsidR="00D73BC6" w:rsidRPr="00C41347" w:rsidRDefault="00D73BC6" w:rsidP="00D73BC6">
            <w:pPr>
              <w:pStyle w:val="Textoindependiente2"/>
              <w:rPr>
                <w:rFonts w:ascii="Tahoma" w:eastAsia="Calibri" w:hAnsi="Tahoma" w:cs="Tahoma"/>
                <w:sz w:val="22"/>
                <w:szCs w:val="22"/>
                <w:lang w:eastAsia="en-US"/>
              </w:rPr>
            </w:pPr>
            <w:r w:rsidRPr="00C41347">
              <w:rPr>
                <w:rFonts w:ascii="Tahoma" w:eastAsia="Calibri" w:hAnsi="Tahoma" w:cs="Tahoma"/>
                <w:sz w:val="22"/>
                <w:szCs w:val="22"/>
                <w:lang w:eastAsia="en-US"/>
              </w:rPr>
              <w:t>Cada recomendación tiene asociado un nivel de riesgo de la debilidad, determinado por el Auditor, quien tomará como referencia la siguiente clasificación:</w:t>
            </w:r>
          </w:p>
          <w:p w:rsidR="00D73BC6" w:rsidRPr="00C41347" w:rsidRDefault="00D73BC6" w:rsidP="00D73BC6">
            <w:pPr>
              <w:pStyle w:val="Textoindependiente2"/>
              <w:rPr>
                <w:rFonts w:ascii="Tahoma" w:eastAsia="Calibri" w:hAnsi="Tahoma" w:cs="Tahoma"/>
                <w:sz w:val="22"/>
                <w:szCs w:val="22"/>
                <w:lang w:eastAsia="en-US"/>
              </w:rPr>
            </w:pPr>
          </w:p>
          <w:p w:rsidR="00D73BC6" w:rsidRPr="00C41347" w:rsidRDefault="00D73BC6" w:rsidP="00D73BC6">
            <w:pPr>
              <w:autoSpaceDE w:val="0"/>
              <w:autoSpaceDN w:val="0"/>
              <w:adjustRightInd w:val="0"/>
              <w:jc w:val="both"/>
              <w:rPr>
                <w:rFonts w:ascii="Tahoma" w:hAnsi="Tahoma" w:cs="Tahoma"/>
                <w:u w:val="single"/>
                <w:lang w:val="es-CL"/>
              </w:rPr>
            </w:pPr>
            <w:r w:rsidRPr="00C41347">
              <w:rPr>
                <w:rFonts w:ascii="Tahoma" w:hAnsi="Tahoma" w:cs="Tahoma"/>
                <w:u w:val="single"/>
                <w:lang w:val="es-CL"/>
              </w:rPr>
              <w:t xml:space="preserve">Riesgo Crítico </w:t>
            </w:r>
          </w:p>
          <w:p w:rsidR="00D73BC6" w:rsidRPr="00C41347" w:rsidRDefault="00D73BC6" w:rsidP="00D73BC6">
            <w:pPr>
              <w:autoSpaceDE w:val="0"/>
              <w:autoSpaceDN w:val="0"/>
              <w:adjustRightInd w:val="0"/>
              <w:jc w:val="both"/>
              <w:rPr>
                <w:rFonts w:ascii="Tahoma" w:hAnsi="Tahoma" w:cs="Tahoma"/>
                <w:lang w:val="es-CL"/>
              </w:rPr>
            </w:pPr>
            <w:r w:rsidRPr="00C41347">
              <w:rPr>
                <w:rFonts w:ascii="Tahoma" w:hAnsi="Tahoma" w:cs="Tahoma"/>
                <w:lang w:val="es-CL"/>
              </w:rPr>
              <w:t xml:space="preserve">En particular aquellos riesgos que, por su impacto e importancia para la Clínica así como la urgencia en acometer las acciones pertinentes con consecuencias graves o muy significativas de tipo económico, imagen, legales, etc. necesiten una atención especial y una información muy urgente a la dirección de la Clínica. </w:t>
            </w:r>
          </w:p>
          <w:p w:rsidR="00D73BC6" w:rsidRPr="00C41347" w:rsidRDefault="00D73BC6" w:rsidP="00D73BC6">
            <w:pPr>
              <w:autoSpaceDE w:val="0"/>
              <w:autoSpaceDN w:val="0"/>
              <w:adjustRightInd w:val="0"/>
              <w:jc w:val="both"/>
              <w:rPr>
                <w:rFonts w:ascii="Tahoma" w:hAnsi="Tahoma" w:cs="Tahoma"/>
                <w:lang w:val="es-CL"/>
              </w:rPr>
            </w:pPr>
          </w:p>
          <w:p w:rsidR="00D73BC6" w:rsidRPr="00C41347" w:rsidRDefault="00D73BC6" w:rsidP="00D73BC6">
            <w:pPr>
              <w:autoSpaceDE w:val="0"/>
              <w:autoSpaceDN w:val="0"/>
              <w:adjustRightInd w:val="0"/>
              <w:jc w:val="both"/>
              <w:rPr>
                <w:rFonts w:ascii="Tahoma" w:hAnsi="Tahoma" w:cs="Tahoma"/>
                <w:u w:val="single"/>
                <w:lang w:val="es-CL"/>
              </w:rPr>
            </w:pPr>
            <w:r w:rsidRPr="00C41347">
              <w:rPr>
                <w:rFonts w:ascii="Tahoma" w:hAnsi="Tahoma" w:cs="Tahoma"/>
                <w:u w:val="single"/>
                <w:lang w:val="es-CL"/>
              </w:rPr>
              <w:t xml:space="preserve">Riesgo Alto </w:t>
            </w:r>
          </w:p>
          <w:p w:rsidR="00D73BC6" w:rsidRPr="00C41347" w:rsidRDefault="00D73BC6" w:rsidP="00D73BC6">
            <w:pPr>
              <w:autoSpaceDE w:val="0"/>
              <w:autoSpaceDN w:val="0"/>
              <w:adjustRightInd w:val="0"/>
              <w:jc w:val="both"/>
              <w:rPr>
                <w:rFonts w:ascii="Tahoma" w:hAnsi="Tahoma" w:cs="Tahoma"/>
                <w:lang w:val="es-CL"/>
              </w:rPr>
            </w:pPr>
            <w:r w:rsidRPr="00C41347">
              <w:rPr>
                <w:rFonts w:ascii="Tahoma" w:hAnsi="Tahoma" w:cs="Tahoma"/>
                <w:lang w:val="es-CL"/>
              </w:rPr>
              <w:t xml:space="preserve">En general, aquellos riesgos que, por su impacto, recurrencia o importancia para la Clínica, planteen consecuencias muy significativas y necesiten de una o varias acciones correctoras a corto plazo que mitiguen el riesgo detectado. </w:t>
            </w:r>
          </w:p>
          <w:p w:rsidR="00D73BC6" w:rsidRPr="00C41347" w:rsidRDefault="00D73BC6" w:rsidP="00D73BC6">
            <w:pPr>
              <w:autoSpaceDE w:val="0"/>
              <w:autoSpaceDN w:val="0"/>
              <w:adjustRightInd w:val="0"/>
              <w:jc w:val="both"/>
              <w:rPr>
                <w:rFonts w:ascii="Tahoma" w:hAnsi="Tahoma" w:cs="Tahoma"/>
                <w:lang w:val="es-CL"/>
              </w:rPr>
            </w:pPr>
          </w:p>
          <w:p w:rsidR="00D73BC6" w:rsidRPr="00C41347" w:rsidRDefault="00D73BC6" w:rsidP="00D73BC6">
            <w:pPr>
              <w:autoSpaceDE w:val="0"/>
              <w:autoSpaceDN w:val="0"/>
              <w:adjustRightInd w:val="0"/>
              <w:jc w:val="both"/>
              <w:rPr>
                <w:rFonts w:ascii="Tahoma" w:hAnsi="Tahoma" w:cs="Tahoma"/>
                <w:u w:val="single"/>
                <w:lang w:val="es-CL"/>
              </w:rPr>
            </w:pPr>
            <w:r w:rsidRPr="00C41347">
              <w:rPr>
                <w:rFonts w:ascii="Tahoma" w:hAnsi="Tahoma" w:cs="Tahoma"/>
                <w:u w:val="single"/>
                <w:lang w:val="es-CL"/>
              </w:rPr>
              <w:lastRenderedPageBreak/>
              <w:t xml:space="preserve">Riesgo Medio </w:t>
            </w:r>
          </w:p>
          <w:p w:rsidR="00D73BC6" w:rsidRPr="00C41347" w:rsidRDefault="00D73BC6" w:rsidP="00D73BC6">
            <w:pPr>
              <w:jc w:val="both"/>
              <w:rPr>
                <w:rFonts w:ascii="Tahoma" w:hAnsi="Tahoma" w:cs="Tahoma"/>
                <w:lang w:val="es-CL"/>
              </w:rPr>
            </w:pPr>
            <w:r w:rsidRPr="00C41347">
              <w:rPr>
                <w:rFonts w:ascii="Tahoma" w:hAnsi="Tahoma" w:cs="Tahoma"/>
                <w:lang w:val="es-CL"/>
              </w:rPr>
              <w:t xml:space="preserve">En general aquellos riesgos que, por su impacto recurrencia o importancia para la Clínica, aporten la necesidad de medidas correctoras a medio / largo plazo que mejoren las debilidades detectadas. </w:t>
            </w:r>
          </w:p>
          <w:p w:rsidR="00CF280C" w:rsidRPr="00C41347" w:rsidRDefault="00CF280C" w:rsidP="00D73BC6">
            <w:pPr>
              <w:autoSpaceDE w:val="0"/>
              <w:autoSpaceDN w:val="0"/>
              <w:adjustRightInd w:val="0"/>
              <w:jc w:val="both"/>
              <w:rPr>
                <w:rFonts w:ascii="Tahoma" w:hAnsi="Tahoma" w:cs="Tahoma"/>
                <w:u w:val="single"/>
                <w:lang w:val="es-CL"/>
              </w:rPr>
            </w:pPr>
          </w:p>
          <w:p w:rsidR="00D73BC6" w:rsidRPr="00C41347" w:rsidRDefault="00D73BC6" w:rsidP="00D73BC6">
            <w:pPr>
              <w:autoSpaceDE w:val="0"/>
              <w:autoSpaceDN w:val="0"/>
              <w:adjustRightInd w:val="0"/>
              <w:jc w:val="both"/>
              <w:rPr>
                <w:rFonts w:ascii="Tahoma" w:hAnsi="Tahoma" w:cs="Tahoma"/>
                <w:u w:val="single"/>
                <w:lang w:val="es-CL"/>
              </w:rPr>
            </w:pPr>
            <w:r w:rsidRPr="00C41347">
              <w:rPr>
                <w:rFonts w:ascii="Tahoma" w:hAnsi="Tahoma" w:cs="Tahoma"/>
                <w:u w:val="single"/>
                <w:lang w:val="es-CL"/>
              </w:rPr>
              <w:t xml:space="preserve">Riesgo Bajo </w:t>
            </w:r>
          </w:p>
          <w:p w:rsidR="00D73BC6" w:rsidRPr="00C41347" w:rsidRDefault="00D73BC6" w:rsidP="00D73BC6">
            <w:pPr>
              <w:jc w:val="both"/>
              <w:rPr>
                <w:rFonts w:ascii="Tahoma" w:hAnsi="Tahoma" w:cs="Tahoma"/>
                <w:lang w:val="es-CL"/>
              </w:rPr>
            </w:pPr>
            <w:r w:rsidRPr="00C41347">
              <w:rPr>
                <w:rFonts w:ascii="Tahoma" w:hAnsi="Tahoma" w:cs="Tahoma"/>
                <w:lang w:val="es-CL"/>
              </w:rPr>
              <w:t>En general, se asigna una calificación de riesgo bajo a los riesgos que no están encuadrados en alguna de las definiciones anteriores.</w:t>
            </w:r>
          </w:p>
          <w:p w:rsidR="00D73BC6" w:rsidRPr="00C41347" w:rsidRDefault="00D73BC6" w:rsidP="00D73BC6">
            <w:pPr>
              <w:jc w:val="both"/>
              <w:rPr>
                <w:rFonts w:ascii="Tahoma" w:hAnsi="Tahoma" w:cs="Tahoma"/>
                <w:lang w:val="es-CL"/>
              </w:rPr>
            </w:pPr>
          </w:p>
          <w:p w:rsidR="00C41347" w:rsidRPr="00C41347" w:rsidRDefault="00C41347" w:rsidP="00D73BC6">
            <w:pPr>
              <w:jc w:val="both"/>
              <w:rPr>
                <w:rFonts w:ascii="Tahoma" w:hAnsi="Tahoma" w:cs="Tahoma"/>
                <w:b/>
                <w:lang w:val="es-CL"/>
              </w:rPr>
            </w:pPr>
          </w:p>
          <w:p w:rsidR="00C41347" w:rsidRPr="00C41347" w:rsidRDefault="00C41347" w:rsidP="00C41347">
            <w:pPr>
              <w:pStyle w:val="Prrafodelista"/>
              <w:ind w:left="0"/>
              <w:jc w:val="both"/>
              <w:rPr>
                <w:rFonts w:ascii="Tahoma" w:hAnsi="Tahoma" w:cs="Tahoma"/>
                <w:b/>
                <w:lang w:val="es-CL"/>
              </w:rPr>
            </w:pPr>
            <w:r w:rsidRPr="00C41347">
              <w:rPr>
                <w:rFonts w:ascii="Tahoma" w:hAnsi="Tahoma" w:cs="Tahoma"/>
                <w:b/>
                <w:lang w:val="es-CL"/>
              </w:rPr>
              <w:t xml:space="preserve">6.- </w:t>
            </w:r>
            <w:r w:rsidRPr="00C41347">
              <w:rPr>
                <w:rFonts w:ascii="Tahoma" w:hAnsi="Tahoma" w:cs="Tahoma"/>
                <w:lang w:val="es-CL"/>
              </w:rPr>
              <w:t xml:space="preserve"> </w:t>
            </w:r>
            <w:r w:rsidRPr="00C41347">
              <w:rPr>
                <w:rFonts w:ascii="Tahoma" w:hAnsi="Tahoma" w:cs="Tahoma"/>
                <w:b/>
                <w:lang w:val="es-CL"/>
              </w:rPr>
              <w:t>ANEXOS</w:t>
            </w:r>
          </w:p>
          <w:p w:rsidR="00C41347" w:rsidRPr="00C41347" w:rsidRDefault="00C41347" w:rsidP="00C41347">
            <w:pPr>
              <w:pStyle w:val="Prrafodelista"/>
              <w:ind w:left="0"/>
              <w:jc w:val="both"/>
              <w:rPr>
                <w:rFonts w:ascii="Tahoma" w:hAnsi="Tahoma" w:cs="Tahoma"/>
                <w:lang w:val="es-CL"/>
              </w:rPr>
            </w:pPr>
          </w:p>
          <w:p w:rsidR="00C41347" w:rsidRPr="00C41347" w:rsidRDefault="00C41347" w:rsidP="00C41347">
            <w:pPr>
              <w:pStyle w:val="Prrafodelista"/>
              <w:ind w:left="0"/>
              <w:jc w:val="both"/>
              <w:rPr>
                <w:rFonts w:ascii="Tahoma" w:hAnsi="Tahoma" w:cs="Tahoma"/>
                <w:lang w:val="es-CL"/>
              </w:rPr>
            </w:pPr>
            <w:r w:rsidRPr="00C41347">
              <w:rPr>
                <w:rFonts w:ascii="Tahoma" w:hAnsi="Tahoma" w:cs="Tahoma"/>
                <w:lang w:val="es-CL"/>
              </w:rPr>
              <w:t>Se incluirán en los anexos, documentación que se considera necesaria para la comprensión del ciclo de negocio, variables que incidan en el resultado de la auditoría, entre otros.</w:t>
            </w:r>
          </w:p>
          <w:p w:rsidR="00C41347" w:rsidRPr="00C41347" w:rsidRDefault="00C41347" w:rsidP="00C41347">
            <w:pPr>
              <w:pStyle w:val="Prrafodelista"/>
              <w:ind w:left="0"/>
              <w:jc w:val="both"/>
              <w:rPr>
                <w:rFonts w:ascii="Tahoma" w:hAnsi="Tahoma" w:cs="Tahoma"/>
                <w:b/>
                <w:lang w:val="es-CL"/>
              </w:rPr>
            </w:pPr>
          </w:p>
          <w:p w:rsidR="00C41347" w:rsidRPr="00C41347" w:rsidRDefault="00C41347" w:rsidP="00C41347">
            <w:pPr>
              <w:pStyle w:val="Prrafodelista"/>
              <w:ind w:left="0"/>
              <w:jc w:val="both"/>
              <w:rPr>
                <w:rFonts w:ascii="Tahoma" w:hAnsi="Tahoma" w:cs="Tahoma"/>
                <w:lang w:val="es-CL"/>
              </w:rPr>
            </w:pPr>
          </w:p>
          <w:p w:rsidR="00C41347" w:rsidRPr="00C41347" w:rsidRDefault="00C41347" w:rsidP="00D73BC6">
            <w:pPr>
              <w:jc w:val="both"/>
              <w:rPr>
                <w:rFonts w:ascii="Tahoma" w:hAnsi="Tahoma" w:cs="Tahoma"/>
                <w:lang w:val="es-CL"/>
              </w:rPr>
            </w:pPr>
          </w:p>
          <w:p w:rsidR="00D73BC6" w:rsidRDefault="00D73BC6" w:rsidP="00D73BC6">
            <w:pPr>
              <w:jc w:val="both"/>
              <w:rPr>
                <w:rFonts w:ascii="Tahoma" w:hAnsi="Tahoma" w:cs="Tahoma"/>
                <w:lang w:val="es-CL"/>
              </w:rPr>
            </w:pPr>
          </w:p>
          <w:p w:rsidR="00330217" w:rsidRDefault="00330217" w:rsidP="00D73BC6">
            <w:pPr>
              <w:jc w:val="both"/>
              <w:rPr>
                <w:rFonts w:ascii="Tahoma" w:hAnsi="Tahoma" w:cs="Tahoma"/>
                <w:lang w:val="es-CL"/>
              </w:rPr>
            </w:pPr>
          </w:p>
          <w:p w:rsidR="00330217" w:rsidRDefault="00330217" w:rsidP="00D73BC6">
            <w:pPr>
              <w:jc w:val="both"/>
              <w:rPr>
                <w:rFonts w:ascii="Tahoma" w:hAnsi="Tahoma" w:cs="Tahoma"/>
                <w:lang w:val="es-CL"/>
              </w:rPr>
            </w:pPr>
          </w:p>
          <w:p w:rsidR="00330217" w:rsidRDefault="00330217" w:rsidP="00D73BC6">
            <w:pPr>
              <w:jc w:val="both"/>
              <w:rPr>
                <w:rFonts w:ascii="Tahoma" w:hAnsi="Tahoma" w:cs="Tahoma"/>
                <w:lang w:val="es-CL"/>
              </w:rPr>
            </w:pPr>
          </w:p>
          <w:p w:rsidR="00D73BC6" w:rsidRDefault="00D73BC6" w:rsidP="00D73BC6">
            <w:pPr>
              <w:jc w:val="both"/>
              <w:rPr>
                <w:rFonts w:ascii="Tahoma" w:hAnsi="Tahoma" w:cs="Tahoma"/>
                <w:lang w:val="es-CL"/>
              </w:rPr>
            </w:pPr>
          </w:p>
        </w:tc>
      </w:tr>
    </w:tbl>
    <w:p w:rsidR="00D73BC6" w:rsidRDefault="00D73BC6" w:rsidP="006641C0">
      <w:pPr>
        <w:spacing w:line="240" w:lineRule="auto"/>
        <w:jc w:val="both"/>
        <w:rPr>
          <w:rFonts w:ascii="Tahoma" w:hAnsi="Tahoma" w:cs="Tahoma"/>
          <w:lang w:val="es-CL"/>
        </w:rPr>
      </w:pPr>
    </w:p>
    <w:p w:rsidR="00D73BC6" w:rsidRDefault="00D73BC6" w:rsidP="006641C0">
      <w:pPr>
        <w:spacing w:line="240" w:lineRule="auto"/>
        <w:jc w:val="both"/>
        <w:rPr>
          <w:rFonts w:ascii="Tahoma" w:hAnsi="Tahoma" w:cs="Tahoma"/>
          <w:lang w:val="es-CL"/>
        </w:rPr>
      </w:pPr>
    </w:p>
    <w:p w:rsidR="009607DB" w:rsidRPr="00990675" w:rsidRDefault="009607DB" w:rsidP="00A807E1">
      <w:pPr>
        <w:spacing w:line="240" w:lineRule="auto"/>
        <w:rPr>
          <w:rFonts w:ascii="Tahoma" w:hAnsi="Tahoma" w:cs="Tahoma"/>
          <w:lang w:val="es-CL"/>
        </w:rPr>
      </w:pPr>
    </w:p>
    <w:sectPr w:rsidR="009607DB" w:rsidRPr="00990675" w:rsidSect="00492005">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84F" w:rsidRDefault="00DF284F" w:rsidP="00492005">
      <w:pPr>
        <w:spacing w:after="0" w:line="240" w:lineRule="auto"/>
      </w:pPr>
      <w:r>
        <w:separator/>
      </w:r>
    </w:p>
  </w:endnote>
  <w:endnote w:type="continuationSeparator" w:id="1">
    <w:p w:rsidR="00DF284F" w:rsidRDefault="00DF284F" w:rsidP="00492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196" w:rsidRDefault="00005196">
    <w:pPr>
      <w:pStyle w:val="Piedepgina"/>
      <w:pBdr>
        <w:top w:val="thinThickSmallGap" w:sz="24" w:space="1" w:color="622423" w:themeColor="accent2" w:themeShade="7F"/>
      </w:pBdr>
      <w:rPr>
        <w:rFonts w:asciiTheme="majorHAnsi" w:hAnsiTheme="majorHAnsi"/>
      </w:rPr>
    </w:pPr>
    <w:r>
      <w:rPr>
        <w:rFonts w:asciiTheme="majorHAnsi" w:hAnsiTheme="majorHAnsi"/>
      </w:rPr>
      <w:t xml:space="preserve">Manual de </w:t>
    </w:r>
    <w:r w:rsidR="006B7B58">
      <w:rPr>
        <w:rFonts w:asciiTheme="majorHAnsi" w:hAnsiTheme="majorHAnsi"/>
      </w:rPr>
      <w:t>auditoría</w:t>
    </w:r>
    <w:r>
      <w:rPr>
        <w:rFonts w:asciiTheme="majorHAnsi" w:hAnsiTheme="majorHAnsi"/>
      </w:rPr>
      <w:t xml:space="preserve"> interna</w:t>
    </w:r>
    <w:r>
      <w:rPr>
        <w:rFonts w:asciiTheme="majorHAnsi" w:hAnsiTheme="majorHAnsi"/>
      </w:rPr>
      <w:ptab w:relativeTo="margin" w:alignment="right" w:leader="none"/>
    </w:r>
    <w:r>
      <w:rPr>
        <w:rFonts w:asciiTheme="majorHAnsi" w:hAnsiTheme="majorHAnsi"/>
      </w:rPr>
      <w:t xml:space="preserve">Página </w:t>
    </w:r>
    <w:fldSimple w:instr=" PAGE   \* MERGEFORMAT ">
      <w:r w:rsidR="00214ECE" w:rsidRPr="00214ECE">
        <w:rPr>
          <w:rFonts w:asciiTheme="majorHAnsi" w:hAnsiTheme="majorHAnsi"/>
          <w:noProof/>
        </w:rPr>
        <w:t>2</w:t>
      </w:r>
    </w:fldSimple>
  </w:p>
  <w:p w:rsidR="00005196" w:rsidRDefault="0000519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84F" w:rsidRDefault="00DF284F" w:rsidP="00492005">
      <w:pPr>
        <w:spacing w:after="0" w:line="240" w:lineRule="auto"/>
      </w:pPr>
      <w:r>
        <w:separator/>
      </w:r>
    </w:p>
  </w:footnote>
  <w:footnote w:type="continuationSeparator" w:id="1">
    <w:p w:rsidR="00DF284F" w:rsidRDefault="00DF284F" w:rsidP="00492005">
      <w:pPr>
        <w:spacing w:after="0" w:line="240" w:lineRule="auto"/>
      </w:pPr>
      <w:r>
        <w:continuationSeparator/>
      </w:r>
    </w:p>
  </w:footnote>
  <w:footnote w:id="2">
    <w:p w:rsidR="00990675" w:rsidRDefault="00990675">
      <w:pPr>
        <w:pStyle w:val="Textonotapie"/>
      </w:pPr>
      <w:r>
        <w:rPr>
          <w:rStyle w:val="Refdenotaalpie"/>
        </w:rPr>
        <w:footnoteRef/>
      </w:r>
      <w:r>
        <w:t xml:space="preserve"> Se detalla el contenido del Informe de auditoría - Ver Anexo 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6462"/>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
    <w:nsid w:val="2A0D6C85"/>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
    <w:nsid w:val="2EA93555"/>
    <w:multiLevelType w:val="multilevel"/>
    <w:tmpl w:val="7A7C738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2F73107F"/>
    <w:multiLevelType w:val="hybridMultilevel"/>
    <w:tmpl w:val="2B7EDB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1102BE"/>
    <w:multiLevelType w:val="hybridMultilevel"/>
    <w:tmpl w:val="2AB27954"/>
    <w:lvl w:ilvl="0" w:tplc="B6A8CCE6">
      <w:numFmt w:val="bullet"/>
      <w:lvlText w:val=""/>
      <w:lvlJc w:val="left"/>
      <w:pPr>
        <w:ind w:left="786" w:hanging="360"/>
      </w:pPr>
      <w:rPr>
        <w:rFonts w:ascii="Symbol" w:eastAsia="Calibri" w:hAnsi="Symbol" w:cs="Aria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5">
    <w:nsid w:val="519B767C"/>
    <w:multiLevelType w:val="hybridMultilevel"/>
    <w:tmpl w:val="887EA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3307A7B"/>
    <w:multiLevelType w:val="hybridMultilevel"/>
    <w:tmpl w:val="C44667EA"/>
    <w:lvl w:ilvl="0" w:tplc="43B612B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E993C7C"/>
    <w:multiLevelType w:val="hybridMultilevel"/>
    <w:tmpl w:val="159444A2"/>
    <w:lvl w:ilvl="0" w:tplc="E6166206">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0E1498F"/>
    <w:multiLevelType w:val="hybridMultilevel"/>
    <w:tmpl w:val="502C0F3C"/>
    <w:lvl w:ilvl="0" w:tplc="C86A204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EDD47D9"/>
    <w:multiLevelType w:val="hybridMultilevel"/>
    <w:tmpl w:val="5BD69076"/>
    <w:lvl w:ilvl="0" w:tplc="59AC78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5"/>
  </w:num>
  <w:num w:numId="5">
    <w:abstractNumId w:val="1"/>
  </w:num>
  <w:num w:numId="6">
    <w:abstractNumId w:val="0"/>
  </w:num>
  <w:num w:numId="7">
    <w:abstractNumId w:val="2"/>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92005"/>
    <w:rsid w:val="00005196"/>
    <w:rsid w:val="000233FE"/>
    <w:rsid w:val="000A2441"/>
    <w:rsid w:val="000C1A75"/>
    <w:rsid w:val="000E534A"/>
    <w:rsid w:val="000F4180"/>
    <w:rsid w:val="000F697B"/>
    <w:rsid w:val="0011079E"/>
    <w:rsid w:val="001472CC"/>
    <w:rsid w:val="00185B68"/>
    <w:rsid w:val="001E4EA0"/>
    <w:rsid w:val="001F7FE4"/>
    <w:rsid w:val="00202DCC"/>
    <w:rsid w:val="00214ECE"/>
    <w:rsid w:val="002368E2"/>
    <w:rsid w:val="002535AA"/>
    <w:rsid w:val="00271CDC"/>
    <w:rsid w:val="00290764"/>
    <w:rsid w:val="002E4564"/>
    <w:rsid w:val="00301555"/>
    <w:rsid w:val="0030592B"/>
    <w:rsid w:val="00320D72"/>
    <w:rsid w:val="00324C54"/>
    <w:rsid w:val="00330217"/>
    <w:rsid w:val="00332B9E"/>
    <w:rsid w:val="00351714"/>
    <w:rsid w:val="00374F3C"/>
    <w:rsid w:val="003864F6"/>
    <w:rsid w:val="003A692D"/>
    <w:rsid w:val="003B30B1"/>
    <w:rsid w:val="003D327A"/>
    <w:rsid w:val="003F0CAE"/>
    <w:rsid w:val="004013C1"/>
    <w:rsid w:val="00411721"/>
    <w:rsid w:val="00492005"/>
    <w:rsid w:val="004B3B58"/>
    <w:rsid w:val="00561449"/>
    <w:rsid w:val="005738B9"/>
    <w:rsid w:val="00576226"/>
    <w:rsid w:val="005941CB"/>
    <w:rsid w:val="005D5E2F"/>
    <w:rsid w:val="005D6ABB"/>
    <w:rsid w:val="005E354E"/>
    <w:rsid w:val="005F1BA2"/>
    <w:rsid w:val="005F50B1"/>
    <w:rsid w:val="00631D86"/>
    <w:rsid w:val="00640958"/>
    <w:rsid w:val="006641C0"/>
    <w:rsid w:val="006B7B58"/>
    <w:rsid w:val="0073569B"/>
    <w:rsid w:val="00770E2E"/>
    <w:rsid w:val="00776133"/>
    <w:rsid w:val="007A1DE7"/>
    <w:rsid w:val="007C7557"/>
    <w:rsid w:val="008A2941"/>
    <w:rsid w:val="008A6775"/>
    <w:rsid w:val="008B22F2"/>
    <w:rsid w:val="00905AB1"/>
    <w:rsid w:val="00910290"/>
    <w:rsid w:val="00936D7A"/>
    <w:rsid w:val="00941971"/>
    <w:rsid w:val="009607DB"/>
    <w:rsid w:val="00971BA1"/>
    <w:rsid w:val="00990675"/>
    <w:rsid w:val="00A028C5"/>
    <w:rsid w:val="00A807E1"/>
    <w:rsid w:val="00AC61B5"/>
    <w:rsid w:val="00B34049"/>
    <w:rsid w:val="00B930FB"/>
    <w:rsid w:val="00BB6D65"/>
    <w:rsid w:val="00BD6448"/>
    <w:rsid w:val="00BD73F4"/>
    <w:rsid w:val="00C369DE"/>
    <w:rsid w:val="00C41347"/>
    <w:rsid w:val="00C509F8"/>
    <w:rsid w:val="00CF280C"/>
    <w:rsid w:val="00D34132"/>
    <w:rsid w:val="00D67518"/>
    <w:rsid w:val="00D73036"/>
    <w:rsid w:val="00D73BC6"/>
    <w:rsid w:val="00DA4947"/>
    <w:rsid w:val="00DB0056"/>
    <w:rsid w:val="00DB05A5"/>
    <w:rsid w:val="00DB5919"/>
    <w:rsid w:val="00DF284F"/>
    <w:rsid w:val="00E0492F"/>
    <w:rsid w:val="00E15034"/>
    <w:rsid w:val="00E36857"/>
    <w:rsid w:val="00E628B7"/>
    <w:rsid w:val="00EA3F4A"/>
    <w:rsid w:val="00EA68E7"/>
    <w:rsid w:val="00F02025"/>
    <w:rsid w:val="00F479A8"/>
    <w:rsid w:val="00F61C31"/>
    <w:rsid w:val="00F65E41"/>
    <w:rsid w:val="00F76982"/>
    <w:rsid w:val="00FD2013"/>
    <w:rsid w:val="00FF55B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42">
      <o:colormenu v:ext="edit"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005"/>
    <w:rPr>
      <w:rFonts w:ascii="Calibri" w:eastAsia="Calibri" w:hAnsi="Calibri" w:cs="Times New Roman"/>
    </w:rPr>
  </w:style>
  <w:style w:type="paragraph" w:styleId="Ttulo2">
    <w:name w:val="heading 2"/>
    <w:basedOn w:val="Normal"/>
    <w:next w:val="Normal"/>
    <w:link w:val="Ttulo2Car"/>
    <w:qFormat/>
    <w:rsid w:val="00290764"/>
    <w:pPr>
      <w:keepNext/>
      <w:autoSpaceDE w:val="0"/>
      <w:autoSpaceDN w:val="0"/>
      <w:adjustRightInd w:val="0"/>
      <w:spacing w:after="0" w:line="240" w:lineRule="auto"/>
      <w:jc w:val="both"/>
      <w:outlineLvl w:val="1"/>
    </w:pPr>
    <w:rPr>
      <w:rFonts w:ascii="Times New Roman" w:eastAsia="MS Mincho" w:hAnsi="Times New Roman"/>
      <w:b/>
      <w:color w:val="000000"/>
      <w:sz w:val="24"/>
      <w:szCs w:val="24"/>
      <w:lang w:eastAsia="ja-JP"/>
    </w:rPr>
  </w:style>
  <w:style w:type="paragraph" w:styleId="Ttulo3">
    <w:name w:val="heading 3"/>
    <w:basedOn w:val="Normal"/>
    <w:next w:val="Normal"/>
    <w:link w:val="Ttulo3Car"/>
    <w:uiPriority w:val="9"/>
    <w:unhideWhenUsed/>
    <w:qFormat/>
    <w:rsid w:val="005614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92005"/>
    <w:rPr>
      <w:sz w:val="16"/>
      <w:szCs w:val="16"/>
    </w:rPr>
  </w:style>
  <w:style w:type="paragraph" w:styleId="Textocomentario">
    <w:name w:val="annotation text"/>
    <w:basedOn w:val="Normal"/>
    <w:link w:val="TextocomentarioCar"/>
    <w:uiPriority w:val="99"/>
    <w:semiHidden/>
    <w:unhideWhenUsed/>
    <w:rsid w:val="004920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2005"/>
    <w:rPr>
      <w:rFonts w:ascii="Calibri" w:eastAsia="Calibri" w:hAnsi="Calibri" w:cs="Times New Roman"/>
      <w:sz w:val="20"/>
      <w:szCs w:val="20"/>
    </w:rPr>
  </w:style>
  <w:style w:type="paragraph" w:customStyle="1" w:styleId="Default">
    <w:name w:val="Default"/>
    <w:rsid w:val="00492005"/>
    <w:pPr>
      <w:autoSpaceDE w:val="0"/>
      <w:autoSpaceDN w:val="0"/>
      <w:adjustRightInd w:val="0"/>
      <w:spacing w:after="0" w:line="240" w:lineRule="auto"/>
    </w:pPr>
    <w:rPr>
      <w:rFonts w:ascii="Arial" w:eastAsia="Calibri" w:hAnsi="Arial" w:cs="Arial"/>
      <w:color w:val="000000"/>
      <w:sz w:val="24"/>
      <w:szCs w:val="24"/>
      <w:lang w:eastAsia="es-ES"/>
    </w:rPr>
  </w:style>
  <w:style w:type="paragraph" w:styleId="Textonotapie">
    <w:name w:val="footnote text"/>
    <w:basedOn w:val="Normal"/>
    <w:link w:val="TextonotapieCar"/>
    <w:uiPriority w:val="99"/>
    <w:semiHidden/>
    <w:unhideWhenUsed/>
    <w:rsid w:val="00492005"/>
    <w:rPr>
      <w:sz w:val="20"/>
      <w:szCs w:val="20"/>
    </w:rPr>
  </w:style>
  <w:style w:type="character" w:customStyle="1" w:styleId="TextonotapieCar">
    <w:name w:val="Texto nota pie Car"/>
    <w:basedOn w:val="Fuentedeprrafopredeter"/>
    <w:link w:val="Textonotapie"/>
    <w:uiPriority w:val="99"/>
    <w:semiHidden/>
    <w:rsid w:val="0049200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492005"/>
    <w:rPr>
      <w:vertAlign w:val="superscript"/>
    </w:rPr>
  </w:style>
  <w:style w:type="paragraph" w:styleId="Textoindependiente2">
    <w:name w:val="Body Text 2"/>
    <w:basedOn w:val="Normal"/>
    <w:link w:val="Textoindependiente2Car"/>
    <w:rsid w:val="00492005"/>
    <w:pPr>
      <w:spacing w:after="0" w:line="240" w:lineRule="auto"/>
      <w:jc w:val="both"/>
    </w:pPr>
    <w:rPr>
      <w:rFonts w:ascii="Times New Roman" w:eastAsia="MS Mincho" w:hAnsi="Times New Roman"/>
      <w:sz w:val="24"/>
      <w:szCs w:val="24"/>
      <w:lang w:eastAsia="ja-JP"/>
    </w:rPr>
  </w:style>
  <w:style w:type="character" w:customStyle="1" w:styleId="Textoindependiente2Car">
    <w:name w:val="Texto independiente 2 Car"/>
    <w:basedOn w:val="Fuentedeprrafopredeter"/>
    <w:link w:val="Textoindependiente2"/>
    <w:rsid w:val="00492005"/>
    <w:rPr>
      <w:rFonts w:ascii="Times New Roman" w:eastAsia="MS Mincho" w:hAnsi="Times New Roman" w:cs="Times New Roman"/>
      <w:sz w:val="24"/>
      <w:szCs w:val="24"/>
      <w:lang w:eastAsia="ja-JP"/>
    </w:rPr>
  </w:style>
  <w:style w:type="paragraph" w:styleId="Textodeglobo">
    <w:name w:val="Balloon Text"/>
    <w:basedOn w:val="Normal"/>
    <w:link w:val="TextodegloboCar"/>
    <w:uiPriority w:val="99"/>
    <w:semiHidden/>
    <w:unhideWhenUsed/>
    <w:rsid w:val="004920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2005"/>
    <w:rPr>
      <w:rFonts w:ascii="Tahoma" w:eastAsia="Calibri" w:hAnsi="Tahoma" w:cs="Tahoma"/>
      <w:sz w:val="16"/>
      <w:szCs w:val="16"/>
    </w:rPr>
  </w:style>
  <w:style w:type="paragraph" w:styleId="Sinespaciado">
    <w:name w:val="No Spacing"/>
    <w:link w:val="SinespaciadoCar"/>
    <w:uiPriority w:val="1"/>
    <w:qFormat/>
    <w:rsid w:val="0049200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92005"/>
    <w:rPr>
      <w:rFonts w:eastAsiaTheme="minorEastAsia"/>
    </w:rPr>
  </w:style>
  <w:style w:type="paragraph" w:styleId="Encabezado">
    <w:name w:val="header"/>
    <w:basedOn w:val="Normal"/>
    <w:link w:val="EncabezadoCar"/>
    <w:uiPriority w:val="99"/>
    <w:semiHidden/>
    <w:unhideWhenUsed/>
    <w:rsid w:val="004920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92005"/>
    <w:rPr>
      <w:rFonts w:ascii="Calibri" w:eastAsia="Calibri" w:hAnsi="Calibri" w:cs="Times New Roman"/>
    </w:rPr>
  </w:style>
  <w:style w:type="paragraph" w:styleId="Piedepgina">
    <w:name w:val="footer"/>
    <w:basedOn w:val="Normal"/>
    <w:link w:val="PiedepginaCar"/>
    <w:uiPriority w:val="99"/>
    <w:unhideWhenUsed/>
    <w:rsid w:val="004920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2005"/>
    <w:rPr>
      <w:rFonts w:ascii="Calibri" w:eastAsia="Calibri" w:hAnsi="Calibri" w:cs="Times New Roman"/>
    </w:rPr>
  </w:style>
  <w:style w:type="paragraph" w:customStyle="1" w:styleId="BodyText21">
    <w:name w:val="Body Text 21"/>
    <w:basedOn w:val="Normal"/>
    <w:rsid w:val="00271CDC"/>
    <w:pPr>
      <w:widowControl w:val="0"/>
      <w:autoSpaceDE w:val="0"/>
      <w:autoSpaceDN w:val="0"/>
      <w:adjustRightInd w:val="0"/>
      <w:spacing w:after="0" w:line="240" w:lineRule="auto"/>
      <w:jc w:val="both"/>
    </w:pPr>
    <w:rPr>
      <w:rFonts w:ascii="Courier New" w:eastAsia="MS Mincho" w:hAnsi="Courier New" w:cs="Arial Narrow"/>
      <w:color w:val="000000"/>
      <w:sz w:val="28"/>
      <w:szCs w:val="28"/>
      <w:lang w:eastAsia="ja-JP"/>
    </w:rPr>
  </w:style>
  <w:style w:type="character" w:customStyle="1" w:styleId="Ttulo2Car">
    <w:name w:val="Título 2 Car"/>
    <w:basedOn w:val="Fuentedeprrafopredeter"/>
    <w:link w:val="Ttulo2"/>
    <w:rsid w:val="00290764"/>
    <w:rPr>
      <w:rFonts w:ascii="Times New Roman" w:eastAsia="MS Mincho" w:hAnsi="Times New Roman" w:cs="Times New Roman"/>
      <w:b/>
      <w:color w:val="000000"/>
      <w:sz w:val="24"/>
      <w:szCs w:val="24"/>
      <w:lang w:eastAsia="ja-JP"/>
    </w:rPr>
  </w:style>
  <w:style w:type="paragraph" w:styleId="Textoindependiente">
    <w:name w:val="Body Text"/>
    <w:basedOn w:val="Normal"/>
    <w:link w:val="TextoindependienteCar"/>
    <w:uiPriority w:val="99"/>
    <w:semiHidden/>
    <w:unhideWhenUsed/>
    <w:rsid w:val="00BB6D65"/>
    <w:pPr>
      <w:spacing w:after="120"/>
    </w:pPr>
  </w:style>
  <w:style w:type="character" w:customStyle="1" w:styleId="TextoindependienteCar">
    <w:name w:val="Texto independiente Car"/>
    <w:basedOn w:val="Fuentedeprrafopredeter"/>
    <w:link w:val="Textoindependiente"/>
    <w:uiPriority w:val="99"/>
    <w:semiHidden/>
    <w:rsid w:val="00BB6D65"/>
    <w:rPr>
      <w:rFonts w:ascii="Calibri" w:eastAsia="Calibri" w:hAnsi="Calibri" w:cs="Times New Roman"/>
    </w:rPr>
  </w:style>
  <w:style w:type="paragraph" w:styleId="Prrafodelista">
    <w:name w:val="List Paragraph"/>
    <w:basedOn w:val="Normal"/>
    <w:uiPriority w:val="34"/>
    <w:qFormat/>
    <w:rsid w:val="00374F3C"/>
    <w:pPr>
      <w:ind w:left="720"/>
      <w:contextualSpacing/>
    </w:pPr>
  </w:style>
  <w:style w:type="character" w:styleId="Hipervnculo">
    <w:name w:val="Hyperlink"/>
    <w:basedOn w:val="Fuentedeprrafopredeter"/>
    <w:rsid w:val="001F7FE4"/>
    <w:rPr>
      <w:color w:val="000000"/>
      <w:u w:val="single"/>
    </w:rPr>
  </w:style>
  <w:style w:type="character" w:customStyle="1" w:styleId="Ttulo3Car">
    <w:name w:val="Título 3 Car"/>
    <w:basedOn w:val="Fuentedeprrafopredeter"/>
    <w:link w:val="Ttulo3"/>
    <w:uiPriority w:val="9"/>
    <w:rsid w:val="00561449"/>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D73B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QuickStyle" Target="diagrams/quickStyle2.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Layout" Target="diagrams/layout2.xml"/><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diagramData" Target="diagrams/data2.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oleObject" Target="embeddings/oleObject2.bin"/><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QuickStyle" Target="diagrams/quickStyle1.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8694C-3043-47E9-B9EC-CF6003ECD8D6}" type="doc">
      <dgm:prSet loTypeId="urn:microsoft.com/office/officeart/2005/8/layout/orgChart1" loCatId="hierarchy" qsTypeId="urn:microsoft.com/office/officeart/2005/8/quickstyle/simple1" qsCatId="simple" csTypeId="urn:microsoft.com/office/officeart/2005/8/colors/accent2_4" csCatId="accent2" phldr="1"/>
      <dgm:spPr/>
    </dgm:pt>
    <dgm:pt modelId="{0AEB01FC-807B-4AB3-8AB0-DAFBE4F66338}">
      <dgm:prSet custT="1"/>
      <dgm:spPr/>
      <dgm:t>
        <a:bodyPr/>
        <a:lstStyle/>
        <a:p>
          <a:pPr marR="0" algn="ctr" rtl="0"/>
          <a:r>
            <a:rPr lang="es-CL" sz="900" baseline="0" smtClean="0">
              <a:latin typeface="Trebuchet MS"/>
            </a:rPr>
            <a:t>Gerente de finanzas</a:t>
          </a:r>
          <a:endParaRPr lang="es-ES" sz="900" smtClean="0"/>
        </a:p>
      </dgm:t>
    </dgm:pt>
    <dgm:pt modelId="{92F91FB0-FE1C-4A37-BB70-4A10CD1169BE}" type="parTrans" cxnId="{1FAA76BF-DBB3-405D-ABD6-C5DE835E0F5B}">
      <dgm:prSet/>
      <dgm:spPr/>
      <dgm:t>
        <a:bodyPr/>
        <a:lstStyle/>
        <a:p>
          <a:endParaRPr lang="es-ES"/>
        </a:p>
      </dgm:t>
    </dgm:pt>
    <dgm:pt modelId="{138CB838-1A64-48BA-83EF-880A74B5A478}" type="sibTrans" cxnId="{1FAA76BF-DBB3-405D-ABD6-C5DE835E0F5B}">
      <dgm:prSet/>
      <dgm:spPr/>
      <dgm:t>
        <a:bodyPr/>
        <a:lstStyle/>
        <a:p>
          <a:endParaRPr lang="es-ES"/>
        </a:p>
      </dgm:t>
    </dgm:pt>
    <dgm:pt modelId="{E676C249-C2B1-4326-989A-5A84ED80A4D4}">
      <dgm:prSet custT="1"/>
      <dgm:spPr/>
      <dgm:t>
        <a:bodyPr/>
        <a:lstStyle/>
        <a:p>
          <a:pPr marR="0" algn="ctr" rtl="0"/>
          <a:r>
            <a:rPr lang="es-CL" sz="800" baseline="0" smtClean="0">
              <a:latin typeface="Trebuchet MS"/>
            </a:rPr>
            <a:t>Subgerencia de abastecimiento</a:t>
          </a:r>
          <a:endParaRPr lang="es-ES" sz="800" smtClean="0"/>
        </a:p>
      </dgm:t>
    </dgm:pt>
    <dgm:pt modelId="{AC3029C1-2D48-45B1-B8D8-C0965EDA7BFD}" type="parTrans" cxnId="{7A4397E6-4625-4E1B-A79C-6BC16DA38537}">
      <dgm:prSet/>
      <dgm:spPr/>
      <dgm:t>
        <a:bodyPr/>
        <a:lstStyle/>
        <a:p>
          <a:endParaRPr lang="es-ES"/>
        </a:p>
      </dgm:t>
    </dgm:pt>
    <dgm:pt modelId="{B443155F-6346-45D6-A2D7-AB7F872A7B4B}" type="sibTrans" cxnId="{7A4397E6-4625-4E1B-A79C-6BC16DA38537}">
      <dgm:prSet/>
      <dgm:spPr/>
      <dgm:t>
        <a:bodyPr/>
        <a:lstStyle/>
        <a:p>
          <a:endParaRPr lang="es-ES"/>
        </a:p>
      </dgm:t>
    </dgm:pt>
    <dgm:pt modelId="{46ADA6A8-804E-490A-8EB9-83289FAE9E42}">
      <dgm:prSet custT="1"/>
      <dgm:spPr/>
      <dgm:t>
        <a:bodyPr/>
        <a:lstStyle/>
        <a:p>
          <a:pPr marR="0" rtl="0"/>
          <a:r>
            <a:rPr lang="es-CL" sz="800" baseline="0" smtClean="0">
              <a:latin typeface="Trebuchet MS" pitchFamily="34" charset="0"/>
            </a:rPr>
            <a:t>Jefe de auditoria</a:t>
          </a:r>
          <a:endParaRPr lang="es-ES" sz="800" smtClean="0">
            <a:latin typeface="Trebuchet MS" pitchFamily="34" charset="0"/>
          </a:endParaRPr>
        </a:p>
      </dgm:t>
    </dgm:pt>
    <dgm:pt modelId="{8AC09862-9368-4AF5-98DB-909E8E640F9B}" type="parTrans" cxnId="{9663FCEB-96B3-40B2-B868-FE21EC941C1E}">
      <dgm:prSet/>
      <dgm:spPr/>
      <dgm:t>
        <a:bodyPr/>
        <a:lstStyle/>
        <a:p>
          <a:endParaRPr lang="es-ES"/>
        </a:p>
      </dgm:t>
    </dgm:pt>
    <dgm:pt modelId="{A45400B8-C7F5-4629-B367-4E702E60F3C0}" type="sibTrans" cxnId="{9663FCEB-96B3-40B2-B868-FE21EC941C1E}">
      <dgm:prSet/>
      <dgm:spPr/>
      <dgm:t>
        <a:bodyPr/>
        <a:lstStyle/>
        <a:p>
          <a:endParaRPr lang="es-ES"/>
        </a:p>
      </dgm:t>
    </dgm:pt>
    <dgm:pt modelId="{C2171D0C-A15A-45D8-80A2-276BE9DCBAC3}">
      <dgm:prSet custT="1"/>
      <dgm:spPr/>
      <dgm:t>
        <a:bodyPr/>
        <a:lstStyle/>
        <a:p>
          <a:pPr marR="0" rtl="0"/>
          <a:r>
            <a:rPr lang="es-CL" sz="800" baseline="0" smtClean="0">
              <a:latin typeface="Trebuchet MS"/>
            </a:rPr>
            <a:t>Subgerencia de finanzas</a:t>
          </a:r>
          <a:endParaRPr lang="es-ES" sz="800" smtClean="0"/>
        </a:p>
      </dgm:t>
    </dgm:pt>
    <dgm:pt modelId="{B007A4F5-113C-4CD8-BD1E-B9D8AF699585}" type="parTrans" cxnId="{FEAFB07B-8850-4B36-9EA4-03C48D3E2B49}">
      <dgm:prSet/>
      <dgm:spPr/>
      <dgm:t>
        <a:bodyPr/>
        <a:lstStyle/>
        <a:p>
          <a:endParaRPr lang="es-ES"/>
        </a:p>
      </dgm:t>
    </dgm:pt>
    <dgm:pt modelId="{2F9E2A77-6185-4C01-BD75-499961D1BDC1}" type="sibTrans" cxnId="{FEAFB07B-8850-4B36-9EA4-03C48D3E2B49}">
      <dgm:prSet/>
      <dgm:spPr/>
      <dgm:t>
        <a:bodyPr/>
        <a:lstStyle/>
        <a:p>
          <a:endParaRPr lang="es-ES"/>
        </a:p>
      </dgm:t>
    </dgm:pt>
    <dgm:pt modelId="{E3FA5C19-1022-4E99-B22E-3E79E2A5573B}">
      <dgm:prSet custT="1"/>
      <dgm:spPr/>
      <dgm:t>
        <a:bodyPr/>
        <a:lstStyle/>
        <a:p>
          <a:pPr marR="0" rtl="0"/>
          <a:r>
            <a:rPr lang="es-CL" sz="800" baseline="0" smtClean="0">
              <a:latin typeface="Trebuchet MS" pitchFamily="34" charset="0"/>
            </a:rPr>
            <a:t>Jefa de contabilidad</a:t>
          </a:r>
          <a:endParaRPr lang="es-ES" sz="800" smtClean="0">
            <a:latin typeface="Trebuchet MS" pitchFamily="34" charset="0"/>
          </a:endParaRPr>
        </a:p>
      </dgm:t>
    </dgm:pt>
    <dgm:pt modelId="{800CC8B1-6ED0-4476-B6B8-438F95A7CA45}" type="parTrans" cxnId="{FB15D7B4-FEDE-4A33-9928-6E6C0711EA95}">
      <dgm:prSet/>
      <dgm:spPr/>
      <dgm:t>
        <a:bodyPr/>
        <a:lstStyle/>
        <a:p>
          <a:endParaRPr lang="es-ES"/>
        </a:p>
      </dgm:t>
    </dgm:pt>
    <dgm:pt modelId="{74FA3E28-4128-44DB-8C8F-2B5E25DC3CFD}" type="sibTrans" cxnId="{FB15D7B4-FEDE-4A33-9928-6E6C0711EA95}">
      <dgm:prSet/>
      <dgm:spPr/>
      <dgm:t>
        <a:bodyPr/>
        <a:lstStyle/>
        <a:p>
          <a:endParaRPr lang="es-ES"/>
        </a:p>
      </dgm:t>
    </dgm:pt>
    <dgm:pt modelId="{6208199E-AFC2-4682-9CA5-F96AA30CCC26}">
      <dgm:prSet custT="1"/>
      <dgm:spPr/>
      <dgm:t>
        <a:bodyPr/>
        <a:lstStyle/>
        <a:p>
          <a:pPr marR="0" rtl="0"/>
          <a:r>
            <a:rPr lang="es-CL" sz="800" baseline="0" smtClean="0">
              <a:latin typeface="Trebuchet MS" pitchFamily="34" charset="0"/>
            </a:rPr>
            <a:t>Jefe de tesoreria</a:t>
          </a:r>
          <a:endParaRPr lang="es-ES" sz="800" smtClean="0">
            <a:latin typeface="Trebuchet MS" pitchFamily="34" charset="0"/>
          </a:endParaRPr>
        </a:p>
      </dgm:t>
    </dgm:pt>
    <dgm:pt modelId="{8858A41E-2C43-4BB4-8FFD-8338436D724C}" type="sibTrans" cxnId="{E437C438-B425-46B6-B304-83C172163018}">
      <dgm:prSet/>
      <dgm:spPr/>
      <dgm:t>
        <a:bodyPr/>
        <a:lstStyle/>
        <a:p>
          <a:endParaRPr lang="es-ES"/>
        </a:p>
      </dgm:t>
    </dgm:pt>
    <dgm:pt modelId="{52629CD4-88A2-4ACB-9E2B-E06C23234CEF}" type="parTrans" cxnId="{E437C438-B425-46B6-B304-83C172163018}">
      <dgm:prSet/>
      <dgm:spPr/>
      <dgm:t>
        <a:bodyPr/>
        <a:lstStyle/>
        <a:p>
          <a:endParaRPr lang="es-ES"/>
        </a:p>
      </dgm:t>
    </dgm:pt>
    <dgm:pt modelId="{08173604-B151-4ECB-91A0-D1C3A9755427}" type="asst">
      <dgm:prSet custT="1"/>
      <dgm:spPr/>
      <dgm:t>
        <a:bodyPr/>
        <a:lstStyle/>
        <a:p>
          <a:pPr marR="0" algn="ctr" rtl="0"/>
          <a:r>
            <a:rPr lang="es-CL" sz="900" baseline="0" smtClean="0">
              <a:latin typeface="Trebuchet MS"/>
            </a:rPr>
            <a:t>CERP</a:t>
          </a:r>
          <a:endParaRPr lang="es-ES" sz="900" smtClean="0"/>
        </a:p>
      </dgm:t>
    </dgm:pt>
    <dgm:pt modelId="{2141AB2D-70DA-438F-8182-75862A64E330}" type="sibTrans" cxnId="{BF65257E-BDE3-407D-A8EE-66E23648E8AD}">
      <dgm:prSet/>
      <dgm:spPr/>
      <dgm:t>
        <a:bodyPr/>
        <a:lstStyle/>
        <a:p>
          <a:endParaRPr lang="es-ES"/>
        </a:p>
      </dgm:t>
    </dgm:pt>
    <dgm:pt modelId="{B0AB9380-CD9D-4EDA-8B29-D61A29B8A11D}" type="parTrans" cxnId="{BF65257E-BDE3-407D-A8EE-66E23648E8AD}">
      <dgm:prSet/>
      <dgm:spPr/>
      <dgm:t>
        <a:bodyPr/>
        <a:lstStyle/>
        <a:p>
          <a:endParaRPr lang="es-ES"/>
        </a:p>
      </dgm:t>
    </dgm:pt>
    <dgm:pt modelId="{2AFA3E9B-29B7-4137-933C-9B9234B56571}">
      <dgm:prSet custT="1"/>
      <dgm:spPr/>
      <dgm:t>
        <a:bodyPr/>
        <a:lstStyle/>
        <a:p>
          <a:r>
            <a:rPr lang="es-ES" sz="800">
              <a:latin typeface="Trebuchet MS" pitchFamily="34" charset="0"/>
            </a:rPr>
            <a:t>Jefa de proyectos y ppto</a:t>
          </a:r>
        </a:p>
      </dgm:t>
    </dgm:pt>
    <dgm:pt modelId="{8BC30201-65C9-425A-8801-C3ED0A4B995F}" type="parTrans" cxnId="{8B11ACF7-9AB0-4D96-9BEC-19FA7201A3B5}">
      <dgm:prSet/>
      <dgm:spPr/>
      <dgm:t>
        <a:bodyPr/>
        <a:lstStyle/>
        <a:p>
          <a:endParaRPr lang="es-ES"/>
        </a:p>
      </dgm:t>
    </dgm:pt>
    <dgm:pt modelId="{6C9288A8-5303-4509-AC7F-76D581653786}" type="sibTrans" cxnId="{8B11ACF7-9AB0-4D96-9BEC-19FA7201A3B5}">
      <dgm:prSet/>
      <dgm:spPr/>
      <dgm:t>
        <a:bodyPr/>
        <a:lstStyle/>
        <a:p>
          <a:endParaRPr lang="es-ES"/>
        </a:p>
      </dgm:t>
    </dgm:pt>
    <dgm:pt modelId="{CFECB750-041A-49A4-A14B-37048BEC1747}" type="pres">
      <dgm:prSet presAssocID="{5268694C-3043-47E9-B9EC-CF6003ECD8D6}" presName="hierChild1" presStyleCnt="0">
        <dgm:presLayoutVars>
          <dgm:orgChart val="1"/>
          <dgm:chPref val="1"/>
          <dgm:dir/>
          <dgm:animOne val="branch"/>
          <dgm:animLvl val="lvl"/>
          <dgm:resizeHandles/>
        </dgm:presLayoutVars>
      </dgm:prSet>
      <dgm:spPr/>
    </dgm:pt>
    <dgm:pt modelId="{4D26F48E-9128-4380-A407-3F8EE058BF77}" type="pres">
      <dgm:prSet presAssocID="{0AEB01FC-807B-4AB3-8AB0-DAFBE4F66338}" presName="hierRoot1" presStyleCnt="0">
        <dgm:presLayoutVars>
          <dgm:hierBranch/>
        </dgm:presLayoutVars>
      </dgm:prSet>
      <dgm:spPr/>
    </dgm:pt>
    <dgm:pt modelId="{DA9E8A1C-2D75-4918-AD49-170077FF2D8B}" type="pres">
      <dgm:prSet presAssocID="{0AEB01FC-807B-4AB3-8AB0-DAFBE4F66338}" presName="rootComposite1" presStyleCnt="0"/>
      <dgm:spPr/>
    </dgm:pt>
    <dgm:pt modelId="{F8E3FEFF-CB2B-40B3-99C6-C2C243C9A82F}" type="pres">
      <dgm:prSet presAssocID="{0AEB01FC-807B-4AB3-8AB0-DAFBE4F66338}" presName="rootText1" presStyleLbl="node0" presStyleIdx="0" presStyleCnt="1" custScaleY="101164" custLinFactY="-99671" custLinFactNeighborX="-34292" custLinFactNeighborY="-100000">
        <dgm:presLayoutVars>
          <dgm:chPref val="3"/>
        </dgm:presLayoutVars>
      </dgm:prSet>
      <dgm:spPr/>
      <dgm:t>
        <a:bodyPr/>
        <a:lstStyle/>
        <a:p>
          <a:endParaRPr lang="es-ES"/>
        </a:p>
      </dgm:t>
    </dgm:pt>
    <dgm:pt modelId="{A8D86F16-2EC4-46E9-BA5C-5AC4CE522D6D}" type="pres">
      <dgm:prSet presAssocID="{0AEB01FC-807B-4AB3-8AB0-DAFBE4F66338}" presName="rootConnector1" presStyleLbl="node1" presStyleIdx="0" presStyleCnt="0"/>
      <dgm:spPr/>
      <dgm:t>
        <a:bodyPr/>
        <a:lstStyle/>
        <a:p>
          <a:endParaRPr lang="es-ES"/>
        </a:p>
      </dgm:t>
    </dgm:pt>
    <dgm:pt modelId="{33BE1ADA-FE68-4692-9FE3-F9006B93A3A7}" type="pres">
      <dgm:prSet presAssocID="{0AEB01FC-807B-4AB3-8AB0-DAFBE4F66338}" presName="hierChild2" presStyleCnt="0"/>
      <dgm:spPr/>
    </dgm:pt>
    <dgm:pt modelId="{106E4A93-366C-4D06-967D-91281F0D561A}" type="pres">
      <dgm:prSet presAssocID="{AC3029C1-2D48-45B1-B8D8-C0965EDA7BFD}" presName="Name35" presStyleLbl="parChTrans1D2" presStyleIdx="0" presStyleCnt="7"/>
      <dgm:spPr/>
      <dgm:t>
        <a:bodyPr/>
        <a:lstStyle/>
        <a:p>
          <a:endParaRPr lang="es-ES"/>
        </a:p>
      </dgm:t>
    </dgm:pt>
    <dgm:pt modelId="{EDAF7AB0-7E36-4EFC-A774-09E5CF11C337}" type="pres">
      <dgm:prSet presAssocID="{E676C249-C2B1-4326-989A-5A84ED80A4D4}" presName="hierRoot2" presStyleCnt="0">
        <dgm:presLayoutVars>
          <dgm:hierBranch/>
        </dgm:presLayoutVars>
      </dgm:prSet>
      <dgm:spPr/>
    </dgm:pt>
    <dgm:pt modelId="{D039AAC9-EAFE-4917-9B9D-57F641A6BFCD}" type="pres">
      <dgm:prSet presAssocID="{E676C249-C2B1-4326-989A-5A84ED80A4D4}" presName="rootComposite" presStyleCnt="0"/>
      <dgm:spPr/>
    </dgm:pt>
    <dgm:pt modelId="{CCCBAA01-ACC4-471F-8310-E6526078E193}" type="pres">
      <dgm:prSet presAssocID="{E676C249-C2B1-4326-989A-5A84ED80A4D4}" presName="rootText" presStyleLbl="node2" presStyleIdx="0" presStyleCnt="6" custScaleX="111561" custScaleY="94136" custLinFactNeighborX="21599" custLinFactNeighborY="-83167">
        <dgm:presLayoutVars>
          <dgm:chPref val="3"/>
        </dgm:presLayoutVars>
      </dgm:prSet>
      <dgm:spPr/>
      <dgm:t>
        <a:bodyPr/>
        <a:lstStyle/>
        <a:p>
          <a:endParaRPr lang="es-ES"/>
        </a:p>
      </dgm:t>
    </dgm:pt>
    <dgm:pt modelId="{D1EDDEE0-3A0A-41DA-9597-7A3FDF774878}" type="pres">
      <dgm:prSet presAssocID="{E676C249-C2B1-4326-989A-5A84ED80A4D4}" presName="rootConnector" presStyleLbl="node2" presStyleIdx="0" presStyleCnt="6"/>
      <dgm:spPr/>
      <dgm:t>
        <a:bodyPr/>
        <a:lstStyle/>
        <a:p>
          <a:endParaRPr lang="es-ES"/>
        </a:p>
      </dgm:t>
    </dgm:pt>
    <dgm:pt modelId="{8E1B0CBD-6DDD-4910-B659-100EDD7412C2}" type="pres">
      <dgm:prSet presAssocID="{E676C249-C2B1-4326-989A-5A84ED80A4D4}" presName="hierChild4" presStyleCnt="0"/>
      <dgm:spPr/>
    </dgm:pt>
    <dgm:pt modelId="{6CE1941B-EB1D-4A82-9E25-FD95F78186DF}" type="pres">
      <dgm:prSet presAssocID="{E676C249-C2B1-4326-989A-5A84ED80A4D4}" presName="hierChild5" presStyleCnt="0"/>
      <dgm:spPr/>
    </dgm:pt>
    <dgm:pt modelId="{BEAE3D6D-A248-4665-A5BA-6D8C0168E98E}" type="pres">
      <dgm:prSet presAssocID="{B007A4F5-113C-4CD8-BD1E-B9D8AF699585}" presName="Name35" presStyleLbl="parChTrans1D2" presStyleIdx="1" presStyleCnt="7"/>
      <dgm:spPr/>
      <dgm:t>
        <a:bodyPr/>
        <a:lstStyle/>
        <a:p>
          <a:endParaRPr lang="es-ES"/>
        </a:p>
      </dgm:t>
    </dgm:pt>
    <dgm:pt modelId="{2CEAD86A-93EC-42B8-94AB-3A66FEF4FFDF}" type="pres">
      <dgm:prSet presAssocID="{C2171D0C-A15A-45D8-80A2-276BE9DCBAC3}" presName="hierRoot2" presStyleCnt="0">
        <dgm:presLayoutVars>
          <dgm:hierBranch val="init"/>
        </dgm:presLayoutVars>
      </dgm:prSet>
      <dgm:spPr/>
    </dgm:pt>
    <dgm:pt modelId="{1537F8BA-4685-4DA3-968C-01E00197BEC2}" type="pres">
      <dgm:prSet presAssocID="{C2171D0C-A15A-45D8-80A2-276BE9DCBAC3}" presName="rootComposite" presStyleCnt="0"/>
      <dgm:spPr/>
    </dgm:pt>
    <dgm:pt modelId="{DB295DAF-A0FC-4699-BF2D-AD29F0CAF2DC}" type="pres">
      <dgm:prSet presAssocID="{C2171D0C-A15A-45D8-80A2-276BE9DCBAC3}" presName="rootText" presStyleLbl="node2" presStyleIdx="1" presStyleCnt="6" custScaleX="110296" custScaleY="92899" custLinFactNeighborX="3365" custLinFactNeighborY="-83136">
        <dgm:presLayoutVars>
          <dgm:chPref val="3"/>
        </dgm:presLayoutVars>
      </dgm:prSet>
      <dgm:spPr/>
      <dgm:t>
        <a:bodyPr/>
        <a:lstStyle/>
        <a:p>
          <a:endParaRPr lang="es-ES"/>
        </a:p>
      </dgm:t>
    </dgm:pt>
    <dgm:pt modelId="{D25B5599-6CE9-4D27-B219-CDD354CF7D11}" type="pres">
      <dgm:prSet presAssocID="{C2171D0C-A15A-45D8-80A2-276BE9DCBAC3}" presName="rootConnector" presStyleLbl="node2" presStyleIdx="1" presStyleCnt="6"/>
      <dgm:spPr/>
      <dgm:t>
        <a:bodyPr/>
        <a:lstStyle/>
        <a:p>
          <a:endParaRPr lang="es-ES"/>
        </a:p>
      </dgm:t>
    </dgm:pt>
    <dgm:pt modelId="{75E5C29F-3945-44F7-AC72-BEF8811D7F02}" type="pres">
      <dgm:prSet presAssocID="{C2171D0C-A15A-45D8-80A2-276BE9DCBAC3}" presName="hierChild4" presStyleCnt="0"/>
      <dgm:spPr/>
    </dgm:pt>
    <dgm:pt modelId="{2C2A4338-9C32-4B05-83D5-FCB1595AB859}" type="pres">
      <dgm:prSet presAssocID="{C2171D0C-A15A-45D8-80A2-276BE9DCBAC3}" presName="hierChild5" presStyleCnt="0"/>
      <dgm:spPr/>
    </dgm:pt>
    <dgm:pt modelId="{AE4E8003-2C25-46F5-8008-79D49DB9C9A1}" type="pres">
      <dgm:prSet presAssocID="{52629CD4-88A2-4ACB-9E2B-E06C23234CEF}" presName="Name35" presStyleLbl="parChTrans1D2" presStyleIdx="2" presStyleCnt="7"/>
      <dgm:spPr/>
      <dgm:t>
        <a:bodyPr/>
        <a:lstStyle/>
        <a:p>
          <a:endParaRPr lang="es-ES"/>
        </a:p>
      </dgm:t>
    </dgm:pt>
    <dgm:pt modelId="{5CDA2BEB-ABCF-4720-9D2C-B7C268AC0AAA}" type="pres">
      <dgm:prSet presAssocID="{6208199E-AFC2-4682-9CA5-F96AA30CCC26}" presName="hierRoot2" presStyleCnt="0">
        <dgm:presLayoutVars>
          <dgm:hierBranch val="init"/>
        </dgm:presLayoutVars>
      </dgm:prSet>
      <dgm:spPr/>
    </dgm:pt>
    <dgm:pt modelId="{88E3C237-1E09-4C47-88A0-56D27B1A24FA}" type="pres">
      <dgm:prSet presAssocID="{6208199E-AFC2-4682-9CA5-F96AA30CCC26}" presName="rootComposite" presStyleCnt="0"/>
      <dgm:spPr/>
    </dgm:pt>
    <dgm:pt modelId="{FED5B050-6B32-4B4B-9F1A-53FDE8F7741B}" type="pres">
      <dgm:prSet presAssocID="{6208199E-AFC2-4682-9CA5-F96AA30CCC26}" presName="rootText" presStyleLbl="node2" presStyleIdx="2" presStyleCnt="6" custScaleX="75892" custScaleY="79435" custLinFactX="27702" custLinFactNeighborX="100000" custLinFactNeighborY="3345">
        <dgm:presLayoutVars>
          <dgm:chPref val="3"/>
        </dgm:presLayoutVars>
      </dgm:prSet>
      <dgm:spPr/>
      <dgm:t>
        <a:bodyPr/>
        <a:lstStyle/>
        <a:p>
          <a:endParaRPr lang="es-ES"/>
        </a:p>
      </dgm:t>
    </dgm:pt>
    <dgm:pt modelId="{46B0C49D-66CA-4759-BE7C-2B5E7ED5C4B4}" type="pres">
      <dgm:prSet presAssocID="{6208199E-AFC2-4682-9CA5-F96AA30CCC26}" presName="rootConnector" presStyleLbl="node2" presStyleIdx="2" presStyleCnt="6"/>
      <dgm:spPr/>
      <dgm:t>
        <a:bodyPr/>
        <a:lstStyle/>
        <a:p>
          <a:endParaRPr lang="es-ES"/>
        </a:p>
      </dgm:t>
    </dgm:pt>
    <dgm:pt modelId="{DD7FAFE7-CC38-4D53-879D-CC7541F09298}" type="pres">
      <dgm:prSet presAssocID="{6208199E-AFC2-4682-9CA5-F96AA30CCC26}" presName="hierChild4" presStyleCnt="0"/>
      <dgm:spPr/>
    </dgm:pt>
    <dgm:pt modelId="{CD09B980-698C-48D2-AAED-4CCB83EE61CE}" type="pres">
      <dgm:prSet presAssocID="{6208199E-AFC2-4682-9CA5-F96AA30CCC26}" presName="hierChild5" presStyleCnt="0"/>
      <dgm:spPr/>
    </dgm:pt>
    <dgm:pt modelId="{3C1E4EDB-9D0B-408D-B0C1-964468534938}" type="pres">
      <dgm:prSet presAssocID="{8AC09862-9368-4AF5-98DB-909E8E640F9B}" presName="Name35" presStyleLbl="parChTrans1D2" presStyleIdx="3" presStyleCnt="7"/>
      <dgm:spPr/>
      <dgm:t>
        <a:bodyPr/>
        <a:lstStyle/>
        <a:p>
          <a:endParaRPr lang="es-ES"/>
        </a:p>
      </dgm:t>
    </dgm:pt>
    <dgm:pt modelId="{50A8F099-B836-474A-85F8-2F4D558DA15C}" type="pres">
      <dgm:prSet presAssocID="{46ADA6A8-804E-490A-8EB9-83289FAE9E42}" presName="hierRoot2" presStyleCnt="0">
        <dgm:presLayoutVars>
          <dgm:hierBranch val="init"/>
        </dgm:presLayoutVars>
      </dgm:prSet>
      <dgm:spPr/>
    </dgm:pt>
    <dgm:pt modelId="{9C5B8079-66C8-4949-96EF-766D9996B42C}" type="pres">
      <dgm:prSet presAssocID="{46ADA6A8-804E-490A-8EB9-83289FAE9E42}" presName="rootComposite" presStyleCnt="0"/>
      <dgm:spPr/>
    </dgm:pt>
    <dgm:pt modelId="{A26AB90F-AEBC-401A-97EF-9CD42B61E7E6}" type="pres">
      <dgm:prSet presAssocID="{46ADA6A8-804E-490A-8EB9-83289FAE9E42}" presName="rootText" presStyleLbl="node2" presStyleIdx="3" presStyleCnt="6" custScaleX="79154" custScaleY="76491" custLinFactNeighborX="-50099" custLinFactNeighborY="3883">
        <dgm:presLayoutVars>
          <dgm:chPref val="3"/>
        </dgm:presLayoutVars>
      </dgm:prSet>
      <dgm:spPr/>
      <dgm:t>
        <a:bodyPr/>
        <a:lstStyle/>
        <a:p>
          <a:endParaRPr lang="es-ES"/>
        </a:p>
      </dgm:t>
    </dgm:pt>
    <dgm:pt modelId="{30E771C3-10FD-434D-B3D8-97A5D9DFA6C6}" type="pres">
      <dgm:prSet presAssocID="{46ADA6A8-804E-490A-8EB9-83289FAE9E42}" presName="rootConnector" presStyleLbl="node2" presStyleIdx="3" presStyleCnt="6"/>
      <dgm:spPr/>
      <dgm:t>
        <a:bodyPr/>
        <a:lstStyle/>
        <a:p>
          <a:endParaRPr lang="es-ES"/>
        </a:p>
      </dgm:t>
    </dgm:pt>
    <dgm:pt modelId="{3563FBA8-DEBA-45C7-9CF5-826E9440BAAB}" type="pres">
      <dgm:prSet presAssocID="{46ADA6A8-804E-490A-8EB9-83289FAE9E42}" presName="hierChild4" presStyleCnt="0"/>
      <dgm:spPr/>
    </dgm:pt>
    <dgm:pt modelId="{E700CC0B-F135-4B50-BBA5-38738934968C}" type="pres">
      <dgm:prSet presAssocID="{46ADA6A8-804E-490A-8EB9-83289FAE9E42}" presName="hierChild5" presStyleCnt="0"/>
      <dgm:spPr/>
    </dgm:pt>
    <dgm:pt modelId="{0C378D00-DD38-4FEC-B2C4-7738DF61F914}" type="pres">
      <dgm:prSet presAssocID="{8BC30201-65C9-425A-8801-C3ED0A4B995F}" presName="Name35" presStyleLbl="parChTrans1D2" presStyleIdx="4" presStyleCnt="7"/>
      <dgm:spPr/>
    </dgm:pt>
    <dgm:pt modelId="{D1367504-4E94-4CA1-B409-828A5AE0B5E1}" type="pres">
      <dgm:prSet presAssocID="{2AFA3E9B-29B7-4137-933C-9B9234B56571}" presName="hierRoot2" presStyleCnt="0">
        <dgm:presLayoutVars>
          <dgm:hierBranch val="init"/>
        </dgm:presLayoutVars>
      </dgm:prSet>
      <dgm:spPr/>
    </dgm:pt>
    <dgm:pt modelId="{F57915E7-41FF-4467-B34A-025E8BDC4B43}" type="pres">
      <dgm:prSet presAssocID="{2AFA3E9B-29B7-4137-933C-9B9234B56571}" presName="rootComposite" presStyleCnt="0"/>
      <dgm:spPr/>
    </dgm:pt>
    <dgm:pt modelId="{86026D00-FE68-4D0C-A117-935BEBBF69E4}" type="pres">
      <dgm:prSet presAssocID="{2AFA3E9B-29B7-4137-933C-9B9234B56571}" presName="rootText" presStyleLbl="node2" presStyleIdx="4" presStyleCnt="6" custScaleX="99511" custScaleY="80637" custLinFactNeighborX="88067" custLinFactNeighborY="4102">
        <dgm:presLayoutVars>
          <dgm:chPref val="3"/>
        </dgm:presLayoutVars>
      </dgm:prSet>
      <dgm:spPr/>
      <dgm:t>
        <a:bodyPr/>
        <a:lstStyle/>
        <a:p>
          <a:endParaRPr lang="es-ES"/>
        </a:p>
      </dgm:t>
    </dgm:pt>
    <dgm:pt modelId="{2A533344-41B5-42E4-A33A-96A0B3DEF441}" type="pres">
      <dgm:prSet presAssocID="{2AFA3E9B-29B7-4137-933C-9B9234B56571}" presName="rootConnector" presStyleLbl="node2" presStyleIdx="4" presStyleCnt="6"/>
      <dgm:spPr/>
    </dgm:pt>
    <dgm:pt modelId="{38D5794B-1422-41D2-85DD-ED025AF6E4E5}" type="pres">
      <dgm:prSet presAssocID="{2AFA3E9B-29B7-4137-933C-9B9234B56571}" presName="hierChild4" presStyleCnt="0"/>
      <dgm:spPr/>
    </dgm:pt>
    <dgm:pt modelId="{7A1A6C08-0D83-4C80-A54C-40C4468FED31}" type="pres">
      <dgm:prSet presAssocID="{2AFA3E9B-29B7-4137-933C-9B9234B56571}" presName="hierChild5" presStyleCnt="0"/>
      <dgm:spPr/>
    </dgm:pt>
    <dgm:pt modelId="{ADA8ECD1-5B88-4A2E-B108-70FCA225D86A}" type="pres">
      <dgm:prSet presAssocID="{800CC8B1-6ED0-4476-B6B8-438F95A7CA45}" presName="Name35" presStyleLbl="parChTrans1D2" presStyleIdx="5" presStyleCnt="7"/>
      <dgm:spPr/>
      <dgm:t>
        <a:bodyPr/>
        <a:lstStyle/>
        <a:p>
          <a:endParaRPr lang="es-ES"/>
        </a:p>
      </dgm:t>
    </dgm:pt>
    <dgm:pt modelId="{B72E277E-E5F6-4D55-946A-93474B7A0600}" type="pres">
      <dgm:prSet presAssocID="{E3FA5C19-1022-4E99-B22E-3E79E2A5573B}" presName="hierRoot2" presStyleCnt="0">
        <dgm:presLayoutVars>
          <dgm:hierBranch val="init"/>
        </dgm:presLayoutVars>
      </dgm:prSet>
      <dgm:spPr/>
    </dgm:pt>
    <dgm:pt modelId="{99F7773A-5741-49B1-935F-2ED14278B744}" type="pres">
      <dgm:prSet presAssocID="{E3FA5C19-1022-4E99-B22E-3E79E2A5573B}" presName="rootComposite" presStyleCnt="0"/>
      <dgm:spPr/>
    </dgm:pt>
    <dgm:pt modelId="{900A8178-C2CB-418E-9983-0DD39154DEC3}" type="pres">
      <dgm:prSet presAssocID="{E3FA5C19-1022-4E99-B22E-3E79E2A5573B}" presName="rootText" presStyleLbl="node2" presStyleIdx="5" presStyleCnt="6" custScaleX="81427" custScaleY="79958" custLinFactX="-13775" custLinFactNeighborX="-100000" custLinFactNeighborY="3572">
        <dgm:presLayoutVars>
          <dgm:chPref val="3"/>
        </dgm:presLayoutVars>
      </dgm:prSet>
      <dgm:spPr/>
      <dgm:t>
        <a:bodyPr/>
        <a:lstStyle/>
        <a:p>
          <a:endParaRPr lang="es-ES"/>
        </a:p>
      </dgm:t>
    </dgm:pt>
    <dgm:pt modelId="{7B73A440-D8F4-4A2C-9ADE-FA7DD5032142}" type="pres">
      <dgm:prSet presAssocID="{E3FA5C19-1022-4E99-B22E-3E79E2A5573B}" presName="rootConnector" presStyleLbl="node2" presStyleIdx="5" presStyleCnt="6"/>
      <dgm:spPr/>
      <dgm:t>
        <a:bodyPr/>
        <a:lstStyle/>
        <a:p>
          <a:endParaRPr lang="es-ES"/>
        </a:p>
      </dgm:t>
    </dgm:pt>
    <dgm:pt modelId="{8E25826B-CB0A-4430-8179-86337BC1E8E7}" type="pres">
      <dgm:prSet presAssocID="{E3FA5C19-1022-4E99-B22E-3E79E2A5573B}" presName="hierChild4" presStyleCnt="0"/>
      <dgm:spPr/>
    </dgm:pt>
    <dgm:pt modelId="{29601018-B6B9-4FE5-A08F-79E8EA43348D}" type="pres">
      <dgm:prSet presAssocID="{E3FA5C19-1022-4E99-B22E-3E79E2A5573B}" presName="hierChild5" presStyleCnt="0"/>
      <dgm:spPr/>
    </dgm:pt>
    <dgm:pt modelId="{E189D0F9-CA01-41C7-8D89-8AB1478D2A4E}" type="pres">
      <dgm:prSet presAssocID="{0AEB01FC-807B-4AB3-8AB0-DAFBE4F66338}" presName="hierChild3" presStyleCnt="0"/>
      <dgm:spPr/>
    </dgm:pt>
    <dgm:pt modelId="{402F5BA1-BC4C-403C-BE5B-C86641A4431F}" type="pres">
      <dgm:prSet presAssocID="{B0AB9380-CD9D-4EDA-8B29-D61A29B8A11D}" presName="Name111" presStyleLbl="parChTrans1D2" presStyleIdx="6" presStyleCnt="7"/>
      <dgm:spPr/>
      <dgm:t>
        <a:bodyPr/>
        <a:lstStyle/>
        <a:p>
          <a:endParaRPr lang="es-ES"/>
        </a:p>
      </dgm:t>
    </dgm:pt>
    <dgm:pt modelId="{FCF23704-135F-4D38-80E7-393BAE2FB87D}" type="pres">
      <dgm:prSet presAssocID="{08173604-B151-4ECB-91A0-D1C3A9755427}" presName="hierRoot3" presStyleCnt="0">
        <dgm:presLayoutVars>
          <dgm:hierBranch/>
        </dgm:presLayoutVars>
      </dgm:prSet>
      <dgm:spPr/>
    </dgm:pt>
    <dgm:pt modelId="{557DC357-0E84-44D5-AE78-A8617FC6CB70}" type="pres">
      <dgm:prSet presAssocID="{08173604-B151-4ECB-91A0-D1C3A9755427}" presName="rootComposite3" presStyleCnt="0"/>
      <dgm:spPr/>
    </dgm:pt>
    <dgm:pt modelId="{DADF6970-0EA2-430A-973B-0E831FBC8F6B}" type="pres">
      <dgm:prSet presAssocID="{08173604-B151-4ECB-91A0-D1C3A9755427}" presName="rootText3" presStyleLbl="asst1" presStyleIdx="0" presStyleCnt="1" custScaleX="79802" custScaleY="51974" custLinFactNeighborX="-73328" custLinFactNeighborY="-66313">
        <dgm:presLayoutVars>
          <dgm:chPref val="3"/>
        </dgm:presLayoutVars>
      </dgm:prSet>
      <dgm:spPr/>
      <dgm:t>
        <a:bodyPr/>
        <a:lstStyle/>
        <a:p>
          <a:endParaRPr lang="es-ES"/>
        </a:p>
      </dgm:t>
    </dgm:pt>
    <dgm:pt modelId="{9A1C6CF8-B813-4D16-AEA6-6C825B9C6B6D}" type="pres">
      <dgm:prSet presAssocID="{08173604-B151-4ECB-91A0-D1C3A9755427}" presName="rootConnector3" presStyleLbl="asst1" presStyleIdx="0" presStyleCnt="1"/>
      <dgm:spPr/>
      <dgm:t>
        <a:bodyPr/>
        <a:lstStyle/>
        <a:p>
          <a:endParaRPr lang="es-ES"/>
        </a:p>
      </dgm:t>
    </dgm:pt>
    <dgm:pt modelId="{8F0C2765-290F-4AB2-9AAA-FDA36DC20E0C}" type="pres">
      <dgm:prSet presAssocID="{08173604-B151-4ECB-91A0-D1C3A9755427}" presName="hierChild6" presStyleCnt="0"/>
      <dgm:spPr/>
    </dgm:pt>
    <dgm:pt modelId="{925872FF-B79D-4A43-B423-831DE9647060}" type="pres">
      <dgm:prSet presAssocID="{08173604-B151-4ECB-91A0-D1C3A9755427}" presName="hierChild7" presStyleCnt="0"/>
      <dgm:spPr/>
    </dgm:pt>
  </dgm:ptLst>
  <dgm:cxnLst>
    <dgm:cxn modelId="{6153E1C1-0BC5-4E59-8F21-A3A1CFC27834}" type="presOf" srcId="{8BC30201-65C9-425A-8801-C3ED0A4B995F}" destId="{0C378D00-DD38-4FEC-B2C4-7738DF61F914}" srcOrd="0" destOrd="0" presId="urn:microsoft.com/office/officeart/2005/8/layout/orgChart1"/>
    <dgm:cxn modelId="{4EAC9B99-7F72-4924-9A3C-085B4FE8CA3F}" type="presOf" srcId="{C2171D0C-A15A-45D8-80A2-276BE9DCBAC3}" destId="{D25B5599-6CE9-4D27-B219-CDD354CF7D11}" srcOrd="1" destOrd="0" presId="urn:microsoft.com/office/officeart/2005/8/layout/orgChart1"/>
    <dgm:cxn modelId="{75EEAE86-68BE-4046-9D0C-2A55583CD45D}" type="presOf" srcId="{0AEB01FC-807B-4AB3-8AB0-DAFBE4F66338}" destId="{F8E3FEFF-CB2B-40B3-99C6-C2C243C9A82F}" srcOrd="0" destOrd="0" presId="urn:microsoft.com/office/officeart/2005/8/layout/orgChart1"/>
    <dgm:cxn modelId="{E437C438-B425-46B6-B304-83C172163018}" srcId="{0AEB01FC-807B-4AB3-8AB0-DAFBE4F66338}" destId="{6208199E-AFC2-4682-9CA5-F96AA30CCC26}" srcOrd="3" destOrd="0" parTransId="{52629CD4-88A2-4ACB-9E2B-E06C23234CEF}" sibTransId="{8858A41E-2C43-4BB4-8FFD-8338436D724C}"/>
    <dgm:cxn modelId="{FAD65CE0-FFF1-4AC1-9776-9B2312DB6F4F}" type="presOf" srcId="{800CC8B1-6ED0-4476-B6B8-438F95A7CA45}" destId="{ADA8ECD1-5B88-4A2E-B108-70FCA225D86A}" srcOrd="0" destOrd="0" presId="urn:microsoft.com/office/officeart/2005/8/layout/orgChart1"/>
    <dgm:cxn modelId="{9DA4A2CA-7C08-40AF-833C-C5F13B7F6D36}" type="presOf" srcId="{E676C249-C2B1-4326-989A-5A84ED80A4D4}" destId="{D1EDDEE0-3A0A-41DA-9597-7A3FDF774878}" srcOrd="1" destOrd="0" presId="urn:microsoft.com/office/officeart/2005/8/layout/orgChart1"/>
    <dgm:cxn modelId="{9DEE6F10-FAEB-4321-BE07-9C2076EA117F}" type="presOf" srcId="{08173604-B151-4ECB-91A0-D1C3A9755427}" destId="{DADF6970-0EA2-430A-973B-0E831FBC8F6B}" srcOrd="0" destOrd="0" presId="urn:microsoft.com/office/officeart/2005/8/layout/orgChart1"/>
    <dgm:cxn modelId="{FEAFB07B-8850-4B36-9EA4-03C48D3E2B49}" srcId="{0AEB01FC-807B-4AB3-8AB0-DAFBE4F66338}" destId="{C2171D0C-A15A-45D8-80A2-276BE9DCBAC3}" srcOrd="2" destOrd="0" parTransId="{B007A4F5-113C-4CD8-BD1E-B9D8AF699585}" sibTransId="{2F9E2A77-6185-4C01-BD75-499961D1BDC1}"/>
    <dgm:cxn modelId="{9663FCEB-96B3-40B2-B868-FE21EC941C1E}" srcId="{0AEB01FC-807B-4AB3-8AB0-DAFBE4F66338}" destId="{46ADA6A8-804E-490A-8EB9-83289FAE9E42}" srcOrd="4" destOrd="0" parTransId="{8AC09862-9368-4AF5-98DB-909E8E640F9B}" sibTransId="{A45400B8-C7F5-4629-B367-4E702E60F3C0}"/>
    <dgm:cxn modelId="{0D0B2558-B5F6-438B-B00F-E6BC405C99B9}" type="presOf" srcId="{52629CD4-88A2-4ACB-9E2B-E06C23234CEF}" destId="{AE4E8003-2C25-46F5-8008-79D49DB9C9A1}" srcOrd="0" destOrd="0" presId="urn:microsoft.com/office/officeart/2005/8/layout/orgChart1"/>
    <dgm:cxn modelId="{219E0388-DAA8-4AAE-AFE1-5605F769E9D4}" type="presOf" srcId="{5268694C-3043-47E9-B9EC-CF6003ECD8D6}" destId="{CFECB750-041A-49A4-A14B-37048BEC1747}" srcOrd="0" destOrd="0" presId="urn:microsoft.com/office/officeart/2005/8/layout/orgChart1"/>
    <dgm:cxn modelId="{DBDB750D-1C11-40F5-98DD-9B33CB857C76}" type="presOf" srcId="{46ADA6A8-804E-490A-8EB9-83289FAE9E42}" destId="{30E771C3-10FD-434D-B3D8-97A5D9DFA6C6}" srcOrd="1" destOrd="0" presId="urn:microsoft.com/office/officeart/2005/8/layout/orgChart1"/>
    <dgm:cxn modelId="{BF65257E-BDE3-407D-A8EE-66E23648E8AD}" srcId="{0AEB01FC-807B-4AB3-8AB0-DAFBE4F66338}" destId="{08173604-B151-4ECB-91A0-D1C3A9755427}" srcOrd="0" destOrd="0" parTransId="{B0AB9380-CD9D-4EDA-8B29-D61A29B8A11D}" sibTransId="{2141AB2D-70DA-438F-8182-75862A64E330}"/>
    <dgm:cxn modelId="{94B9C2A3-8FDB-4DF8-A44B-62BCBCB635F2}" type="presOf" srcId="{E676C249-C2B1-4326-989A-5A84ED80A4D4}" destId="{CCCBAA01-ACC4-471F-8310-E6526078E193}" srcOrd="0" destOrd="0" presId="urn:microsoft.com/office/officeart/2005/8/layout/orgChart1"/>
    <dgm:cxn modelId="{7885D6E0-825E-4407-9F47-97795F504955}" type="presOf" srcId="{0AEB01FC-807B-4AB3-8AB0-DAFBE4F66338}" destId="{A8D86F16-2EC4-46E9-BA5C-5AC4CE522D6D}" srcOrd="1" destOrd="0" presId="urn:microsoft.com/office/officeart/2005/8/layout/orgChart1"/>
    <dgm:cxn modelId="{7BDD5D25-AC12-4420-B13D-3631F7C08952}" type="presOf" srcId="{6208199E-AFC2-4682-9CA5-F96AA30CCC26}" destId="{46B0C49D-66CA-4759-BE7C-2B5E7ED5C4B4}" srcOrd="1" destOrd="0" presId="urn:microsoft.com/office/officeart/2005/8/layout/orgChart1"/>
    <dgm:cxn modelId="{2759FF05-37D6-4799-99C3-D7C77286F729}" type="presOf" srcId="{2AFA3E9B-29B7-4137-933C-9B9234B56571}" destId="{86026D00-FE68-4D0C-A117-935BEBBF69E4}" srcOrd="0" destOrd="0" presId="urn:microsoft.com/office/officeart/2005/8/layout/orgChart1"/>
    <dgm:cxn modelId="{8A0D6EF8-FBF8-4DF4-9FA5-B95089D28A72}" type="presOf" srcId="{8AC09862-9368-4AF5-98DB-909E8E640F9B}" destId="{3C1E4EDB-9D0B-408D-B0C1-964468534938}" srcOrd="0" destOrd="0" presId="urn:microsoft.com/office/officeart/2005/8/layout/orgChart1"/>
    <dgm:cxn modelId="{D58C2EE6-0BEE-49B8-A909-B925187800D0}" type="presOf" srcId="{E3FA5C19-1022-4E99-B22E-3E79E2A5573B}" destId="{900A8178-C2CB-418E-9983-0DD39154DEC3}" srcOrd="0" destOrd="0" presId="urn:microsoft.com/office/officeart/2005/8/layout/orgChart1"/>
    <dgm:cxn modelId="{65B002AE-D915-468D-A787-0D9A93493A41}" type="presOf" srcId="{2AFA3E9B-29B7-4137-933C-9B9234B56571}" destId="{2A533344-41B5-42E4-A33A-96A0B3DEF441}" srcOrd="1" destOrd="0" presId="urn:microsoft.com/office/officeart/2005/8/layout/orgChart1"/>
    <dgm:cxn modelId="{F2249767-469D-492A-B258-71F8EBA14754}" type="presOf" srcId="{C2171D0C-A15A-45D8-80A2-276BE9DCBAC3}" destId="{DB295DAF-A0FC-4699-BF2D-AD29F0CAF2DC}" srcOrd="0" destOrd="0" presId="urn:microsoft.com/office/officeart/2005/8/layout/orgChart1"/>
    <dgm:cxn modelId="{61AA651B-CB5A-4707-9EBC-6CC7EE9268D7}" type="presOf" srcId="{B007A4F5-113C-4CD8-BD1E-B9D8AF699585}" destId="{BEAE3D6D-A248-4665-A5BA-6D8C0168E98E}" srcOrd="0" destOrd="0" presId="urn:microsoft.com/office/officeart/2005/8/layout/orgChart1"/>
    <dgm:cxn modelId="{8B11ACF7-9AB0-4D96-9BEC-19FA7201A3B5}" srcId="{0AEB01FC-807B-4AB3-8AB0-DAFBE4F66338}" destId="{2AFA3E9B-29B7-4137-933C-9B9234B56571}" srcOrd="5" destOrd="0" parTransId="{8BC30201-65C9-425A-8801-C3ED0A4B995F}" sibTransId="{6C9288A8-5303-4509-AC7F-76D581653786}"/>
    <dgm:cxn modelId="{7A4397E6-4625-4E1B-A79C-6BC16DA38537}" srcId="{0AEB01FC-807B-4AB3-8AB0-DAFBE4F66338}" destId="{E676C249-C2B1-4326-989A-5A84ED80A4D4}" srcOrd="1" destOrd="0" parTransId="{AC3029C1-2D48-45B1-B8D8-C0965EDA7BFD}" sibTransId="{B443155F-6346-45D6-A2D7-AB7F872A7B4B}"/>
    <dgm:cxn modelId="{FB8F99A1-D0F1-4095-8BE6-89B9FE3BA764}" type="presOf" srcId="{AC3029C1-2D48-45B1-B8D8-C0965EDA7BFD}" destId="{106E4A93-366C-4D06-967D-91281F0D561A}" srcOrd="0" destOrd="0" presId="urn:microsoft.com/office/officeart/2005/8/layout/orgChart1"/>
    <dgm:cxn modelId="{FB15D7B4-FEDE-4A33-9928-6E6C0711EA95}" srcId="{0AEB01FC-807B-4AB3-8AB0-DAFBE4F66338}" destId="{E3FA5C19-1022-4E99-B22E-3E79E2A5573B}" srcOrd="6" destOrd="0" parTransId="{800CC8B1-6ED0-4476-B6B8-438F95A7CA45}" sibTransId="{74FA3E28-4128-44DB-8C8F-2B5E25DC3CFD}"/>
    <dgm:cxn modelId="{9993C44A-9E38-466A-A6F7-9D6E09E04BAE}" type="presOf" srcId="{B0AB9380-CD9D-4EDA-8B29-D61A29B8A11D}" destId="{402F5BA1-BC4C-403C-BE5B-C86641A4431F}" srcOrd="0" destOrd="0" presId="urn:microsoft.com/office/officeart/2005/8/layout/orgChart1"/>
    <dgm:cxn modelId="{745F4823-A5B9-4207-B695-803E1F21911C}" type="presOf" srcId="{08173604-B151-4ECB-91A0-D1C3A9755427}" destId="{9A1C6CF8-B813-4D16-AEA6-6C825B9C6B6D}" srcOrd="1" destOrd="0" presId="urn:microsoft.com/office/officeart/2005/8/layout/orgChart1"/>
    <dgm:cxn modelId="{E0788BBC-1A36-4A03-AD5A-5E6E7C550DE5}" type="presOf" srcId="{6208199E-AFC2-4682-9CA5-F96AA30CCC26}" destId="{FED5B050-6B32-4B4B-9F1A-53FDE8F7741B}" srcOrd="0" destOrd="0" presId="urn:microsoft.com/office/officeart/2005/8/layout/orgChart1"/>
    <dgm:cxn modelId="{40EC6B4E-E7A5-4EBA-B4B4-3264DF1D172E}" type="presOf" srcId="{46ADA6A8-804E-490A-8EB9-83289FAE9E42}" destId="{A26AB90F-AEBC-401A-97EF-9CD42B61E7E6}" srcOrd="0" destOrd="0" presId="urn:microsoft.com/office/officeart/2005/8/layout/orgChart1"/>
    <dgm:cxn modelId="{9B6344B3-2D0A-4AA8-A4E6-E3F3A7140AB4}" type="presOf" srcId="{E3FA5C19-1022-4E99-B22E-3E79E2A5573B}" destId="{7B73A440-D8F4-4A2C-9ADE-FA7DD5032142}" srcOrd="1" destOrd="0" presId="urn:microsoft.com/office/officeart/2005/8/layout/orgChart1"/>
    <dgm:cxn modelId="{1FAA76BF-DBB3-405D-ABD6-C5DE835E0F5B}" srcId="{5268694C-3043-47E9-B9EC-CF6003ECD8D6}" destId="{0AEB01FC-807B-4AB3-8AB0-DAFBE4F66338}" srcOrd="0" destOrd="0" parTransId="{92F91FB0-FE1C-4A37-BB70-4A10CD1169BE}" sibTransId="{138CB838-1A64-48BA-83EF-880A74B5A478}"/>
    <dgm:cxn modelId="{DFF23B92-593F-40C8-B9B9-EC639C30968A}" type="presParOf" srcId="{CFECB750-041A-49A4-A14B-37048BEC1747}" destId="{4D26F48E-9128-4380-A407-3F8EE058BF77}" srcOrd="0" destOrd="0" presId="urn:microsoft.com/office/officeart/2005/8/layout/orgChart1"/>
    <dgm:cxn modelId="{E2FB33DD-3AE2-44D2-9151-DA592C2E3C1C}" type="presParOf" srcId="{4D26F48E-9128-4380-A407-3F8EE058BF77}" destId="{DA9E8A1C-2D75-4918-AD49-170077FF2D8B}" srcOrd="0" destOrd="0" presId="urn:microsoft.com/office/officeart/2005/8/layout/orgChart1"/>
    <dgm:cxn modelId="{E7AFFC2D-BFD0-467A-8D08-9A89D4CDD7C9}" type="presParOf" srcId="{DA9E8A1C-2D75-4918-AD49-170077FF2D8B}" destId="{F8E3FEFF-CB2B-40B3-99C6-C2C243C9A82F}" srcOrd="0" destOrd="0" presId="urn:microsoft.com/office/officeart/2005/8/layout/orgChart1"/>
    <dgm:cxn modelId="{52C1504A-7328-4AF3-8666-659ECC379AB9}" type="presParOf" srcId="{DA9E8A1C-2D75-4918-AD49-170077FF2D8B}" destId="{A8D86F16-2EC4-46E9-BA5C-5AC4CE522D6D}" srcOrd="1" destOrd="0" presId="urn:microsoft.com/office/officeart/2005/8/layout/orgChart1"/>
    <dgm:cxn modelId="{906F9EE5-0A31-47E1-8209-D0763CECF79F}" type="presParOf" srcId="{4D26F48E-9128-4380-A407-3F8EE058BF77}" destId="{33BE1ADA-FE68-4692-9FE3-F9006B93A3A7}" srcOrd="1" destOrd="0" presId="urn:microsoft.com/office/officeart/2005/8/layout/orgChart1"/>
    <dgm:cxn modelId="{2DD081D3-6576-4E25-BEB6-665E472FE6B4}" type="presParOf" srcId="{33BE1ADA-FE68-4692-9FE3-F9006B93A3A7}" destId="{106E4A93-366C-4D06-967D-91281F0D561A}" srcOrd="0" destOrd="0" presId="urn:microsoft.com/office/officeart/2005/8/layout/orgChart1"/>
    <dgm:cxn modelId="{2277214B-DFEB-48B2-A499-BF4B50A13168}" type="presParOf" srcId="{33BE1ADA-FE68-4692-9FE3-F9006B93A3A7}" destId="{EDAF7AB0-7E36-4EFC-A774-09E5CF11C337}" srcOrd="1" destOrd="0" presId="urn:microsoft.com/office/officeart/2005/8/layout/orgChart1"/>
    <dgm:cxn modelId="{AB9C5BF7-901D-44C9-A1E9-7F5F73BC215E}" type="presParOf" srcId="{EDAF7AB0-7E36-4EFC-A774-09E5CF11C337}" destId="{D039AAC9-EAFE-4917-9B9D-57F641A6BFCD}" srcOrd="0" destOrd="0" presId="urn:microsoft.com/office/officeart/2005/8/layout/orgChart1"/>
    <dgm:cxn modelId="{C67A2F8C-1FFE-4B17-93E7-4647A22D9941}" type="presParOf" srcId="{D039AAC9-EAFE-4917-9B9D-57F641A6BFCD}" destId="{CCCBAA01-ACC4-471F-8310-E6526078E193}" srcOrd="0" destOrd="0" presId="urn:microsoft.com/office/officeart/2005/8/layout/orgChart1"/>
    <dgm:cxn modelId="{A4378039-00EE-41A7-875C-ED18BC076F36}" type="presParOf" srcId="{D039AAC9-EAFE-4917-9B9D-57F641A6BFCD}" destId="{D1EDDEE0-3A0A-41DA-9597-7A3FDF774878}" srcOrd="1" destOrd="0" presId="urn:microsoft.com/office/officeart/2005/8/layout/orgChart1"/>
    <dgm:cxn modelId="{A89E4338-B05E-4AB0-9B4D-2073EAF4849C}" type="presParOf" srcId="{EDAF7AB0-7E36-4EFC-A774-09E5CF11C337}" destId="{8E1B0CBD-6DDD-4910-B659-100EDD7412C2}" srcOrd="1" destOrd="0" presId="urn:microsoft.com/office/officeart/2005/8/layout/orgChart1"/>
    <dgm:cxn modelId="{6F4FEC35-ED06-402A-BE02-2AEFE42252BF}" type="presParOf" srcId="{EDAF7AB0-7E36-4EFC-A774-09E5CF11C337}" destId="{6CE1941B-EB1D-4A82-9E25-FD95F78186DF}" srcOrd="2" destOrd="0" presId="urn:microsoft.com/office/officeart/2005/8/layout/orgChart1"/>
    <dgm:cxn modelId="{CA51B9AE-A2AA-43D7-9F65-8374182786AE}" type="presParOf" srcId="{33BE1ADA-FE68-4692-9FE3-F9006B93A3A7}" destId="{BEAE3D6D-A248-4665-A5BA-6D8C0168E98E}" srcOrd="2" destOrd="0" presId="urn:microsoft.com/office/officeart/2005/8/layout/orgChart1"/>
    <dgm:cxn modelId="{8F58D1C9-5053-4354-BEE6-F7D25A16B7FD}" type="presParOf" srcId="{33BE1ADA-FE68-4692-9FE3-F9006B93A3A7}" destId="{2CEAD86A-93EC-42B8-94AB-3A66FEF4FFDF}" srcOrd="3" destOrd="0" presId="urn:microsoft.com/office/officeart/2005/8/layout/orgChart1"/>
    <dgm:cxn modelId="{3F4CBB65-2415-4C3E-A392-8E696CE9CB34}" type="presParOf" srcId="{2CEAD86A-93EC-42B8-94AB-3A66FEF4FFDF}" destId="{1537F8BA-4685-4DA3-968C-01E00197BEC2}" srcOrd="0" destOrd="0" presId="urn:microsoft.com/office/officeart/2005/8/layout/orgChart1"/>
    <dgm:cxn modelId="{39678170-20B7-4C16-935F-86D62BDB4530}" type="presParOf" srcId="{1537F8BA-4685-4DA3-968C-01E00197BEC2}" destId="{DB295DAF-A0FC-4699-BF2D-AD29F0CAF2DC}" srcOrd="0" destOrd="0" presId="urn:microsoft.com/office/officeart/2005/8/layout/orgChart1"/>
    <dgm:cxn modelId="{2DB20DA8-3023-47EA-902C-3197E98DADA4}" type="presParOf" srcId="{1537F8BA-4685-4DA3-968C-01E00197BEC2}" destId="{D25B5599-6CE9-4D27-B219-CDD354CF7D11}" srcOrd="1" destOrd="0" presId="urn:microsoft.com/office/officeart/2005/8/layout/orgChart1"/>
    <dgm:cxn modelId="{2E5DB23F-02B5-4457-A4EE-63C62816BF26}" type="presParOf" srcId="{2CEAD86A-93EC-42B8-94AB-3A66FEF4FFDF}" destId="{75E5C29F-3945-44F7-AC72-BEF8811D7F02}" srcOrd="1" destOrd="0" presId="urn:microsoft.com/office/officeart/2005/8/layout/orgChart1"/>
    <dgm:cxn modelId="{ED1B9BF6-55BC-4490-B922-9289DA72930D}" type="presParOf" srcId="{2CEAD86A-93EC-42B8-94AB-3A66FEF4FFDF}" destId="{2C2A4338-9C32-4B05-83D5-FCB1595AB859}" srcOrd="2" destOrd="0" presId="urn:microsoft.com/office/officeart/2005/8/layout/orgChart1"/>
    <dgm:cxn modelId="{336BD9DD-CF59-490F-958C-48060FF4CCFD}" type="presParOf" srcId="{33BE1ADA-FE68-4692-9FE3-F9006B93A3A7}" destId="{AE4E8003-2C25-46F5-8008-79D49DB9C9A1}" srcOrd="4" destOrd="0" presId="urn:microsoft.com/office/officeart/2005/8/layout/orgChart1"/>
    <dgm:cxn modelId="{3991C667-6DAF-464F-A02C-32D01C72006F}" type="presParOf" srcId="{33BE1ADA-FE68-4692-9FE3-F9006B93A3A7}" destId="{5CDA2BEB-ABCF-4720-9D2C-B7C268AC0AAA}" srcOrd="5" destOrd="0" presId="urn:microsoft.com/office/officeart/2005/8/layout/orgChart1"/>
    <dgm:cxn modelId="{C460EDF4-5D1E-43E5-9263-CC688B11443A}" type="presParOf" srcId="{5CDA2BEB-ABCF-4720-9D2C-B7C268AC0AAA}" destId="{88E3C237-1E09-4C47-88A0-56D27B1A24FA}" srcOrd="0" destOrd="0" presId="urn:microsoft.com/office/officeart/2005/8/layout/orgChart1"/>
    <dgm:cxn modelId="{4FDF3687-1E87-4349-8D0E-0FC2FB212B09}" type="presParOf" srcId="{88E3C237-1E09-4C47-88A0-56D27B1A24FA}" destId="{FED5B050-6B32-4B4B-9F1A-53FDE8F7741B}" srcOrd="0" destOrd="0" presId="urn:microsoft.com/office/officeart/2005/8/layout/orgChart1"/>
    <dgm:cxn modelId="{F6AFEB11-7FE3-4551-9C9C-E83AA2549B09}" type="presParOf" srcId="{88E3C237-1E09-4C47-88A0-56D27B1A24FA}" destId="{46B0C49D-66CA-4759-BE7C-2B5E7ED5C4B4}" srcOrd="1" destOrd="0" presId="urn:microsoft.com/office/officeart/2005/8/layout/orgChart1"/>
    <dgm:cxn modelId="{7556B01B-CB27-4B7F-A290-1DA25B9E5E92}" type="presParOf" srcId="{5CDA2BEB-ABCF-4720-9D2C-B7C268AC0AAA}" destId="{DD7FAFE7-CC38-4D53-879D-CC7541F09298}" srcOrd="1" destOrd="0" presId="urn:microsoft.com/office/officeart/2005/8/layout/orgChart1"/>
    <dgm:cxn modelId="{2B7966CE-CB1B-4663-ADE1-FD0099C0491E}" type="presParOf" srcId="{5CDA2BEB-ABCF-4720-9D2C-B7C268AC0AAA}" destId="{CD09B980-698C-48D2-AAED-4CCB83EE61CE}" srcOrd="2" destOrd="0" presId="urn:microsoft.com/office/officeart/2005/8/layout/orgChart1"/>
    <dgm:cxn modelId="{C41F7314-3497-4EDA-8158-8A8376AA7F6C}" type="presParOf" srcId="{33BE1ADA-FE68-4692-9FE3-F9006B93A3A7}" destId="{3C1E4EDB-9D0B-408D-B0C1-964468534938}" srcOrd="6" destOrd="0" presId="urn:microsoft.com/office/officeart/2005/8/layout/orgChart1"/>
    <dgm:cxn modelId="{869CD94D-8464-4DA6-9C9E-75ACDD6B6144}" type="presParOf" srcId="{33BE1ADA-FE68-4692-9FE3-F9006B93A3A7}" destId="{50A8F099-B836-474A-85F8-2F4D558DA15C}" srcOrd="7" destOrd="0" presId="urn:microsoft.com/office/officeart/2005/8/layout/orgChart1"/>
    <dgm:cxn modelId="{D7F4E828-B564-4294-BA74-729551321808}" type="presParOf" srcId="{50A8F099-B836-474A-85F8-2F4D558DA15C}" destId="{9C5B8079-66C8-4949-96EF-766D9996B42C}" srcOrd="0" destOrd="0" presId="urn:microsoft.com/office/officeart/2005/8/layout/orgChart1"/>
    <dgm:cxn modelId="{BF8F7CBB-FED8-48A3-A999-EF46168C9105}" type="presParOf" srcId="{9C5B8079-66C8-4949-96EF-766D9996B42C}" destId="{A26AB90F-AEBC-401A-97EF-9CD42B61E7E6}" srcOrd="0" destOrd="0" presId="urn:microsoft.com/office/officeart/2005/8/layout/orgChart1"/>
    <dgm:cxn modelId="{27ACE489-2900-4251-9B5D-76B940368ABF}" type="presParOf" srcId="{9C5B8079-66C8-4949-96EF-766D9996B42C}" destId="{30E771C3-10FD-434D-B3D8-97A5D9DFA6C6}" srcOrd="1" destOrd="0" presId="urn:microsoft.com/office/officeart/2005/8/layout/orgChart1"/>
    <dgm:cxn modelId="{4E3437FE-20E0-4155-B146-1238256171FA}" type="presParOf" srcId="{50A8F099-B836-474A-85F8-2F4D558DA15C}" destId="{3563FBA8-DEBA-45C7-9CF5-826E9440BAAB}" srcOrd="1" destOrd="0" presId="urn:microsoft.com/office/officeart/2005/8/layout/orgChart1"/>
    <dgm:cxn modelId="{37772ACD-9652-49F8-A4C3-8200D3D1A96E}" type="presParOf" srcId="{50A8F099-B836-474A-85F8-2F4D558DA15C}" destId="{E700CC0B-F135-4B50-BBA5-38738934968C}" srcOrd="2" destOrd="0" presId="urn:microsoft.com/office/officeart/2005/8/layout/orgChart1"/>
    <dgm:cxn modelId="{746DAFDD-92AE-4B00-B397-623F9E74EF16}" type="presParOf" srcId="{33BE1ADA-FE68-4692-9FE3-F9006B93A3A7}" destId="{0C378D00-DD38-4FEC-B2C4-7738DF61F914}" srcOrd="8" destOrd="0" presId="urn:microsoft.com/office/officeart/2005/8/layout/orgChart1"/>
    <dgm:cxn modelId="{0318F4BE-80DA-457E-B876-D86E1E099658}" type="presParOf" srcId="{33BE1ADA-FE68-4692-9FE3-F9006B93A3A7}" destId="{D1367504-4E94-4CA1-B409-828A5AE0B5E1}" srcOrd="9" destOrd="0" presId="urn:microsoft.com/office/officeart/2005/8/layout/orgChart1"/>
    <dgm:cxn modelId="{72CDC678-0E79-4568-8D7F-4880EE81E05C}" type="presParOf" srcId="{D1367504-4E94-4CA1-B409-828A5AE0B5E1}" destId="{F57915E7-41FF-4467-B34A-025E8BDC4B43}" srcOrd="0" destOrd="0" presId="urn:microsoft.com/office/officeart/2005/8/layout/orgChart1"/>
    <dgm:cxn modelId="{CCB49B59-FA8B-44CC-83E6-51C4BAF76687}" type="presParOf" srcId="{F57915E7-41FF-4467-B34A-025E8BDC4B43}" destId="{86026D00-FE68-4D0C-A117-935BEBBF69E4}" srcOrd="0" destOrd="0" presId="urn:microsoft.com/office/officeart/2005/8/layout/orgChart1"/>
    <dgm:cxn modelId="{D1D93B84-9D4C-482B-B633-A6CC776B64B1}" type="presParOf" srcId="{F57915E7-41FF-4467-B34A-025E8BDC4B43}" destId="{2A533344-41B5-42E4-A33A-96A0B3DEF441}" srcOrd="1" destOrd="0" presId="urn:microsoft.com/office/officeart/2005/8/layout/orgChart1"/>
    <dgm:cxn modelId="{B4AD1C40-C872-4553-B507-8660523C8070}" type="presParOf" srcId="{D1367504-4E94-4CA1-B409-828A5AE0B5E1}" destId="{38D5794B-1422-41D2-85DD-ED025AF6E4E5}" srcOrd="1" destOrd="0" presId="urn:microsoft.com/office/officeart/2005/8/layout/orgChart1"/>
    <dgm:cxn modelId="{74235E0C-BF33-4021-BCED-838289E14814}" type="presParOf" srcId="{D1367504-4E94-4CA1-B409-828A5AE0B5E1}" destId="{7A1A6C08-0D83-4C80-A54C-40C4468FED31}" srcOrd="2" destOrd="0" presId="urn:microsoft.com/office/officeart/2005/8/layout/orgChart1"/>
    <dgm:cxn modelId="{208EF315-39DC-43FD-8B51-AF2AFBBC883C}" type="presParOf" srcId="{33BE1ADA-FE68-4692-9FE3-F9006B93A3A7}" destId="{ADA8ECD1-5B88-4A2E-B108-70FCA225D86A}" srcOrd="10" destOrd="0" presId="urn:microsoft.com/office/officeart/2005/8/layout/orgChart1"/>
    <dgm:cxn modelId="{51EFB26C-C352-4561-A169-3B82BE156C27}" type="presParOf" srcId="{33BE1ADA-FE68-4692-9FE3-F9006B93A3A7}" destId="{B72E277E-E5F6-4D55-946A-93474B7A0600}" srcOrd="11" destOrd="0" presId="urn:microsoft.com/office/officeart/2005/8/layout/orgChart1"/>
    <dgm:cxn modelId="{22095E6E-CBE5-4674-8520-8B63FBAFE0F4}" type="presParOf" srcId="{B72E277E-E5F6-4D55-946A-93474B7A0600}" destId="{99F7773A-5741-49B1-935F-2ED14278B744}" srcOrd="0" destOrd="0" presId="urn:microsoft.com/office/officeart/2005/8/layout/orgChart1"/>
    <dgm:cxn modelId="{BDA0CDFA-1305-430A-8E0A-F04B54AF8C2A}" type="presParOf" srcId="{99F7773A-5741-49B1-935F-2ED14278B744}" destId="{900A8178-C2CB-418E-9983-0DD39154DEC3}" srcOrd="0" destOrd="0" presId="urn:microsoft.com/office/officeart/2005/8/layout/orgChart1"/>
    <dgm:cxn modelId="{291CD3B5-8C4B-41C5-A384-AEE544863C1C}" type="presParOf" srcId="{99F7773A-5741-49B1-935F-2ED14278B744}" destId="{7B73A440-D8F4-4A2C-9ADE-FA7DD5032142}" srcOrd="1" destOrd="0" presId="urn:microsoft.com/office/officeart/2005/8/layout/orgChart1"/>
    <dgm:cxn modelId="{34B2C1AF-D530-4193-98D7-B5195BFACA18}" type="presParOf" srcId="{B72E277E-E5F6-4D55-946A-93474B7A0600}" destId="{8E25826B-CB0A-4430-8179-86337BC1E8E7}" srcOrd="1" destOrd="0" presId="urn:microsoft.com/office/officeart/2005/8/layout/orgChart1"/>
    <dgm:cxn modelId="{2F530D74-2089-4E30-9712-60B186CE3D16}" type="presParOf" srcId="{B72E277E-E5F6-4D55-946A-93474B7A0600}" destId="{29601018-B6B9-4FE5-A08F-79E8EA43348D}" srcOrd="2" destOrd="0" presId="urn:microsoft.com/office/officeart/2005/8/layout/orgChart1"/>
    <dgm:cxn modelId="{45D4FC3B-1266-49A3-B5D5-93560E2F3DEF}" type="presParOf" srcId="{4D26F48E-9128-4380-A407-3F8EE058BF77}" destId="{E189D0F9-CA01-41C7-8D89-8AB1478D2A4E}" srcOrd="2" destOrd="0" presId="urn:microsoft.com/office/officeart/2005/8/layout/orgChart1"/>
    <dgm:cxn modelId="{CECE637F-B142-41DD-ACCB-4087FF7EF8E8}" type="presParOf" srcId="{E189D0F9-CA01-41C7-8D89-8AB1478D2A4E}" destId="{402F5BA1-BC4C-403C-BE5B-C86641A4431F}" srcOrd="0" destOrd="0" presId="urn:microsoft.com/office/officeart/2005/8/layout/orgChart1"/>
    <dgm:cxn modelId="{DB796D2E-8360-44A0-BF10-D1762C671935}" type="presParOf" srcId="{E189D0F9-CA01-41C7-8D89-8AB1478D2A4E}" destId="{FCF23704-135F-4D38-80E7-393BAE2FB87D}" srcOrd="1" destOrd="0" presId="urn:microsoft.com/office/officeart/2005/8/layout/orgChart1"/>
    <dgm:cxn modelId="{38154C83-6E65-46E2-917D-28C512F398C2}" type="presParOf" srcId="{FCF23704-135F-4D38-80E7-393BAE2FB87D}" destId="{557DC357-0E84-44D5-AE78-A8617FC6CB70}" srcOrd="0" destOrd="0" presId="urn:microsoft.com/office/officeart/2005/8/layout/orgChart1"/>
    <dgm:cxn modelId="{F4569075-8AA8-4A35-AE87-4F2921CDAE8F}" type="presParOf" srcId="{557DC357-0E84-44D5-AE78-A8617FC6CB70}" destId="{DADF6970-0EA2-430A-973B-0E831FBC8F6B}" srcOrd="0" destOrd="0" presId="urn:microsoft.com/office/officeart/2005/8/layout/orgChart1"/>
    <dgm:cxn modelId="{63FEAA64-0BC1-4440-9BD7-6CA502101804}" type="presParOf" srcId="{557DC357-0E84-44D5-AE78-A8617FC6CB70}" destId="{9A1C6CF8-B813-4D16-AEA6-6C825B9C6B6D}" srcOrd="1" destOrd="0" presId="urn:microsoft.com/office/officeart/2005/8/layout/orgChart1"/>
    <dgm:cxn modelId="{B0DEB9BD-301C-4468-B8BB-17686A0F0452}" type="presParOf" srcId="{FCF23704-135F-4D38-80E7-393BAE2FB87D}" destId="{8F0C2765-290F-4AB2-9AAA-FDA36DC20E0C}" srcOrd="1" destOrd="0" presId="urn:microsoft.com/office/officeart/2005/8/layout/orgChart1"/>
    <dgm:cxn modelId="{7FFC0285-EB86-4A6C-82A3-7D9E535A797C}" type="presParOf" srcId="{FCF23704-135F-4D38-80E7-393BAE2FB87D}" destId="{925872FF-B79D-4A43-B423-831DE9647060}"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5268694C-3043-47E9-B9EC-CF6003ECD8D6}" type="doc">
      <dgm:prSet loTypeId="urn:microsoft.com/office/officeart/2005/8/layout/hierarchy5" loCatId="hierarchy" qsTypeId="urn:microsoft.com/office/officeart/2005/8/quickstyle/simple4" qsCatId="simple" csTypeId="urn:microsoft.com/office/officeart/2005/8/colors/accent2_4" csCatId="accent2" phldr="1"/>
      <dgm:spPr/>
    </dgm:pt>
    <dgm:pt modelId="{0AEB01FC-807B-4AB3-8AB0-DAFBE4F66338}">
      <dgm:prSet custT="1"/>
      <dgm:spPr/>
      <dgm:t>
        <a:bodyPr/>
        <a:lstStyle/>
        <a:p>
          <a:pPr marR="0" algn="ctr" rtl="0"/>
          <a:r>
            <a:rPr lang="es-CL" sz="900" b="1" baseline="0" smtClean="0">
              <a:latin typeface="Trebuchet MS"/>
            </a:rPr>
            <a:t>Auditoria</a:t>
          </a:r>
          <a:endParaRPr lang="es-ES" sz="900" b="1" smtClean="0"/>
        </a:p>
      </dgm:t>
    </dgm:pt>
    <dgm:pt modelId="{92F91FB0-FE1C-4A37-BB70-4A10CD1169BE}" type="parTrans" cxnId="{1FAA76BF-DBB3-405D-ABD6-C5DE835E0F5B}">
      <dgm:prSet/>
      <dgm:spPr/>
      <dgm:t>
        <a:bodyPr/>
        <a:lstStyle/>
        <a:p>
          <a:endParaRPr lang="es-ES"/>
        </a:p>
      </dgm:t>
    </dgm:pt>
    <dgm:pt modelId="{138CB838-1A64-48BA-83EF-880A74B5A478}" type="sibTrans" cxnId="{1FAA76BF-DBB3-405D-ABD6-C5DE835E0F5B}">
      <dgm:prSet/>
      <dgm:spPr/>
      <dgm:t>
        <a:bodyPr/>
        <a:lstStyle/>
        <a:p>
          <a:endParaRPr lang="es-ES"/>
        </a:p>
      </dgm:t>
    </dgm:pt>
    <dgm:pt modelId="{BD0A56A4-C0DB-4463-B91B-E061CC97DEB1}">
      <dgm:prSet custT="1"/>
      <dgm:spPr/>
      <dgm:t>
        <a:bodyPr/>
        <a:lstStyle/>
        <a:p>
          <a:pPr marR="0" algn="ctr" rtl="0"/>
          <a:r>
            <a:rPr lang="es-ES" sz="900" b="1" smtClean="0"/>
            <a:t>Debilidad</a:t>
          </a:r>
        </a:p>
      </dgm:t>
    </dgm:pt>
    <dgm:pt modelId="{7B7C2ED9-D5E3-40A5-A83F-E89458AA3F90}" type="parTrans" cxnId="{92320050-83C9-49A2-B0C3-65680AE2BD8B}">
      <dgm:prSet/>
      <dgm:spPr/>
      <dgm:t>
        <a:bodyPr/>
        <a:lstStyle/>
        <a:p>
          <a:endParaRPr lang="es-ES"/>
        </a:p>
      </dgm:t>
    </dgm:pt>
    <dgm:pt modelId="{5ED43A2B-937F-4099-979B-7771C21A4760}" type="sibTrans" cxnId="{92320050-83C9-49A2-B0C3-65680AE2BD8B}">
      <dgm:prSet/>
      <dgm:spPr/>
      <dgm:t>
        <a:bodyPr/>
        <a:lstStyle/>
        <a:p>
          <a:endParaRPr lang="es-ES"/>
        </a:p>
      </dgm:t>
    </dgm:pt>
    <dgm:pt modelId="{8F520DEC-5E08-4AAD-AD39-E4B654B8C602}">
      <dgm:prSet custT="1"/>
      <dgm:spPr/>
      <dgm:t>
        <a:bodyPr/>
        <a:lstStyle/>
        <a:p>
          <a:pPr marR="0" algn="ctr" rtl="0"/>
          <a:r>
            <a:rPr lang="es-ES" sz="900" b="1" smtClean="0"/>
            <a:t>Recomendación</a:t>
          </a:r>
        </a:p>
      </dgm:t>
    </dgm:pt>
    <dgm:pt modelId="{9420CE78-B56E-49A8-AA92-3088AC01E938}" type="parTrans" cxnId="{D7DEF33F-9F08-4BE0-8B37-224B9BA03990}">
      <dgm:prSet/>
      <dgm:spPr/>
      <dgm:t>
        <a:bodyPr/>
        <a:lstStyle/>
        <a:p>
          <a:endParaRPr lang="es-ES"/>
        </a:p>
      </dgm:t>
    </dgm:pt>
    <dgm:pt modelId="{39655283-EAF5-47DB-81C6-1281D08770CF}" type="sibTrans" cxnId="{D7DEF33F-9F08-4BE0-8B37-224B9BA03990}">
      <dgm:prSet/>
      <dgm:spPr/>
      <dgm:t>
        <a:bodyPr/>
        <a:lstStyle/>
        <a:p>
          <a:endParaRPr lang="es-ES"/>
        </a:p>
      </dgm:t>
    </dgm:pt>
    <dgm:pt modelId="{00EE864A-833C-49C4-8276-63367052A8DE}">
      <dgm:prSet custT="1"/>
      <dgm:spPr/>
      <dgm:t>
        <a:bodyPr/>
        <a:lstStyle/>
        <a:p>
          <a:pPr marR="0" algn="ctr" rtl="0"/>
          <a:r>
            <a:rPr lang="es-ES" sz="900" smtClean="0"/>
            <a:t>Acción 1</a:t>
          </a:r>
        </a:p>
      </dgm:t>
    </dgm:pt>
    <dgm:pt modelId="{A70F4FE1-2D38-49BA-B8AE-575B21BD76C0}" type="parTrans" cxnId="{0F5EEAFC-48AB-4486-A763-234FE7A04891}">
      <dgm:prSet/>
      <dgm:spPr/>
      <dgm:t>
        <a:bodyPr/>
        <a:lstStyle/>
        <a:p>
          <a:endParaRPr lang="es-ES"/>
        </a:p>
      </dgm:t>
    </dgm:pt>
    <dgm:pt modelId="{71BDC17D-D1FB-45D7-AA75-1DC8AA8C7527}" type="sibTrans" cxnId="{0F5EEAFC-48AB-4486-A763-234FE7A04891}">
      <dgm:prSet/>
      <dgm:spPr/>
      <dgm:t>
        <a:bodyPr/>
        <a:lstStyle/>
        <a:p>
          <a:endParaRPr lang="es-ES"/>
        </a:p>
      </dgm:t>
    </dgm:pt>
    <dgm:pt modelId="{C1CD5420-A2C2-4097-A5FD-DB8A02994D7C}">
      <dgm:prSet custT="1"/>
      <dgm:spPr/>
      <dgm:t>
        <a:bodyPr/>
        <a:lstStyle/>
        <a:p>
          <a:pPr marR="0" algn="ctr" rtl="0"/>
          <a:r>
            <a:rPr lang="es-ES" sz="900" smtClean="0"/>
            <a:t>Acción 2</a:t>
          </a:r>
        </a:p>
      </dgm:t>
    </dgm:pt>
    <dgm:pt modelId="{0E1897D7-29CE-43A3-A0A6-90C401FB3863}" type="parTrans" cxnId="{87E15CCB-AC73-4C7A-AA3E-FABB28C3996C}">
      <dgm:prSet/>
      <dgm:spPr/>
      <dgm:t>
        <a:bodyPr/>
        <a:lstStyle/>
        <a:p>
          <a:endParaRPr lang="es-ES"/>
        </a:p>
      </dgm:t>
    </dgm:pt>
    <dgm:pt modelId="{05E5DE57-FCE7-42CA-88A3-DE4C8B125CDB}" type="sibTrans" cxnId="{87E15CCB-AC73-4C7A-AA3E-FABB28C3996C}">
      <dgm:prSet/>
      <dgm:spPr/>
      <dgm:t>
        <a:bodyPr/>
        <a:lstStyle/>
        <a:p>
          <a:endParaRPr lang="es-ES"/>
        </a:p>
      </dgm:t>
    </dgm:pt>
    <dgm:pt modelId="{80E1B62D-9F7B-41C6-8D70-67006BC68040}">
      <dgm:prSet custT="1"/>
      <dgm:spPr/>
      <dgm:t>
        <a:bodyPr/>
        <a:lstStyle/>
        <a:p>
          <a:pPr marR="0" algn="ctr" rtl="0"/>
          <a:r>
            <a:rPr lang="es-ES" sz="900" smtClean="0"/>
            <a:t>Acción 3</a:t>
          </a:r>
        </a:p>
      </dgm:t>
    </dgm:pt>
    <dgm:pt modelId="{7FC14B5E-A56B-4C68-B7E7-D536E0711DF3}" type="parTrans" cxnId="{1020683A-BC7E-4823-B26E-AFF886C2F7F8}">
      <dgm:prSet/>
      <dgm:spPr/>
      <dgm:t>
        <a:bodyPr/>
        <a:lstStyle/>
        <a:p>
          <a:endParaRPr lang="es-ES"/>
        </a:p>
      </dgm:t>
    </dgm:pt>
    <dgm:pt modelId="{1757BE26-429A-43D0-BF52-FD42EAEC3361}" type="sibTrans" cxnId="{1020683A-BC7E-4823-B26E-AFF886C2F7F8}">
      <dgm:prSet/>
      <dgm:spPr/>
      <dgm:t>
        <a:bodyPr/>
        <a:lstStyle/>
        <a:p>
          <a:endParaRPr lang="es-ES"/>
        </a:p>
      </dgm:t>
    </dgm:pt>
    <dgm:pt modelId="{4CEDF35D-9243-4AAE-8DBB-BEEB6CD71753}" type="pres">
      <dgm:prSet presAssocID="{5268694C-3043-47E9-B9EC-CF6003ECD8D6}" presName="mainComposite" presStyleCnt="0">
        <dgm:presLayoutVars>
          <dgm:chPref val="1"/>
          <dgm:dir/>
          <dgm:animOne val="branch"/>
          <dgm:animLvl val="lvl"/>
          <dgm:resizeHandles val="exact"/>
        </dgm:presLayoutVars>
      </dgm:prSet>
      <dgm:spPr/>
    </dgm:pt>
    <dgm:pt modelId="{B11542EC-AD4B-4455-873B-6B1F3EC98427}" type="pres">
      <dgm:prSet presAssocID="{5268694C-3043-47E9-B9EC-CF6003ECD8D6}" presName="hierFlow" presStyleCnt="0"/>
      <dgm:spPr/>
    </dgm:pt>
    <dgm:pt modelId="{6DFB37CF-8322-4E87-BB9C-EBD2892B02F9}" type="pres">
      <dgm:prSet presAssocID="{5268694C-3043-47E9-B9EC-CF6003ECD8D6}" presName="hierChild1" presStyleCnt="0">
        <dgm:presLayoutVars>
          <dgm:chPref val="1"/>
          <dgm:animOne val="branch"/>
          <dgm:animLvl val="lvl"/>
        </dgm:presLayoutVars>
      </dgm:prSet>
      <dgm:spPr/>
    </dgm:pt>
    <dgm:pt modelId="{44DAEBD4-A083-4537-918A-77D96DCC13A0}" type="pres">
      <dgm:prSet presAssocID="{0AEB01FC-807B-4AB3-8AB0-DAFBE4F66338}" presName="Name17" presStyleCnt="0"/>
      <dgm:spPr/>
    </dgm:pt>
    <dgm:pt modelId="{18807EAC-8A2B-41CD-874B-230BE11A5A3F}" type="pres">
      <dgm:prSet presAssocID="{0AEB01FC-807B-4AB3-8AB0-DAFBE4F66338}" presName="level1Shape" presStyleLbl="node0" presStyleIdx="0" presStyleCnt="1" custScaleX="85508" custScaleY="78962">
        <dgm:presLayoutVars>
          <dgm:chPref val="3"/>
        </dgm:presLayoutVars>
      </dgm:prSet>
      <dgm:spPr/>
      <dgm:t>
        <a:bodyPr/>
        <a:lstStyle/>
        <a:p>
          <a:endParaRPr lang="es-ES"/>
        </a:p>
      </dgm:t>
    </dgm:pt>
    <dgm:pt modelId="{20015C7C-98D8-4F0A-B8C8-4F1868B4B637}" type="pres">
      <dgm:prSet presAssocID="{0AEB01FC-807B-4AB3-8AB0-DAFBE4F66338}" presName="hierChild2" presStyleCnt="0"/>
      <dgm:spPr/>
    </dgm:pt>
    <dgm:pt modelId="{F2583275-1635-41B6-8F5A-7CC39464B78E}" type="pres">
      <dgm:prSet presAssocID="{7B7C2ED9-D5E3-40A5-A83F-E89458AA3F90}" presName="Name25" presStyleLbl="parChTrans1D2" presStyleIdx="0" presStyleCnt="1"/>
      <dgm:spPr/>
      <dgm:t>
        <a:bodyPr/>
        <a:lstStyle/>
        <a:p>
          <a:endParaRPr lang="es-ES"/>
        </a:p>
      </dgm:t>
    </dgm:pt>
    <dgm:pt modelId="{5ADA69BA-A494-4C17-B922-3E74F91BC2AA}" type="pres">
      <dgm:prSet presAssocID="{7B7C2ED9-D5E3-40A5-A83F-E89458AA3F90}" presName="connTx" presStyleLbl="parChTrans1D2" presStyleIdx="0" presStyleCnt="1"/>
      <dgm:spPr/>
      <dgm:t>
        <a:bodyPr/>
        <a:lstStyle/>
        <a:p>
          <a:endParaRPr lang="es-ES"/>
        </a:p>
      </dgm:t>
    </dgm:pt>
    <dgm:pt modelId="{63909221-9DE9-449A-AC06-871E6B99D16E}" type="pres">
      <dgm:prSet presAssocID="{BD0A56A4-C0DB-4463-B91B-E061CC97DEB1}" presName="Name30" presStyleCnt="0"/>
      <dgm:spPr/>
    </dgm:pt>
    <dgm:pt modelId="{97A6584D-11BF-4249-9CCE-9E65ACB4E312}" type="pres">
      <dgm:prSet presAssocID="{BD0A56A4-C0DB-4463-B91B-E061CC97DEB1}" presName="level2Shape" presStyleLbl="node2" presStyleIdx="0" presStyleCnt="1" custScaleX="83371" custScaleY="78962" custLinFactNeighborX="-15609"/>
      <dgm:spPr/>
      <dgm:t>
        <a:bodyPr/>
        <a:lstStyle/>
        <a:p>
          <a:endParaRPr lang="es-ES"/>
        </a:p>
      </dgm:t>
    </dgm:pt>
    <dgm:pt modelId="{F0FC193D-4125-454E-938B-6761F56F2347}" type="pres">
      <dgm:prSet presAssocID="{BD0A56A4-C0DB-4463-B91B-E061CC97DEB1}" presName="hierChild3" presStyleCnt="0"/>
      <dgm:spPr/>
    </dgm:pt>
    <dgm:pt modelId="{E9C30586-EBD2-417D-B22C-90B838934929}" type="pres">
      <dgm:prSet presAssocID="{9420CE78-B56E-49A8-AA92-3088AC01E938}" presName="Name25" presStyleLbl="parChTrans1D3" presStyleIdx="0" presStyleCnt="1"/>
      <dgm:spPr/>
      <dgm:t>
        <a:bodyPr/>
        <a:lstStyle/>
        <a:p>
          <a:endParaRPr lang="es-ES"/>
        </a:p>
      </dgm:t>
    </dgm:pt>
    <dgm:pt modelId="{247AE1E8-2208-41C0-9F15-D4C896E2CA14}" type="pres">
      <dgm:prSet presAssocID="{9420CE78-B56E-49A8-AA92-3088AC01E938}" presName="connTx" presStyleLbl="parChTrans1D3" presStyleIdx="0" presStyleCnt="1"/>
      <dgm:spPr/>
      <dgm:t>
        <a:bodyPr/>
        <a:lstStyle/>
        <a:p>
          <a:endParaRPr lang="es-ES"/>
        </a:p>
      </dgm:t>
    </dgm:pt>
    <dgm:pt modelId="{62E504E3-ADC9-4777-9E92-F20626C2ED13}" type="pres">
      <dgm:prSet presAssocID="{8F520DEC-5E08-4AAD-AD39-E4B654B8C602}" presName="Name30" presStyleCnt="0"/>
      <dgm:spPr/>
    </dgm:pt>
    <dgm:pt modelId="{949D4D07-9FDC-4CD0-A6FF-85DAB7C9C48D}" type="pres">
      <dgm:prSet presAssocID="{8F520DEC-5E08-4AAD-AD39-E4B654B8C602}" presName="level2Shape" presStyleLbl="node3" presStyleIdx="0" presStyleCnt="1" custScaleX="89225" custScaleY="82635" custLinFactNeighborX="-15609"/>
      <dgm:spPr/>
      <dgm:t>
        <a:bodyPr/>
        <a:lstStyle/>
        <a:p>
          <a:endParaRPr lang="es-ES"/>
        </a:p>
      </dgm:t>
    </dgm:pt>
    <dgm:pt modelId="{C54EEA1B-F0DC-43C2-BFDB-4EE8FA70BCD9}" type="pres">
      <dgm:prSet presAssocID="{8F520DEC-5E08-4AAD-AD39-E4B654B8C602}" presName="hierChild3" presStyleCnt="0"/>
      <dgm:spPr/>
    </dgm:pt>
    <dgm:pt modelId="{CB02F173-E71D-4017-BFBA-3A1498296D6E}" type="pres">
      <dgm:prSet presAssocID="{A70F4FE1-2D38-49BA-B8AE-575B21BD76C0}" presName="Name25" presStyleLbl="parChTrans1D4" presStyleIdx="0" presStyleCnt="3"/>
      <dgm:spPr/>
      <dgm:t>
        <a:bodyPr/>
        <a:lstStyle/>
        <a:p>
          <a:endParaRPr lang="es-ES"/>
        </a:p>
      </dgm:t>
    </dgm:pt>
    <dgm:pt modelId="{87DA74D6-1EF9-4E09-84B0-51A6D26A9413}" type="pres">
      <dgm:prSet presAssocID="{A70F4FE1-2D38-49BA-B8AE-575B21BD76C0}" presName="connTx" presStyleLbl="parChTrans1D4" presStyleIdx="0" presStyleCnt="3"/>
      <dgm:spPr/>
      <dgm:t>
        <a:bodyPr/>
        <a:lstStyle/>
        <a:p>
          <a:endParaRPr lang="es-ES"/>
        </a:p>
      </dgm:t>
    </dgm:pt>
    <dgm:pt modelId="{969035B9-3049-4F3D-ACC9-D07EC15E1DC3}" type="pres">
      <dgm:prSet presAssocID="{00EE864A-833C-49C4-8276-63367052A8DE}" presName="Name30" presStyleCnt="0"/>
      <dgm:spPr/>
    </dgm:pt>
    <dgm:pt modelId="{B6BC698C-3002-44F2-950F-0E05452C41F6}" type="pres">
      <dgm:prSet presAssocID="{00EE864A-833C-49C4-8276-63367052A8DE}" presName="level2Shape" presStyleLbl="node4" presStyleIdx="0" presStyleCnt="3"/>
      <dgm:spPr/>
      <dgm:t>
        <a:bodyPr/>
        <a:lstStyle/>
        <a:p>
          <a:endParaRPr lang="es-ES"/>
        </a:p>
      </dgm:t>
    </dgm:pt>
    <dgm:pt modelId="{11B21181-5365-402C-941F-B3CC23869647}" type="pres">
      <dgm:prSet presAssocID="{00EE864A-833C-49C4-8276-63367052A8DE}" presName="hierChild3" presStyleCnt="0"/>
      <dgm:spPr/>
    </dgm:pt>
    <dgm:pt modelId="{2252BF61-6A0B-4DFB-A7FD-4415D8C49AB9}" type="pres">
      <dgm:prSet presAssocID="{0E1897D7-29CE-43A3-A0A6-90C401FB3863}" presName="Name25" presStyleLbl="parChTrans1D4" presStyleIdx="1" presStyleCnt="3"/>
      <dgm:spPr/>
      <dgm:t>
        <a:bodyPr/>
        <a:lstStyle/>
        <a:p>
          <a:endParaRPr lang="es-ES"/>
        </a:p>
      </dgm:t>
    </dgm:pt>
    <dgm:pt modelId="{8A4916A9-9950-4AA0-A02C-1EBB6711421E}" type="pres">
      <dgm:prSet presAssocID="{0E1897D7-29CE-43A3-A0A6-90C401FB3863}" presName="connTx" presStyleLbl="parChTrans1D4" presStyleIdx="1" presStyleCnt="3"/>
      <dgm:spPr/>
      <dgm:t>
        <a:bodyPr/>
        <a:lstStyle/>
        <a:p>
          <a:endParaRPr lang="es-ES"/>
        </a:p>
      </dgm:t>
    </dgm:pt>
    <dgm:pt modelId="{0ADCE1D4-317B-48D9-9756-3EC2E8005907}" type="pres">
      <dgm:prSet presAssocID="{C1CD5420-A2C2-4097-A5FD-DB8A02994D7C}" presName="Name30" presStyleCnt="0"/>
      <dgm:spPr/>
    </dgm:pt>
    <dgm:pt modelId="{F3A94260-9051-4272-A21C-D150FB252E07}" type="pres">
      <dgm:prSet presAssocID="{C1CD5420-A2C2-4097-A5FD-DB8A02994D7C}" presName="level2Shape" presStyleLbl="node4" presStyleIdx="1" presStyleCnt="3"/>
      <dgm:spPr/>
      <dgm:t>
        <a:bodyPr/>
        <a:lstStyle/>
        <a:p>
          <a:endParaRPr lang="es-ES"/>
        </a:p>
      </dgm:t>
    </dgm:pt>
    <dgm:pt modelId="{8E48DFDF-1AF5-4024-831E-E1E63EAF34B8}" type="pres">
      <dgm:prSet presAssocID="{C1CD5420-A2C2-4097-A5FD-DB8A02994D7C}" presName="hierChild3" presStyleCnt="0"/>
      <dgm:spPr/>
    </dgm:pt>
    <dgm:pt modelId="{66B5EBA2-BB62-4C7D-881F-7A0F2392686C}" type="pres">
      <dgm:prSet presAssocID="{7FC14B5E-A56B-4C68-B7E7-D536E0711DF3}" presName="Name25" presStyleLbl="parChTrans1D4" presStyleIdx="2" presStyleCnt="3"/>
      <dgm:spPr/>
      <dgm:t>
        <a:bodyPr/>
        <a:lstStyle/>
        <a:p>
          <a:endParaRPr lang="es-ES"/>
        </a:p>
      </dgm:t>
    </dgm:pt>
    <dgm:pt modelId="{A0FED681-DCBC-4B08-9AAF-2F5FA018C9C7}" type="pres">
      <dgm:prSet presAssocID="{7FC14B5E-A56B-4C68-B7E7-D536E0711DF3}" presName="connTx" presStyleLbl="parChTrans1D4" presStyleIdx="2" presStyleCnt="3"/>
      <dgm:spPr/>
      <dgm:t>
        <a:bodyPr/>
        <a:lstStyle/>
        <a:p>
          <a:endParaRPr lang="es-ES"/>
        </a:p>
      </dgm:t>
    </dgm:pt>
    <dgm:pt modelId="{8609E0FD-61AB-48B5-8EFC-B6045D1B61F2}" type="pres">
      <dgm:prSet presAssocID="{80E1B62D-9F7B-41C6-8D70-67006BC68040}" presName="Name30" presStyleCnt="0"/>
      <dgm:spPr/>
    </dgm:pt>
    <dgm:pt modelId="{E8069093-6904-4879-8892-7A884C73CAD7}" type="pres">
      <dgm:prSet presAssocID="{80E1B62D-9F7B-41C6-8D70-67006BC68040}" presName="level2Shape" presStyleLbl="node4" presStyleIdx="2" presStyleCnt="3"/>
      <dgm:spPr/>
      <dgm:t>
        <a:bodyPr/>
        <a:lstStyle/>
        <a:p>
          <a:endParaRPr lang="es-ES"/>
        </a:p>
      </dgm:t>
    </dgm:pt>
    <dgm:pt modelId="{5F0E3CEF-5056-4362-A90A-7576920D6510}" type="pres">
      <dgm:prSet presAssocID="{80E1B62D-9F7B-41C6-8D70-67006BC68040}" presName="hierChild3" presStyleCnt="0"/>
      <dgm:spPr/>
    </dgm:pt>
    <dgm:pt modelId="{9E2527A2-2A83-49D6-997F-0C44BD80D602}" type="pres">
      <dgm:prSet presAssocID="{5268694C-3043-47E9-B9EC-CF6003ECD8D6}" presName="bgShapesFlow" presStyleCnt="0"/>
      <dgm:spPr/>
    </dgm:pt>
  </dgm:ptLst>
  <dgm:cxnLst>
    <dgm:cxn modelId="{98BBDC92-1DF6-428C-83B9-BB3887692A0A}" type="presOf" srcId="{7B7C2ED9-D5E3-40A5-A83F-E89458AA3F90}" destId="{F2583275-1635-41B6-8F5A-7CC39464B78E}" srcOrd="0" destOrd="0" presId="urn:microsoft.com/office/officeart/2005/8/layout/hierarchy5"/>
    <dgm:cxn modelId="{D2096197-4FCA-4110-A019-52E21A3DFD96}" type="presOf" srcId="{0E1897D7-29CE-43A3-A0A6-90C401FB3863}" destId="{8A4916A9-9950-4AA0-A02C-1EBB6711421E}" srcOrd="1" destOrd="0" presId="urn:microsoft.com/office/officeart/2005/8/layout/hierarchy5"/>
    <dgm:cxn modelId="{D7DEF33F-9F08-4BE0-8B37-224B9BA03990}" srcId="{BD0A56A4-C0DB-4463-B91B-E061CC97DEB1}" destId="{8F520DEC-5E08-4AAD-AD39-E4B654B8C602}" srcOrd="0" destOrd="0" parTransId="{9420CE78-B56E-49A8-AA92-3088AC01E938}" sibTransId="{39655283-EAF5-47DB-81C6-1281D08770CF}"/>
    <dgm:cxn modelId="{30293529-967E-47A0-A0CE-572F8CB14E4B}" type="presOf" srcId="{0AEB01FC-807B-4AB3-8AB0-DAFBE4F66338}" destId="{18807EAC-8A2B-41CD-874B-230BE11A5A3F}" srcOrd="0" destOrd="0" presId="urn:microsoft.com/office/officeart/2005/8/layout/hierarchy5"/>
    <dgm:cxn modelId="{47CD7A6B-6B66-4ECB-8587-8173130E3818}" type="presOf" srcId="{80E1B62D-9F7B-41C6-8D70-67006BC68040}" destId="{E8069093-6904-4879-8892-7A884C73CAD7}" srcOrd="0" destOrd="0" presId="urn:microsoft.com/office/officeart/2005/8/layout/hierarchy5"/>
    <dgm:cxn modelId="{87E15CCB-AC73-4C7A-AA3E-FABB28C3996C}" srcId="{8F520DEC-5E08-4AAD-AD39-E4B654B8C602}" destId="{C1CD5420-A2C2-4097-A5FD-DB8A02994D7C}" srcOrd="1" destOrd="0" parTransId="{0E1897D7-29CE-43A3-A0A6-90C401FB3863}" sibTransId="{05E5DE57-FCE7-42CA-88A3-DE4C8B125CDB}"/>
    <dgm:cxn modelId="{1FAA76BF-DBB3-405D-ABD6-C5DE835E0F5B}" srcId="{5268694C-3043-47E9-B9EC-CF6003ECD8D6}" destId="{0AEB01FC-807B-4AB3-8AB0-DAFBE4F66338}" srcOrd="0" destOrd="0" parTransId="{92F91FB0-FE1C-4A37-BB70-4A10CD1169BE}" sibTransId="{138CB838-1A64-48BA-83EF-880A74B5A478}"/>
    <dgm:cxn modelId="{FC6B141C-09C4-4A6C-885A-CA24FFB8AC0F}" type="presOf" srcId="{0E1897D7-29CE-43A3-A0A6-90C401FB3863}" destId="{2252BF61-6A0B-4DFB-A7FD-4415D8C49AB9}" srcOrd="0" destOrd="0" presId="urn:microsoft.com/office/officeart/2005/8/layout/hierarchy5"/>
    <dgm:cxn modelId="{C2B6132D-44EF-4393-BDE9-F3682C8003EE}" type="presOf" srcId="{C1CD5420-A2C2-4097-A5FD-DB8A02994D7C}" destId="{F3A94260-9051-4272-A21C-D150FB252E07}" srcOrd="0" destOrd="0" presId="urn:microsoft.com/office/officeart/2005/8/layout/hierarchy5"/>
    <dgm:cxn modelId="{5434C62A-2949-44AA-A742-092027056DC1}" type="presOf" srcId="{8F520DEC-5E08-4AAD-AD39-E4B654B8C602}" destId="{949D4D07-9FDC-4CD0-A6FF-85DAB7C9C48D}" srcOrd="0" destOrd="0" presId="urn:microsoft.com/office/officeart/2005/8/layout/hierarchy5"/>
    <dgm:cxn modelId="{3831C32F-3057-4B99-A266-28DF7F9D3335}" type="presOf" srcId="{BD0A56A4-C0DB-4463-B91B-E061CC97DEB1}" destId="{97A6584D-11BF-4249-9CCE-9E65ACB4E312}" srcOrd="0" destOrd="0" presId="urn:microsoft.com/office/officeart/2005/8/layout/hierarchy5"/>
    <dgm:cxn modelId="{29EBDB5D-D7ED-4B4B-8673-D1C96839A771}" type="presOf" srcId="{9420CE78-B56E-49A8-AA92-3088AC01E938}" destId="{E9C30586-EBD2-417D-B22C-90B838934929}" srcOrd="0" destOrd="0" presId="urn:microsoft.com/office/officeart/2005/8/layout/hierarchy5"/>
    <dgm:cxn modelId="{546F04DE-8BE6-4F57-ADDC-6F86A59BF13D}" type="presOf" srcId="{5268694C-3043-47E9-B9EC-CF6003ECD8D6}" destId="{4CEDF35D-9243-4AAE-8DBB-BEEB6CD71753}" srcOrd="0" destOrd="0" presId="urn:microsoft.com/office/officeart/2005/8/layout/hierarchy5"/>
    <dgm:cxn modelId="{C6DC939F-F57D-4BEE-AF9A-B8F83B740EAF}" type="presOf" srcId="{9420CE78-B56E-49A8-AA92-3088AC01E938}" destId="{247AE1E8-2208-41C0-9F15-D4C896E2CA14}" srcOrd="1" destOrd="0" presId="urn:microsoft.com/office/officeart/2005/8/layout/hierarchy5"/>
    <dgm:cxn modelId="{C3CA2E68-193F-4A32-B02B-C0215DE0A077}" type="presOf" srcId="{7FC14B5E-A56B-4C68-B7E7-D536E0711DF3}" destId="{66B5EBA2-BB62-4C7D-881F-7A0F2392686C}" srcOrd="0" destOrd="0" presId="urn:microsoft.com/office/officeart/2005/8/layout/hierarchy5"/>
    <dgm:cxn modelId="{EACBE5E5-DFA5-4113-9AE6-4B6E2B2CA091}" type="presOf" srcId="{00EE864A-833C-49C4-8276-63367052A8DE}" destId="{B6BC698C-3002-44F2-950F-0E05452C41F6}" srcOrd="0" destOrd="0" presId="urn:microsoft.com/office/officeart/2005/8/layout/hierarchy5"/>
    <dgm:cxn modelId="{EDA32819-9A19-47A0-AE4D-AA41010803DE}" type="presOf" srcId="{A70F4FE1-2D38-49BA-B8AE-575B21BD76C0}" destId="{87DA74D6-1EF9-4E09-84B0-51A6D26A9413}" srcOrd="1" destOrd="0" presId="urn:microsoft.com/office/officeart/2005/8/layout/hierarchy5"/>
    <dgm:cxn modelId="{D760DAC7-4EF2-4E95-88D9-865FA2E39D9F}" type="presOf" srcId="{A70F4FE1-2D38-49BA-B8AE-575B21BD76C0}" destId="{CB02F173-E71D-4017-BFBA-3A1498296D6E}" srcOrd="0" destOrd="0" presId="urn:microsoft.com/office/officeart/2005/8/layout/hierarchy5"/>
    <dgm:cxn modelId="{1020683A-BC7E-4823-B26E-AFF886C2F7F8}" srcId="{8F520DEC-5E08-4AAD-AD39-E4B654B8C602}" destId="{80E1B62D-9F7B-41C6-8D70-67006BC68040}" srcOrd="2" destOrd="0" parTransId="{7FC14B5E-A56B-4C68-B7E7-D536E0711DF3}" sibTransId="{1757BE26-429A-43D0-BF52-FD42EAEC3361}"/>
    <dgm:cxn modelId="{0F5EEAFC-48AB-4486-A763-234FE7A04891}" srcId="{8F520DEC-5E08-4AAD-AD39-E4B654B8C602}" destId="{00EE864A-833C-49C4-8276-63367052A8DE}" srcOrd="0" destOrd="0" parTransId="{A70F4FE1-2D38-49BA-B8AE-575B21BD76C0}" sibTransId="{71BDC17D-D1FB-45D7-AA75-1DC8AA8C7527}"/>
    <dgm:cxn modelId="{06B363C0-D83F-4B95-9F72-B3AC8DB29BE3}" type="presOf" srcId="{7B7C2ED9-D5E3-40A5-A83F-E89458AA3F90}" destId="{5ADA69BA-A494-4C17-B922-3E74F91BC2AA}" srcOrd="1" destOrd="0" presId="urn:microsoft.com/office/officeart/2005/8/layout/hierarchy5"/>
    <dgm:cxn modelId="{92320050-83C9-49A2-B0C3-65680AE2BD8B}" srcId="{0AEB01FC-807B-4AB3-8AB0-DAFBE4F66338}" destId="{BD0A56A4-C0DB-4463-B91B-E061CC97DEB1}" srcOrd="0" destOrd="0" parTransId="{7B7C2ED9-D5E3-40A5-A83F-E89458AA3F90}" sibTransId="{5ED43A2B-937F-4099-979B-7771C21A4760}"/>
    <dgm:cxn modelId="{E2C65265-5007-407B-8387-18B52E47DBE9}" type="presOf" srcId="{7FC14B5E-A56B-4C68-B7E7-D536E0711DF3}" destId="{A0FED681-DCBC-4B08-9AAF-2F5FA018C9C7}" srcOrd="1" destOrd="0" presId="urn:microsoft.com/office/officeart/2005/8/layout/hierarchy5"/>
    <dgm:cxn modelId="{693D2800-645A-44F7-8EA0-EE953B09AFA2}" type="presParOf" srcId="{4CEDF35D-9243-4AAE-8DBB-BEEB6CD71753}" destId="{B11542EC-AD4B-4455-873B-6B1F3EC98427}" srcOrd="0" destOrd="0" presId="urn:microsoft.com/office/officeart/2005/8/layout/hierarchy5"/>
    <dgm:cxn modelId="{58B89826-627B-44C4-B3C9-9417BD9F8BCE}" type="presParOf" srcId="{B11542EC-AD4B-4455-873B-6B1F3EC98427}" destId="{6DFB37CF-8322-4E87-BB9C-EBD2892B02F9}" srcOrd="0" destOrd="0" presId="urn:microsoft.com/office/officeart/2005/8/layout/hierarchy5"/>
    <dgm:cxn modelId="{A43CC73E-CC6C-4EF7-9B91-C72C741C88AF}" type="presParOf" srcId="{6DFB37CF-8322-4E87-BB9C-EBD2892B02F9}" destId="{44DAEBD4-A083-4537-918A-77D96DCC13A0}" srcOrd="0" destOrd="0" presId="urn:microsoft.com/office/officeart/2005/8/layout/hierarchy5"/>
    <dgm:cxn modelId="{A6C8FDB2-C3C9-4B42-8A30-5A87645CE6F7}" type="presParOf" srcId="{44DAEBD4-A083-4537-918A-77D96DCC13A0}" destId="{18807EAC-8A2B-41CD-874B-230BE11A5A3F}" srcOrd="0" destOrd="0" presId="urn:microsoft.com/office/officeart/2005/8/layout/hierarchy5"/>
    <dgm:cxn modelId="{AFFD086D-47DC-4C1D-8B09-9F2FDDA2BB1E}" type="presParOf" srcId="{44DAEBD4-A083-4537-918A-77D96DCC13A0}" destId="{20015C7C-98D8-4F0A-B8C8-4F1868B4B637}" srcOrd="1" destOrd="0" presId="urn:microsoft.com/office/officeart/2005/8/layout/hierarchy5"/>
    <dgm:cxn modelId="{0CA8AD8D-EACC-427B-8487-04F0BED240A9}" type="presParOf" srcId="{20015C7C-98D8-4F0A-B8C8-4F1868B4B637}" destId="{F2583275-1635-41B6-8F5A-7CC39464B78E}" srcOrd="0" destOrd="0" presId="urn:microsoft.com/office/officeart/2005/8/layout/hierarchy5"/>
    <dgm:cxn modelId="{A06F65CD-6EE5-419E-8C19-14FD637923B6}" type="presParOf" srcId="{F2583275-1635-41B6-8F5A-7CC39464B78E}" destId="{5ADA69BA-A494-4C17-B922-3E74F91BC2AA}" srcOrd="0" destOrd="0" presId="urn:microsoft.com/office/officeart/2005/8/layout/hierarchy5"/>
    <dgm:cxn modelId="{7815344F-900F-42AE-B679-C52028219165}" type="presParOf" srcId="{20015C7C-98D8-4F0A-B8C8-4F1868B4B637}" destId="{63909221-9DE9-449A-AC06-871E6B99D16E}" srcOrd="1" destOrd="0" presId="urn:microsoft.com/office/officeart/2005/8/layout/hierarchy5"/>
    <dgm:cxn modelId="{D5979486-91E8-4457-8721-E7F4413E94A0}" type="presParOf" srcId="{63909221-9DE9-449A-AC06-871E6B99D16E}" destId="{97A6584D-11BF-4249-9CCE-9E65ACB4E312}" srcOrd="0" destOrd="0" presId="urn:microsoft.com/office/officeart/2005/8/layout/hierarchy5"/>
    <dgm:cxn modelId="{E3D0BFAC-7595-47E9-B4A5-827FCD96C556}" type="presParOf" srcId="{63909221-9DE9-449A-AC06-871E6B99D16E}" destId="{F0FC193D-4125-454E-938B-6761F56F2347}" srcOrd="1" destOrd="0" presId="urn:microsoft.com/office/officeart/2005/8/layout/hierarchy5"/>
    <dgm:cxn modelId="{3314D76D-7B2F-4626-BB42-D37E75CF9785}" type="presParOf" srcId="{F0FC193D-4125-454E-938B-6761F56F2347}" destId="{E9C30586-EBD2-417D-B22C-90B838934929}" srcOrd="0" destOrd="0" presId="urn:microsoft.com/office/officeart/2005/8/layout/hierarchy5"/>
    <dgm:cxn modelId="{7C6FD98D-2D69-416E-B7FE-AA942AF76CAF}" type="presParOf" srcId="{E9C30586-EBD2-417D-B22C-90B838934929}" destId="{247AE1E8-2208-41C0-9F15-D4C896E2CA14}" srcOrd="0" destOrd="0" presId="urn:microsoft.com/office/officeart/2005/8/layout/hierarchy5"/>
    <dgm:cxn modelId="{075A0CB1-CD0D-4D69-8D8D-82F3FD5D4C1F}" type="presParOf" srcId="{F0FC193D-4125-454E-938B-6761F56F2347}" destId="{62E504E3-ADC9-4777-9E92-F20626C2ED13}" srcOrd="1" destOrd="0" presId="urn:microsoft.com/office/officeart/2005/8/layout/hierarchy5"/>
    <dgm:cxn modelId="{D8F5C61A-547E-4693-8552-CE321382E112}" type="presParOf" srcId="{62E504E3-ADC9-4777-9E92-F20626C2ED13}" destId="{949D4D07-9FDC-4CD0-A6FF-85DAB7C9C48D}" srcOrd="0" destOrd="0" presId="urn:microsoft.com/office/officeart/2005/8/layout/hierarchy5"/>
    <dgm:cxn modelId="{52884685-76F8-47B4-8D54-63A8AF630587}" type="presParOf" srcId="{62E504E3-ADC9-4777-9E92-F20626C2ED13}" destId="{C54EEA1B-F0DC-43C2-BFDB-4EE8FA70BCD9}" srcOrd="1" destOrd="0" presId="urn:microsoft.com/office/officeart/2005/8/layout/hierarchy5"/>
    <dgm:cxn modelId="{6E430A8F-8291-43F7-B476-31D47A113634}" type="presParOf" srcId="{C54EEA1B-F0DC-43C2-BFDB-4EE8FA70BCD9}" destId="{CB02F173-E71D-4017-BFBA-3A1498296D6E}" srcOrd="0" destOrd="0" presId="urn:microsoft.com/office/officeart/2005/8/layout/hierarchy5"/>
    <dgm:cxn modelId="{283E576E-29DE-4C3D-8BC9-A45EBC75CA2C}" type="presParOf" srcId="{CB02F173-E71D-4017-BFBA-3A1498296D6E}" destId="{87DA74D6-1EF9-4E09-84B0-51A6D26A9413}" srcOrd="0" destOrd="0" presId="urn:microsoft.com/office/officeart/2005/8/layout/hierarchy5"/>
    <dgm:cxn modelId="{1DC2C86F-FABF-4B42-8B15-6E59063A8E59}" type="presParOf" srcId="{C54EEA1B-F0DC-43C2-BFDB-4EE8FA70BCD9}" destId="{969035B9-3049-4F3D-ACC9-D07EC15E1DC3}" srcOrd="1" destOrd="0" presId="urn:microsoft.com/office/officeart/2005/8/layout/hierarchy5"/>
    <dgm:cxn modelId="{E22244A6-A3FD-45B2-B02C-881E0E5912E3}" type="presParOf" srcId="{969035B9-3049-4F3D-ACC9-D07EC15E1DC3}" destId="{B6BC698C-3002-44F2-950F-0E05452C41F6}" srcOrd="0" destOrd="0" presId="urn:microsoft.com/office/officeart/2005/8/layout/hierarchy5"/>
    <dgm:cxn modelId="{9946B51D-7ED2-4231-AB8E-2760F22E9812}" type="presParOf" srcId="{969035B9-3049-4F3D-ACC9-D07EC15E1DC3}" destId="{11B21181-5365-402C-941F-B3CC23869647}" srcOrd="1" destOrd="0" presId="urn:microsoft.com/office/officeart/2005/8/layout/hierarchy5"/>
    <dgm:cxn modelId="{E359C715-B82A-4E4E-8E1E-9267F9DD3936}" type="presParOf" srcId="{C54EEA1B-F0DC-43C2-BFDB-4EE8FA70BCD9}" destId="{2252BF61-6A0B-4DFB-A7FD-4415D8C49AB9}" srcOrd="2" destOrd="0" presId="urn:microsoft.com/office/officeart/2005/8/layout/hierarchy5"/>
    <dgm:cxn modelId="{2311387C-336C-4F8C-90CF-38ACF41D6612}" type="presParOf" srcId="{2252BF61-6A0B-4DFB-A7FD-4415D8C49AB9}" destId="{8A4916A9-9950-4AA0-A02C-1EBB6711421E}" srcOrd="0" destOrd="0" presId="urn:microsoft.com/office/officeart/2005/8/layout/hierarchy5"/>
    <dgm:cxn modelId="{0A5A4F33-0F4A-436C-924B-FEB98DA5B2A9}" type="presParOf" srcId="{C54EEA1B-F0DC-43C2-BFDB-4EE8FA70BCD9}" destId="{0ADCE1D4-317B-48D9-9756-3EC2E8005907}" srcOrd="3" destOrd="0" presId="urn:microsoft.com/office/officeart/2005/8/layout/hierarchy5"/>
    <dgm:cxn modelId="{2CF2DC23-0FC0-4BE2-91C7-AA55B9831685}" type="presParOf" srcId="{0ADCE1D4-317B-48D9-9756-3EC2E8005907}" destId="{F3A94260-9051-4272-A21C-D150FB252E07}" srcOrd="0" destOrd="0" presId="urn:microsoft.com/office/officeart/2005/8/layout/hierarchy5"/>
    <dgm:cxn modelId="{E14519AC-3141-4994-987A-54756F259890}" type="presParOf" srcId="{0ADCE1D4-317B-48D9-9756-3EC2E8005907}" destId="{8E48DFDF-1AF5-4024-831E-E1E63EAF34B8}" srcOrd="1" destOrd="0" presId="urn:microsoft.com/office/officeart/2005/8/layout/hierarchy5"/>
    <dgm:cxn modelId="{69B3BAEB-1131-478C-AFCA-6A10D77B7F9A}" type="presParOf" srcId="{C54EEA1B-F0DC-43C2-BFDB-4EE8FA70BCD9}" destId="{66B5EBA2-BB62-4C7D-881F-7A0F2392686C}" srcOrd="4" destOrd="0" presId="urn:microsoft.com/office/officeart/2005/8/layout/hierarchy5"/>
    <dgm:cxn modelId="{CE2EF273-290F-4367-BBB3-B01DD58D0083}" type="presParOf" srcId="{66B5EBA2-BB62-4C7D-881F-7A0F2392686C}" destId="{A0FED681-DCBC-4B08-9AAF-2F5FA018C9C7}" srcOrd="0" destOrd="0" presId="urn:microsoft.com/office/officeart/2005/8/layout/hierarchy5"/>
    <dgm:cxn modelId="{B2BE9506-E2EE-4710-B38C-BCF796E98FD6}" type="presParOf" srcId="{C54EEA1B-F0DC-43C2-BFDB-4EE8FA70BCD9}" destId="{8609E0FD-61AB-48B5-8EFC-B6045D1B61F2}" srcOrd="5" destOrd="0" presId="urn:microsoft.com/office/officeart/2005/8/layout/hierarchy5"/>
    <dgm:cxn modelId="{800970F1-4931-40AC-832F-9C5241441B89}" type="presParOf" srcId="{8609E0FD-61AB-48B5-8EFC-B6045D1B61F2}" destId="{E8069093-6904-4879-8892-7A884C73CAD7}" srcOrd="0" destOrd="0" presId="urn:microsoft.com/office/officeart/2005/8/layout/hierarchy5"/>
    <dgm:cxn modelId="{3ABC4AE5-81CF-40FE-A3FD-ECF523EB5F92}" type="presParOf" srcId="{8609E0FD-61AB-48B5-8EFC-B6045D1B61F2}" destId="{5F0E3CEF-5056-4362-A90A-7576920D6510}" srcOrd="1" destOrd="0" presId="urn:microsoft.com/office/officeart/2005/8/layout/hierarchy5"/>
    <dgm:cxn modelId="{D4BB3DFD-5459-4B3F-81DE-E41C8C512E54}" type="presParOf" srcId="{4CEDF35D-9243-4AAE-8DBB-BEEB6CD71753}" destId="{9E2527A2-2A83-49D6-997F-0C44BD80D602}" srcOrd="1" destOrd="0" presId="urn:microsoft.com/office/officeart/2005/8/layout/hierarchy5"/>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4F581-2F4F-4225-B511-EE0E8418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2085</TotalTime>
  <Pages>16</Pages>
  <Words>3653</Words>
  <Characters>20092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MANUAL DE AUDITORIA INTERNA</vt:lpstr>
    </vt:vector>
  </TitlesOfParts>
  <Company>Clinica Davila</Company>
  <LinksUpToDate>false</LinksUpToDate>
  <CharactersWithSpaces>23698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AUDITORIA INTERNA</dc:title>
  <dc:subject>CLINICA DAVILA Y SERVICIOS MEDICOS S.A. </dc:subject>
  <dc:creator>Elaborado por: Felipe Nicolás López Leiva</dc:creator>
  <cp:keywords/>
  <dc:description/>
  <cp:lastModifiedBy>Felipe Nicolás López Leiva</cp:lastModifiedBy>
  <cp:revision>8</cp:revision>
  <cp:lastPrinted>2011-05-26T14:58:00Z</cp:lastPrinted>
  <dcterms:created xsi:type="dcterms:W3CDTF">2011-05-16T19:25:00Z</dcterms:created>
  <dcterms:modified xsi:type="dcterms:W3CDTF">2011-08-16T15:47:00Z</dcterms:modified>
</cp:coreProperties>
</file>