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HR Assistant Documentation</w:t>
      </w:r>
    </w:p>
    <w:p>
      <w:pPr>
        <w:pStyle w:val="Heading2"/>
      </w:pPr>
      <w:r>
        <w:t>1. Project Overview</w:t>
      </w:r>
    </w:p>
    <w:p>
      <w:r>
        <w:t>This project implements a Retrieval-Augmented Generation (RAG) based HR Assistant that answers questions about Nestlé’s HR policy document using OpenAI GPT-3.5 Turbo and Chroma Vector Database.</w:t>
      </w:r>
    </w:p>
    <w:p>
      <w:pPr>
        <w:pStyle w:val="Heading2"/>
      </w:pPr>
      <w:r>
        <w:t>2. System Architecture</w:t>
      </w:r>
    </w:p>
    <w:p>
      <w:r>
        <w:t>The system follows a Retrieval-Augmented Generation (RAG) pipeline. The architecture diagram below illustrates the complete workflow.</w:t>
      </w:r>
    </w:p>
    <w:p>
      <w:r>
        <w:drawing>
          <wp:inline xmlns:a="http://schemas.openxmlformats.org/drawingml/2006/main" xmlns:pic="http://schemas.openxmlformats.org/drawingml/2006/picture">
            <wp:extent cx="4114800" cy="514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_Assistant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Component Explanation</w:t>
      </w:r>
    </w:p>
    <w:p>
      <w:r>
        <w:t>• PDF Loader: Extracts text from the HR policy PDF.</w:t>
      </w:r>
    </w:p>
    <w:p>
      <w:r>
        <w:t>• Text Splitter: Divides document into manageable chunks.</w:t>
      </w:r>
    </w:p>
    <w:p>
      <w:r>
        <w:t>• OpenAI Embeddings: Converts text chunks into semantic vectors.</w:t>
      </w:r>
    </w:p>
    <w:p>
      <w:r>
        <w:t>• Chroma DB: Stores and retrieves vector embeddings.</w:t>
      </w:r>
    </w:p>
    <w:p>
      <w:r>
        <w:t>• Retriever: Fetches the most relevant chunks based on similarity search.</w:t>
      </w:r>
    </w:p>
    <w:p>
      <w:r>
        <w:t>• Prompt Template: Guides GPT-3.5 to answer using only retrieved context.</w:t>
      </w:r>
    </w:p>
    <w:p>
      <w:r>
        <w:t>• GPT-3.5 Turbo: Generates grounded responses.</w:t>
      </w:r>
    </w:p>
    <w:p>
      <w:r>
        <w:t>• Gradio UI: Provides an interactive chatbot interface.</w:t>
      </w:r>
    </w:p>
    <w:p>
      <w:pPr>
        <w:pStyle w:val="Heading2"/>
      </w:pPr>
      <w:r>
        <w:t>4. Data Flow Explanation</w:t>
      </w:r>
    </w:p>
    <w:p>
      <w:r>
        <w:t>User Question → Embedding Comparison → Retrieval from Chroma DB → Context inserted into Prompt Template → GPT-3.5 Turbo generates answer → Answer returned with source page citations.</w:t>
      </w:r>
    </w:p>
    <w:p>
      <w:pPr>
        <w:pStyle w:val="Heading2"/>
      </w:pPr>
      <w:r>
        <w:t>5. Conclusion</w:t>
      </w:r>
    </w:p>
    <w:p>
      <w:r>
        <w:t>This project demonstrates a complete RAG pipeline including document ingestion, text preprocessing, embedding generation, vector database storage, retrieval, LLM-based answer generation, and user interface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