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570D8E" w:rsidR="000C40F6" w:rsidP="000C40F6" w:rsidRDefault="000C40F6" w14:paraId="65324F5F" w14:textId="77777777">
      <w:pPr>
        <w:rPr>
          <w:rFonts w:ascii="Arial" w:hAnsi="Arial" w:cs="Arial"/>
          <w:b/>
          <w:bCs/>
          <w:sz w:val="32"/>
          <w:szCs w:val="32"/>
        </w:rPr>
      </w:pPr>
    </w:p>
    <w:p w:rsidRPr="00570D8E" w:rsidR="000C40F6" w:rsidP="000C40F6" w:rsidRDefault="000C40F6" w14:paraId="561BDC75" w14:textId="68F71EC6">
      <w:pPr>
        <w:jc w:val="center"/>
        <w:rPr>
          <w:rFonts w:ascii="Arial" w:hAnsi="Arial" w:cs="Arial" w:eastAsiaTheme="majorEastAsia"/>
          <w:b/>
          <w:bCs/>
          <w:color w:val="2F5496" w:themeColor="accent1" w:themeShade="BF"/>
          <w:sz w:val="32"/>
          <w:szCs w:val="32"/>
          <w:u w:val="single"/>
        </w:rPr>
      </w:pPr>
      <w:r w:rsidRPr="00570D8E">
        <w:rPr>
          <w:rFonts w:ascii="Arial" w:hAnsi="Arial" w:cs="Arial" w:eastAsiaTheme="majorEastAsia"/>
          <w:b/>
          <w:bCs/>
          <w:color w:val="2F5496" w:themeColor="accent1" w:themeShade="BF"/>
          <w:sz w:val="32"/>
          <w:szCs w:val="32"/>
          <w:u w:val="single"/>
        </w:rPr>
        <w:t xml:space="preserve">Sybase </w:t>
      </w:r>
      <w:r>
        <w:rPr>
          <w:rFonts w:ascii="Arial" w:hAnsi="Arial" w:cs="Arial" w:eastAsiaTheme="majorEastAsia"/>
          <w:b/>
          <w:bCs/>
          <w:color w:val="2F5496" w:themeColor="accent1" w:themeShade="BF"/>
          <w:sz w:val="32"/>
          <w:szCs w:val="32"/>
          <w:u w:val="single"/>
        </w:rPr>
        <w:t>ASE Database</w:t>
      </w:r>
      <w:r w:rsidR="00EA549A">
        <w:rPr>
          <w:rFonts w:ascii="Arial" w:hAnsi="Arial" w:cs="Arial" w:eastAsiaTheme="majorEastAsia"/>
          <w:b/>
          <w:bCs/>
          <w:color w:val="2F5496" w:themeColor="accent1" w:themeShade="BF"/>
          <w:sz w:val="32"/>
          <w:szCs w:val="32"/>
          <w:u w:val="single"/>
        </w:rPr>
        <w:t xml:space="preserve"> and log </w:t>
      </w:r>
      <w:r>
        <w:rPr>
          <w:rFonts w:ascii="Arial" w:hAnsi="Arial" w:cs="Arial" w:eastAsiaTheme="majorEastAsia"/>
          <w:b/>
          <w:bCs/>
          <w:color w:val="2F5496" w:themeColor="accent1" w:themeShade="BF"/>
          <w:sz w:val="32"/>
          <w:szCs w:val="32"/>
          <w:u w:val="single"/>
        </w:rPr>
        <w:t xml:space="preserve"> backup and </w:t>
      </w:r>
      <w:r w:rsidRPr="00570D8E">
        <w:rPr>
          <w:rFonts w:ascii="Arial" w:hAnsi="Arial" w:cs="Arial" w:eastAsiaTheme="majorEastAsia"/>
          <w:b/>
          <w:bCs/>
          <w:color w:val="2F5496" w:themeColor="accent1" w:themeShade="BF"/>
          <w:sz w:val="32"/>
          <w:szCs w:val="32"/>
          <w:u w:val="single"/>
        </w:rPr>
        <w:t>Azure Blob</w:t>
      </w:r>
      <w:r>
        <w:rPr>
          <w:rFonts w:ascii="Arial" w:hAnsi="Arial" w:cs="Arial" w:eastAsiaTheme="majorEastAsia"/>
          <w:b/>
          <w:bCs/>
          <w:color w:val="2F5496" w:themeColor="accent1" w:themeShade="BF"/>
          <w:sz w:val="32"/>
          <w:szCs w:val="32"/>
          <w:u w:val="single"/>
        </w:rPr>
        <w:t xml:space="preserve"> movement</w:t>
      </w:r>
    </w:p>
    <w:sdt>
      <w:sdtPr>
        <w:rPr>
          <w:rFonts w:ascii="Arial" w:hAnsi="Arial" w:cs="Arial" w:eastAsiaTheme="minorHAnsi"/>
          <w:color w:val="auto"/>
          <w:sz w:val="22"/>
          <w:szCs w:val="22"/>
        </w:rPr>
        <w:id w:val="1331646087"/>
        <w:docPartObj>
          <w:docPartGallery w:val="Table of Contents"/>
          <w:docPartUnique/>
        </w:docPartObj>
      </w:sdtPr>
      <w:sdtEndPr>
        <w:rPr>
          <w:rFonts w:eastAsia="Times New Roman"/>
          <w:b/>
          <w:bCs/>
          <w:noProof/>
          <w:szCs w:val="20"/>
        </w:rPr>
      </w:sdtEndPr>
      <w:sdtContent>
        <w:p w:rsidR="00BD5B8C" w:rsidP="000C40F6" w:rsidRDefault="000C40F6" w14:paraId="16822E7C" w14:textId="77777777">
          <w:pPr>
            <w:pStyle w:val="TOCHeading"/>
            <w:rPr>
              <w:noProof/>
            </w:rPr>
          </w:pPr>
          <w:r w:rsidRPr="00570D8E">
            <w:rPr>
              <w:rFonts w:ascii="Arial" w:hAnsi="Arial" w:cs="Arial"/>
            </w:rPr>
            <w:t>Contents</w:t>
          </w:r>
          <w:r w:rsidRPr="00570D8E">
            <w:rPr>
              <w:rFonts w:ascii="Arial" w:hAnsi="Arial" w:cs="Arial" w:eastAsiaTheme="minorEastAsia"/>
            </w:rPr>
            <w:fldChar w:fldCharType="begin"/>
          </w:r>
          <w:r w:rsidRPr="00570D8E">
            <w:rPr>
              <w:rFonts w:ascii="Arial" w:hAnsi="Arial" w:cs="Arial"/>
            </w:rPr>
            <w:instrText xml:space="preserve"> TOC \o "1-3" \h \z \u </w:instrText>
          </w:r>
          <w:r w:rsidRPr="00570D8E">
            <w:rPr>
              <w:rFonts w:ascii="Arial" w:hAnsi="Arial" w:cs="Arial" w:eastAsiaTheme="minorEastAsia"/>
            </w:rPr>
            <w:fldChar w:fldCharType="separate"/>
          </w:r>
        </w:p>
        <w:p w:rsidR="00BD5B8C" w:rsidRDefault="00C75BB1" w14:paraId="1B3E0066" w14:textId="00F97A06">
          <w:pPr>
            <w:pStyle w:val="TOC1"/>
            <w:tabs>
              <w:tab w:val="right" w:leader="dot" w:pos="13948"/>
            </w:tabs>
            <w:rPr>
              <w:rFonts w:asciiTheme="minorHAnsi" w:hAnsiTheme="minorHAnsi" w:cstheme="minorBidi"/>
              <w:noProof/>
              <w:szCs w:val="22"/>
            </w:rPr>
          </w:pPr>
          <w:hyperlink w:history="1" w:anchor="_Toc94004262">
            <w:r w:rsidRPr="00F40114" w:rsidR="00BD5B8C">
              <w:rPr>
                <w:rStyle w:val="Hyperlink"/>
                <w:rFonts w:ascii="Arial" w:hAnsi="Arial" w:cs="Arial"/>
                <w:noProof/>
              </w:rPr>
              <w:t>1   Purpose</w:t>
            </w:r>
            <w:r w:rsidR="00BD5B8C">
              <w:rPr>
                <w:noProof/>
                <w:webHidden/>
              </w:rPr>
              <w:tab/>
            </w:r>
            <w:r w:rsidR="00BD5B8C">
              <w:rPr>
                <w:noProof/>
                <w:webHidden/>
              </w:rPr>
              <w:fldChar w:fldCharType="begin"/>
            </w:r>
            <w:r w:rsidR="00BD5B8C">
              <w:rPr>
                <w:noProof/>
                <w:webHidden/>
              </w:rPr>
              <w:instrText xml:space="preserve"> PAGEREF _Toc94004262 \h </w:instrText>
            </w:r>
            <w:r w:rsidR="00BD5B8C">
              <w:rPr>
                <w:noProof/>
                <w:webHidden/>
              </w:rPr>
            </w:r>
            <w:r w:rsidR="00BD5B8C">
              <w:rPr>
                <w:noProof/>
                <w:webHidden/>
              </w:rPr>
              <w:fldChar w:fldCharType="separate"/>
            </w:r>
            <w:r w:rsidR="00BD5B8C">
              <w:rPr>
                <w:noProof/>
                <w:webHidden/>
              </w:rPr>
              <w:t>2</w:t>
            </w:r>
            <w:r w:rsidR="00BD5B8C">
              <w:rPr>
                <w:noProof/>
                <w:webHidden/>
              </w:rPr>
              <w:fldChar w:fldCharType="end"/>
            </w:r>
          </w:hyperlink>
        </w:p>
        <w:p w:rsidR="00BD5B8C" w:rsidRDefault="00C75BB1" w14:paraId="34A2091F" w14:textId="51F854BB">
          <w:pPr>
            <w:pStyle w:val="TOC2"/>
            <w:tabs>
              <w:tab w:val="left" w:pos="880"/>
              <w:tab w:val="right" w:leader="dot" w:pos="13948"/>
            </w:tabs>
            <w:rPr>
              <w:rFonts w:asciiTheme="minorHAnsi" w:hAnsiTheme="minorHAnsi" w:cstheme="minorBidi"/>
              <w:noProof/>
              <w:szCs w:val="22"/>
            </w:rPr>
          </w:pPr>
          <w:hyperlink w:history="1" w:anchor="_Toc94004263">
            <w:r w:rsidRPr="00F40114" w:rsidR="00BD5B8C">
              <w:rPr>
                <w:rStyle w:val="Hyperlink"/>
                <w:rFonts w:ascii="Arial" w:hAnsi="Arial"/>
                <w:bCs/>
                <w:noProof/>
              </w:rPr>
              <w:t>1.1</w:t>
            </w:r>
            <w:r w:rsidR="00BD5B8C">
              <w:rPr>
                <w:rFonts w:asciiTheme="minorHAnsi" w:hAnsiTheme="minorHAnsi" w:cstheme="minorBidi"/>
                <w:noProof/>
                <w:szCs w:val="22"/>
              </w:rPr>
              <w:tab/>
            </w:r>
            <w:r w:rsidRPr="00F40114" w:rsidR="00BD5B8C">
              <w:rPr>
                <w:rStyle w:val="Hyperlink"/>
                <w:rFonts w:ascii="Arial" w:hAnsi="Arial" w:cs="Arial"/>
                <w:noProof/>
              </w:rPr>
              <w:t>Audience</w:t>
            </w:r>
            <w:r w:rsidR="00BD5B8C">
              <w:rPr>
                <w:noProof/>
                <w:webHidden/>
              </w:rPr>
              <w:tab/>
            </w:r>
            <w:r w:rsidR="00BD5B8C">
              <w:rPr>
                <w:noProof/>
                <w:webHidden/>
              </w:rPr>
              <w:fldChar w:fldCharType="begin"/>
            </w:r>
            <w:r w:rsidR="00BD5B8C">
              <w:rPr>
                <w:noProof/>
                <w:webHidden/>
              </w:rPr>
              <w:instrText xml:space="preserve"> PAGEREF _Toc94004263 \h </w:instrText>
            </w:r>
            <w:r w:rsidR="00BD5B8C">
              <w:rPr>
                <w:noProof/>
                <w:webHidden/>
              </w:rPr>
            </w:r>
            <w:r w:rsidR="00BD5B8C">
              <w:rPr>
                <w:noProof/>
                <w:webHidden/>
              </w:rPr>
              <w:fldChar w:fldCharType="separate"/>
            </w:r>
            <w:r w:rsidR="00BD5B8C">
              <w:rPr>
                <w:noProof/>
                <w:webHidden/>
              </w:rPr>
              <w:t>3</w:t>
            </w:r>
            <w:r w:rsidR="00BD5B8C">
              <w:rPr>
                <w:noProof/>
                <w:webHidden/>
              </w:rPr>
              <w:fldChar w:fldCharType="end"/>
            </w:r>
          </w:hyperlink>
        </w:p>
        <w:p w:rsidR="00BD5B8C" w:rsidRDefault="00C75BB1" w14:paraId="4744A95A" w14:textId="27980863">
          <w:pPr>
            <w:pStyle w:val="TOC2"/>
            <w:tabs>
              <w:tab w:val="left" w:pos="880"/>
              <w:tab w:val="right" w:leader="dot" w:pos="13948"/>
            </w:tabs>
            <w:rPr>
              <w:rFonts w:asciiTheme="minorHAnsi" w:hAnsiTheme="minorHAnsi" w:cstheme="minorBidi"/>
              <w:noProof/>
              <w:szCs w:val="22"/>
            </w:rPr>
          </w:pPr>
          <w:hyperlink w:history="1" w:anchor="_Toc94004264">
            <w:r w:rsidRPr="00F40114" w:rsidR="00BD5B8C">
              <w:rPr>
                <w:rStyle w:val="Hyperlink"/>
                <w:rFonts w:ascii="Arial" w:hAnsi="Arial"/>
                <w:bCs/>
                <w:noProof/>
              </w:rPr>
              <w:t>1.2</w:t>
            </w:r>
            <w:r w:rsidR="00BD5B8C">
              <w:rPr>
                <w:rFonts w:asciiTheme="minorHAnsi" w:hAnsiTheme="minorHAnsi" w:cstheme="minorBidi"/>
                <w:noProof/>
                <w:szCs w:val="22"/>
              </w:rPr>
              <w:tab/>
            </w:r>
            <w:r w:rsidRPr="00F40114" w:rsidR="00BD5B8C">
              <w:rPr>
                <w:rStyle w:val="Hyperlink"/>
                <w:rFonts w:ascii="Arial" w:hAnsi="Arial" w:cs="Arial"/>
                <w:noProof/>
              </w:rPr>
              <w:t>Assumptions</w:t>
            </w:r>
            <w:r w:rsidR="00BD5B8C">
              <w:rPr>
                <w:noProof/>
                <w:webHidden/>
              </w:rPr>
              <w:tab/>
            </w:r>
            <w:r w:rsidR="00BD5B8C">
              <w:rPr>
                <w:noProof/>
                <w:webHidden/>
              </w:rPr>
              <w:fldChar w:fldCharType="begin"/>
            </w:r>
            <w:r w:rsidR="00BD5B8C">
              <w:rPr>
                <w:noProof/>
                <w:webHidden/>
              </w:rPr>
              <w:instrText xml:space="preserve"> PAGEREF _Toc94004264 \h </w:instrText>
            </w:r>
            <w:r w:rsidR="00BD5B8C">
              <w:rPr>
                <w:noProof/>
                <w:webHidden/>
              </w:rPr>
            </w:r>
            <w:r w:rsidR="00BD5B8C">
              <w:rPr>
                <w:noProof/>
                <w:webHidden/>
              </w:rPr>
              <w:fldChar w:fldCharType="separate"/>
            </w:r>
            <w:r w:rsidR="00BD5B8C">
              <w:rPr>
                <w:noProof/>
                <w:webHidden/>
              </w:rPr>
              <w:t>3</w:t>
            </w:r>
            <w:r w:rsidR="00BD5B8C">
              <w:rPr>
                <w:noProof/>
                <w:webHidden/>
              </w:rPr>
              <w:fldChar w:fldCharType="end"/>
            </w:r>
          </w:hyperlink>
        </w:p>
        <w:p w:rsidR="00BD5B8C" w:rsidRDefault="00C75BB1" w14:paraId="3021B94A" w14:textId="5DE9687F">
          <w:pPr>
            <w:pStyle w:val="TOC1"/>
            <w:tabs>
              <w:tab w:val="left" w:pos="440"/>
              <w:tab w:val="right" w:leader="dot" w:pos="13948"/>
            </w:tabs>
            <w:rPr>
              <w:rFonts w:asciiTheme="minorHAnsi" w:hAnsiTheme="minorHAnsi" w:cstheme="minorBidi"/>
              <w:noProof/>
              <w:szCs w:val="22"/>
            </w:rPr>
          </w:pPr>
          <w:hyperlink w:history="1" w:anchor="_Toc94004265">
            <w:r w:rsidRPr="00F40114" w:rsidR="00BD5B8C">
              <w:rPr>
                <w:rStyle w:val="Hyperlink"/>
                <w:rFonts w:ascii="Arial" w:hAnsi="Arial"/>
                <w:noProof/>
              </w:rPr>
              <w:t>2</w:t>
            </w:r>
            <w:r w:rsidR="00BD5B8C">
              <w:rPr>
                <w:rFonts w:asciiTheme="minorHAnsi" w:hAnsiTheme="minorHAnsi" w:cstheme="minorBidi"/>
                <w:noProof/>
                <w:szCs w:val="22"/>
              </w:rPr>
              <w:tab/>
            </w:r>
            <w:r w:rsidRPr="00F40114" w:rsidR="00BD5B8C">
              <w:rPr>
                <w:rStyle w:val="Hyperlink"/>
                <w:rFonts w:ascii="Arial" w:hAnsi="Arial" w:cs="Arial"/>
                <w:noProof/>
              </w:rPr>
              <w:t>Prerequisites for installation</w:t>
            </w:r>
            <w:r w:rsidR="00BD5B8C">
              <w:rPr>
                <w:noProof/>
                <w:webHidden/>
              </w:rPr>
              <w:tab/>
            </w:r>
            <w:r w:rsidR="00BD5B8C">
              <w:rPr>
                <w:noProof/>
                <w:webHidden/>
              </w:rPr>
              <w:fldChar w:fldCharType="begin"/>
            </w:r>
            <w:r w:rsidR="00BD5B8C">
              <w:rPr>
                <w:noProof/>
                <w:webHidden/>
              </w:rPr>
              <w:instrText xml:space="preserve"> PAGEREF _Toc94004265 \h </w:instrText>
            </w:r>
            <w:r w:rsidR="00BD5B8C">
              <w:rPr>
                <w:noProof/>
                <w:webHidden/>
              </w:rPr>
            </w:r>
            <w:r w:rsidR="00BD5B8C">
              <w:rPr>
                <w:noProof/>
                <w:webHidden/>
              </w:rPr>
              <w:fldChar w:fldCharType="separate"/>
            </w:r>
            <w:r w:rsidR="00BD5B8C">
              <w:rPr>
                <w:noProof/>
                <w:webHidden/>
              </w:rPr>
              <w:t>3</w:t>
            </w:r>
            <w:r w:rsidR="00BD5B8C">
              <w:rPr>
                <w:noProof/>
                <w:webHidden/>
              </w:rPr>
              <w:fldChar w:fldCharType="end"/>
            </w:r>
          </w:hyperlink>
        </w:p>
        <w:p w:rsidR="00BD5B8C" w:rsidRDefault="00C75BB1" w14:paraId="18CE0C53" w14:textId="485BD26E">
          <w:pPr>
            <w:pStyle w:val="TOC1"/>
            <w:tabs>
              <w:tab w:val="left" w:pos="440"/>
              <w:tab w:val="right" w:leader="dot" w:pos="13948"/>
            </w:tabs>
            <w:rPr>
              <w:rFonts w:asciiTheme="minorHAnsi" w:hAnsiTheme="minorHAnsi" w:cstheme="minorBidi"/>
              <w:noProof/>
              <w:szCs w:val="22"/>
            </w:rPr>
          </w:pPr>
          <w:hyperlink w:history="1" w:anchor="_Toc94004266">
            <w:r w:rsidRPr="00F40114" w:rsidR="00BD5B8C">
              <w:rPr>
                <w:rStyle w:val="Hyperlink"/>
                <w:rFonts w:ascii="Arial" w:hAnsi="Arial"/>
                <w:noProof/>
              </w:rPr>
              <w:t>3</w:t>
            </w:r>
            <w:r w:rsidR="00BD5B8C">
              <w:rPr>
                <w:rFonts w:asciiTheme="minorHAnsi" w:hAnsiTheme="minorHAnsi" w:cstheme="minorBidi"/>
                <w:noProof/>
                <w:szCs w:val="22"/>
              </w:rPr>
              <w:tab/>
            </w:r>
            <w:r w:rsidRPr="00F40114" w:rsidR="00BD5B8C">
              <w:rPr>
                <w:rStyle w:val="Hyperlink"/>
                <w:rFonts w:ascii="Arial" w:hAnsi="Arial" w:cs="Arial"/>
                <w:noProof/>
              </w:rPr>
              <w:t>Storage account and Azcopy</w:t>
            </w:r>
            <w:r w:rsidR="00BD5B8C">
              <w:rPr>
                <w:noProof/>
                <w:webHidden/>
              </w:rPr>
              <w:tab/>
            </w:r>
            <w:r w:rsidR="00BD5B8C">
              <w:rPr>
                <w:noProof/>
                <w:webHidden/>
              </w:rPr>
              <w:fldChar w:fldCharType="begin"/>
            </w:r>
            <w:r w:rsidR="00BD5B8C">
              <w:rPr>
                <w:noProof/>
                <w:webHidden/>
              </w:rPr>
              <w:instrText xml:space="preserve"> PAGEREF _Toc94004266 \h </w:instrText>
            </w:r>
            <w:r w:rsidR="00BD5B8C">
              <w:rPr>
                <w:noProof/>
                <w:webHidden/>
              </w:rPr>
            </w:r>
            <w:r w:rsidR="00BD5B8C">
              <w:rPr>
                <w:noProof/>
                <w:webHidden/>
              </w:rPr>
              <w:fldChar w:fldCharType="separate"/>
            </w:r>
            <w:r w:rsidR="00BD5B8C">
              <w:rPr>
                <w:noProof/>
                <w:webHidden/>
              </w:rPr>
              <w:t>4</w:t>
            </w:r>
            <w:r w:rsidR="00BD5B8C">
              <w:rPr>
                <w:noProof/>
                <w:webHidden/>
              </w:rPr>
              <w:fldChar w:fldCharType="end"/>
            </w:r>
          </w:hyperlink>
        </w:p>
        <w:p w:rsidR="00BD5B8C" w:rsidRDefault="00C75BB1" w14:paraId="33BB87B9" w14:textId="64B1F745">
          <w:pPr>
            <w:pStyle w:val="TOC1"/>
            <w:tabs>
              <w:tab w:val="right" w:leader="dot" w:pos="13948"/>
            </w:tabs>
            <w:rPr>
              <w:rFonts w:asciiTheme="minorHAnsi" w:hAnsiTheme="minorHAnsi" w:cstheme="minorBidi"/>
              <w:noProof/>
              <w:szCs w:val="22"/>
            </w:rPr>
          </w:pPr>
          <w:hyperlink w:history="1" w:anchor="_Toc94004267">
            <w:r w:rsidRPr="00F40114" w:rsidR="00BD5B8C">
              <w:rPr>
                <w:rStyle w:val="Hyperlink"/>
                <w:rFonts w:ascii="Arial" w:hAnsi="Arial" w:cs="Arial"/>
                <w:noProof/>
              </w:rPr>
              <w:t>5    Servers in Scope</w:t>
            </w:r>
            <w:r w:rsidR="00BD5B8C">
              <w:rPr>
                <w:noProof/>
                <w:webHidden/>
              </w:rPr>
              <w:tab/>
            </w:r>
            <w:r w:rsidR="00BD5B8C">
              <w:rPr>
                <w:noProof/>
                <w:webHidden/>
              </w:rPr>
              <w:fldChar w:fldCharType="begin"/>
            </w:r>
            <w:r w:rsidR="00BD5B8C">
              <w:rPr>
                <w:noProof/>
                <w:webHidden/>
              </w:rPr>
              <w:instrText xml:space="preserve"> PAGEREF _Toc94004267 \h </w:instrText>
            </w:r>
            <w:r w:rsidR="00BD5B8C">
              <w:rPr>
                <w:noProof/>
                <w:webHidden/>
              </w:rPr>
            </w:r>
            <w:r w:rsidR="00BD5B8C">
              <w:rPr>
                <w:noProof/>
                <w:webHidden/>
              </w:rPr>
              <w:fldChar w:fldCharType="separate"/>
            </w:r>
            <w:r w:rsidR="00BD5B8C">
              <w:rPr>
                <w:noProof/>
                <w:webHidden/>
              </w:rPr>
              <w:t>5</w:t>
            </w:r>
            <w:r w:rsidR="00BD5B8C">
              <w:rPr>
                <w:noProof/>
                <w:webHidden/>
              </w:rPr>
              <w:fldChar w:fldCharType="end"/>
            </w:r>
          </w:hyperlink>
        </w:p>
        <w:p w:rsidR="00BD5B8C" w:rsidRDefault="00C75BB1" w14:paraId="3C528732" w14:textId="2636F690">
          <w:pPr>
            <w:pStyle w:val="TOC1"/>
            <w:tabs>
              <w:tab w:val="right" w:leader="dot" w:pos="13948"/>
            </w:tabs>
            <w:rPr>
              <w:rFonts w:asciiTheme="minorHAnsi" w:hAnsiTheme="minorHAnsi" w:cstheme="minorBidi"/>
              <w:noProof/>
              <w:szCs w:val="22"/>
            </w:rPr>
          </w:pPr>
          <w:hyperlink w:history="1" w:anchor="_Toc94004268">
            <w:r w:rsidRPr="00F40114" w:rsidR="00BD5B8C">
              <w:rPr>
                <w:rStyle w:val="Hyperlink"/>
                <w:rFonts w:ascii="Arial" w:hAnsi="Arial" w:cs="Arial"/>
                <w:noProof/>
              </w:rPr>
              <w:t>6     Sybase Data and log backup Schedule:</w:t>
            </w:r>
            <w:r w:rsidR="00BD5B8C">
              <w:rPr>
                <w:noProof/>
                <w:webHidden/>
              </w:rPr>
              <w:tab/>
            </w:r>
            <w:r w:rsidR="00BD5B8C">
              <w:rPr>
                <w:noProof/>
                <w:webHidden/>
              </w:rPr>
              <w:fldChar w:fldCharType="begin"/>
            </w:r>
            <w:r w:rsidR="00BD5B8C">
              <w:rPr>
                <w:noProof/>
                <w:webHidden/>
              </w:rPr>
              <w:instrText xml:space="preserve"> PAGEREF _Toc94004268 \h </w:instrText>
            </w:r>
            <w:r w:rsidR="00BD5B8C">
              <w:rPr>
                <w:noProof/>
                <w:webHidden/>
              </w:rPr>
            </w:r>
            <w:r w:rsidR="00BD5B8C">
              <w:rPr>
                <w:noProof/>
                <w:webHidden/>
              </w:rPr>
              <w:fldChar w:fldCharType="separate"/>
            </w:r>
            <w:r w:rsidR="00BD5B8C">
              <w:rPr>
                <w:noProof/>
                <w:webHidden/>
              </w:rPr>
              <w:t>7</w:t>
            </w:r>
            <w:r w:rsidR="00BD5B8C">
              <w:rPr>
                <w:noProof/>
                <w:webHidden/>
              </w:rPr>
              <w:fldChar w:fldCharType="end"/>
            </w:r>
          </w:hyperlink>
        </w:p>
        <w:p w:rsidR="00BD5B8C" w:rsidRDefault="00C75BB1" w14:paraId="45194B7A" w14:textId="6E4379B1">
          <w:pPr>
            <w:pStyle w:val="TOC1"/>
            <w:tabs>
              <w:tab w:val="right" w:leader="dot" w:pos="13948"/>
            </w:tabs>
            <w:rPr>
              <w:rFonts w:asciiTheme="minorHAnsi" w:hAnsiTheme="minorHAnsi" w:cstheme="minorBidi"/>
              <w:noProof/>
              <w:szCs w:val="22"/>
            </w:rPr>
          </w:pPr>
          <w:hyperlink w:history="1" w:anchor="_Toc94004269">
            <w:r w:rsidRPr="00F40114" w:rsidR="00BD5B8C">
              <w:rPr>
                <w:rStyle w:val="Hyperlink"/>
                <w:rFonts w:ascii="Arial" w:hAnsi="Arial" w:cs="Arial"/>
                <w:noProof/>
              </w:rPr>
              <w:t>7     Backup and Azcopy blob movement script:</w:t>
            </w:r>
            <w:r w:rsidR="00BD5B8C">
              <w:rPr>
                <w:noProof/>
                <w:webHidden/>
              </w:rPr>
              <w:tab/>
            </w:r>
            <w:r w:rsidR="00BD5B8C">
              <w:rPr>
                <w:noProof/>
                <w:webHidden/>
              </w:rPr>
              <w:fldChar w:fldCharType="begin"/>
            </w:r>
            <w:r w:rsidR="00BD5B8C">
              <w:rPr>
                <w:noProof/>
                <w:webHidden/>
              </w:rPr>
              <w:instrText xml:space="preserve"> PAGEREF _Toc94004269 \h </w:instrText>
            </w:r>
            <w:r w:rsidR="00BD5B8C">
              <w:rPr>
                <w:noProof/>
                <w:webHidden/>
              </w:rPr>
            </w:r>
            <w:r w:rsidR="00BD5B8C">
              <w:rPr>
                <w:noProof/>
                <w:webHidden/>
              </w:rPr>
              <w:fldChar w:fldCharType="separate"/>
            </w:r>
            <w:r w:rsidR="00BD5B8C">
              <w:rPr>
                <w:noProof/>
                <w:webHidden/>
              </w:rPr>
              <w:t>10</w:t>
            </w:r>
            <w:r w:rsidR="00BD5B8C">
              <w:rPr>
                <w:noProof/>
                <w:webHidden/>
              </w:rPr>
              <w:fldChar w:fldCharType="end"/>
            </w:r>
          </w:hyperlink>
        </w:p>
        <w:p w:rsidR="00BD5B8C" w:rsidRDefault="00C75BB1" w14:paraId="767157A4" w14:textId="2CF518A7">
          <w:pPr>
            <w:pStyle w:val="TOC2"/>
            <w:tabs>
              <w:tab w:val="left" w:pos="880"/>
              <w:tab w:val="right" w:leader="dot" w:pos="13948"/>
            </w:tabs>
            <w:rPr>
              <w:rFonts w:asciiTheme="minorHAnsi" w:hAnsiTheme="minorHAnsi" w:cstheme="minorBidi"/>
              <w:noProof/>
              <w:szCs w:val="22"/>
            </w:rPr>
          </w:pPr>
          <w:hyperlink w:history="1" w:anchor="_Toc94004270">
            <w:r w:rsidRPr="00F40114" w:rsidR="00BD5B8C">
              <w:rPr>
                <w:rStyle w:val="Hyperlink"/>
                <w:noProof/>
              </w:rPr>
              <w:t>7.1</w:t>
            </w:r>
            <w:r w:rsidR="00BD5B8C">
              <w:rPr>
                <w:rFonts w:asciiTheme="minorHAnsi" w:hAnsiTheme="minorHAnsi" w:cstheme="minorBidi"/>
                <w:noProof/>
                <w:szCs w:val="22"/>
              </w:rPr>
              <w:tab/>
            </w:r>
            <w:r w:rsidRPr="00F40114" w:rsidR="00BD5B8C">
              <w:rPr>
                <w:rStyle w:val="Hyperlink"/>
                <w:noProof/>
              </w:rPr>
              <w:t>ASE DB backup and Azcopy blob movement:</w:t>
            </w:r>
            <w:r w:rsidR="00BD5B8C">
              <w:rPr>
                <w:noProof/>
                <w:webHidden/>
              </w:rPr>
              <w:tab/>
            </w:r>
            <w:r w:rsidR="00BD5B8C">
              <w:rPr>
                <w:noProof/>
                <w:webHidden/>
              </w:rPr>
              <w:fldChar w:fldCharType="begin"/>
            </w:r>
            <w:r w:rsidR="00BD5B8C">
              <w:rPr>
                <w:noProof/>
                <w:webHidden/>
              </w:rPr>
              <w:instrText xml:space="preserve"> PAGEREF _Toc94004270 \h </w:instrText>
            </w:r>
            <w:r w:rsidR="00BD5B8C">
              <w:rPr>
                <w:noProof/>
                <w:webHidden/>
              </w:rPr>
            </w:r>
            <w:r w:rsidR="00BD5B8C">
              <w:rPr>
                <w:noProof/>
                <w:webHidden/>
              </w:rPr>
              <w:fldChar w:fldCharType="separate"/>
            </w:r>
            <w:r w:rsidR="00BD5B8C">
              <w:rPr>
                <w:noProof/>
                <w:webHidden/>
              </w:rPr>
              <w:t>10</w:t>
            </w:r>
            <w:r w:rsidR="00BD5B8C">
              <w:rPr>
                <w:noProof/>
                <w:webHidden/>
              </w:rPr>
              <w:fldChar w:fldCharType="end"/>
            </w:r>
          </w:hyperlink>
        </w:p>
        <w:p w:rsidR="00BD5B8C" w:rsidRDefault="00C75BB1" w14:paraId="753C23FD" w14:textId="029DCD93">
          <w:pPr>
            <w:pStyle w:val="TOC1"/>
            <w:tabs>
              <w:tab w:val="right" w:leader="dot" w:pos="13948"/>
            </w:tabs>
            <w:rPr>
              <w:rFonts w:asciiTheme="minorHAnsi" w:hAnsiTheme="minorHAnsi" w:cstheme="minorBidi"/>
              <w:noProof/>
              <w:szCs w:val="22"/>
            </w:rPr>
          </w:pPr>
          <w:hyperlink w:history="1" w:anchor="_Toc94004271">
            <w:r w:rsidRPr="00F40114" w:rsidR="00BD5B8C">
              <w:rPr>
                <w:rStyle w:val="Hyperlink"/>
                <w:rFonts w:ascii="Arial" w:hAnsi="Arial" w:cs="Arial"/>
                <w:noProof/>
              </w:rPr>
              <w:t>8   Cronjob schedule</w:t>
            </w:r>
            <w:r w:rsidR="00BD5B8C">
              <w:rPr>
                <w:noProof/>
                <w:webHidden/>
              </w:rPr>
              <w:tab/>
            </w:r>
            <w:r w:rsidR="00BD5B8C">
              <w:rPr>
                <w:noProof/>
                <w:webHidden/>
              </w:rPr>
              <w:fldChar w:fldCharType="begin"/>
            </w:r>
            <w:r w:rsidR="00BD5B8C">
              <w:rPr>
                <w:noProof/>
                <w:webHidden/>
              </w:rPr>
              <w:instrText xml:space="preserve"> PAGEREF _Toc94004271 \h </w:instrText>
            </w:r>
            <w:r w:rsidR="00BD5B8C">
              <w:rPr>
                <w:noProof/>
                <w:webHidden/>
              </w:rPr>
            </w:r>
            <w:r w:rsidR="00BD5B8C">
              <w:rPr>
                <w:noProof/>
                <w:webHidden/>
              </w:rPr>
              <w:fldChar w:fldCharType="separate"/>
            </w:r>
            <w:r w:rsidR="00BD5B8C">
              <w:rPr>
                <w:noProof/>
                <w:webHidden/>
              </w:rPr>
              <w:t>13</w:t>
            </w:r>
            <w:r w:rsidR="00BD5B8C">
              <w:rPr>
                <w:noProof/>
                <w:webHidden/>
              </w:rPr>
              <w:fldChar w:fldCharType="end"/>
            </w:r>
          </w:hyperlink>
        </w:p>
        <w:p w:rsidR="00BD5B8C" w:rsidRDefault="00C75BB1" w14:paraId="1F3D9307" w14:textId="375ED2CC">
          <w:pPr>
            <w:pStyle w:val="TOC1"/>
            <w:tabs>
              <w:tab w:val="right" w:leader="dot" w:pos="13948"/>
            </w:tabs>
            <w:rPr>
              <w:rFonts w:asciiTheme="minorHAnsi" w:hAnsiTheme="minorHAnsi" w:cstheme="minorBidi"/>
              <w:noProof/>
              <w:szCs w:val="22"/>
            </w:rPr>
          </w:pPr>
          <w:hyperlink w:history="1" w:anchor="_Toc94004272">
            <w:r w:rsidRPr="00F40114" w:rsidR="00BD5B8C">
              <w:rPr>
                <w:rStyle w:val="Hyperlink"/>
                <w:rFonts w:ascii="Arial" w:hAnsi="Arial" w:cs="Arial"/>
                <w:noProof/>
              </w:rPr>
              <w:t>9 Blob Lifecyle</w:t>
            </w:r>
            <w:r w:rsidR="00BD5B8C">
              <w:rPr>
                <w:noProof/>
                <w:webHidden/>
              </w:rPr>
              <w:tab/>
            </w:r>
            <w:r w:rsidR="00BD5B8C">
              <w:rPr>
                <w:noProof/>
                <w:webHidden/>
              </w:rPr>
              <w:fldChar w:fldCharType="begin"/>
            </w:r>
            <w:r w:rsidR="00BD5B8C">
              <w:rPr>
                <w:noProof/>
                <w:webHidden/>
              </w:rPr>
              <w:instrText xml:space="preserve"> PAGEREF _Toc94004272 \h </w:instrText>
            </w:r>
            <w:r w:rsidR="00BD5B8C">
              <w:rPr>
                <w:noProof/>
                <w:webHidden/>
              </w:rPr>
            </w:r>
            <w:r w:rsidR="00BD5B8C">
              <w:rPr>
                <w:noProof/>
                <w:webHidden/>
              </w:rPr>
              <w:fldChar w:fldCharType="separate"/>
            </w:r>
            <w:r w:rsidR="00BD5B8C">
              <w:rPr>
                <w:noProof/>
                <w:webHidden/>
              </w:rPr>
              <w:t>14</w:t>
            </w:r>
            <w:r w:rsidR="00BD5B8C">
              <w:rPr>
                <w:noProof/>
                <w:webHidden/>
              </w:rPr>
              <w:fldChar w:fldCharType="end"/>
            </w:r>
          </w:hyperlink>
        </w:p>
        <w:p w:rsidR="00BD5B8C" w:rsidRDefault="00C75BB1" w14:paraId="183E3F99" w14:textId="27A5D3AF">
          <w:pPr>
            <w:pStyle w:val="TOC1"/>
            <w:tabs>
              <w:tab w:val="right" w:leader="dot" w:pos="13948"/>
            </w:tabs>
            <w:rPr>
              <w:rFonts w:asciiTheme="minorHAnsi" w:hAnsiTheme="minorHAnsi" w:cstheme="minorBidi"/>
              <w:noProof/>
              <w:szCs w:val="22"/>
            </w:rPr>
          </w:pPr>
          <w:hyperlink w:history="1" w:anchor="_Toc94004273">
            <w:r w:rsidRPr="00F40114" w:rsidR="00BD5B8C">
              <w:rPr>
                <w:rStyle w:val="Hyperlink"/>
                <w:noProof/>
              </w:rPr>
              <w:t xml:space="preserve">10 </w:t>
            </w:r>
            <w:r w:rsidRPr="00F40114" w:rsidR="00BD5B8C">
              <w:rPr>
                <w:rStyle w:val="Hyperlink"/>
                <w:rFonts w:ascii="Arial" w:hAnsi="Arial" w:cs="Arial"/>
                <w:noProof/>
              </w:rPr>
              <w:t>Version History</w:t>
            </w:r>
            <w:r w:rsidR="00BD5B8C">
              <w:rPr>
                <w:noProof/>
                <w:webHidden/>
              </w:rPr>
              <w:tab/>
            </w:r>
            <w:r w:rsidR="00BD5B8C">
              <w:rPr>
                <w:noProof/>
                <w:webHidden/>
              </w:rPr>
              <w:fldChar w:fldCharType="begin"/>
            </w:r>
            <w:r w:rsidR="00BD5B8C">
              <w:rPr>
                <w:noProof/>
                <w:webHidden/>
              </w:rPr>
              <w:instrText xml:space="preserve"> PAGEREF _Toc94004273 \h </w:instrText>
            </w:r>
            <w:r w:rsidR="00BD5B8C">
              <w:rPr>
                <w:noProof/>
                <w:webHidden/>
              </w:rPr>
            </w:r>
            <w:r w:rsidR="00BD5B8C">
              <w:rPr>
                <w:noProof/>
                <w:webHidden/>
              </w:rPr>
              <w:fldChar w:fldCharType="separate"/>
            </w:r>
            <w:r w:rsidR="00BD5B8C">
              <w:rPr>
                <w:noProof/>
                <w:webHidden/>
              </w:rPr>
              <w:t>18</w:t>
            </w:r>
            <w:r w:rsidR="00BD5B8C">
              <w:rPr>
                <w:noProof/>
                <w:webHidden/>
              </w:rPr>
              <w:fldChar w:fldCharType="end"/>
            </w:r>
          </w:hyperlink>
        </w:p>
        <w:p w:rsidRPr="00570D8E" w:rsidR="000C40F6" w:rsidP="000C40F6" w:rsidRDefault="000C40F6" w14:paraId="647ECA61" w14:textId="77777777">
          <w:pPr>
            <w:rPr>
              <w:rFonts w:ascii="Arial" w:hAnsi="Arial" w:cs="Arial"/>
            </w:rPr>
          </w:pPr>
          <w:r w:rsidRPr="00570D8E">
            <w:rPr>
              <w:rFonts w:ascii="Arial" w:hAnsi="Arial" w:cs="Arial"/>
              <w:b/>
              <w:bCs/>
              <w:noProof/>
            </w:rPr>
            <w:fldChar w:fldCharType="end"/>
          </w:r>
        </w:p>
      </w:sdtContent>
    </w:sdt>
    <w:p w:rsidRPr="00570D8E" w:rsidR="000C40F6" w:rsidP="000C40F6" w:rsidRDefault="000C40F6" w14:paraId="6F26DF86" w14:textId="77777777">
      <w:pPr>
        <w:rPr>
          <w:rFonts w:ascii="Arial" w:hAnsi="Arial" w:cs="Arial"/>
        </w:rPr>
      </w:pPr>
    </w:p>
    <w:p w:rsidRPr="00570D8E" w:rsidR="000C40F6" w:rsidP="000C40F6" w:rsidRDefault="000C40F6" w14:paraId="415A1449" w14:textId="77777777">
      <w:pPr>
        <w:rPr>
          <w:rFonts w:ascii="Arial" w:hAnsi="Arial" w:cs="Arial"/>
        </w:rPr>
      </w:pPr>
    </w:p>
    <w:p w:rsidRPr="00570D8E" w:rsidR="000C40F6" w:rsidP="000C40F6" w:rsidRDefault="000C40F6" w14:paraId="37C9110F" w14:textId="77777777">
      <w:pPr>
        <w:rPr>
          <w:rFonts w:ascii="Arial" w:hAnsi="Arial" w:cs="Arial"/>
        </w:rPr>
      </w:pPr>
    </w:p>
    <w:p w:rsidR="00BD5B8C" w:rsidP="000C40F6" w:rsidRDefault="00BD5B8C" w14:paraId="02B5F849" w14:textId="77777777">
      <w:pPr>
        <w:pStyle w:val="Heading1"/>
        <w:rPr>
          <w:rFonts w:ascii="Arial" w:hAnsi="Arial" w:cs="Arial"/>
        </w:rPr>
      </w:pPr>
      <w:bookmarkStart w:name="_Toc94004262" w:id="0"/>
    </w:p>
    <w:p w:rsidRPr="00570D8E" w:rsidR="000C40F6" w:rsidP="000C40F6" w:rsidRDefault="000C40F6" w14:paraId="3FD41B86" w14:textId="592BDC79">
      <w:pPr>
        <w:pStyle w:val="Heading1"/>
        <w:rPr>
          <w:rFonts w:ascii="Arial" w:hAnsi="Arial" w:cs="Arial"/>
        </w:rPr>
      </w:pPr>
      <w:r w:rsidRPr="00570D8E">
        <w:rPr>
          <w:rFonts w:ascii="Arial" w:hAnsi="Arial" w:cs="Arial"/>
        </w:rPr>
        <w:t>1   Purpose</w:t>
      </w:r>
      <w:bookmarkEnd w:id="0"/>
    </w:p>
    <w:p w:rsidRPr="00570D8E" w:rsidR="000C40F6" w:rsidP="000C40F6" w:rsidRDefault="000C40F6" w14:paraId="4730C9CF" w14:textId="77777777">
      <w:pPr>
        <w:rPr>
          <w:rFonts w:ascii="Arial" w:hAnsi="Arial" w:cs="Arial"/>
        </w:rPr>
      </w:pPr>
    </w:p>
    <w:p w:rsidRPr="00570D8E" w:rsidR="000C40F6" w:rsidP="000C40F6" w:rsidRDefault="000C40F6" w14:paraId="35BAD3C8" w14:textId="77777777">
      <w:pPr>
        <w:rPr>
          <w:rFonts w:ascii="Arial" w:hAnsi="Arial" w:cs="Arial"/>
        </w:rPr>
      </w:pPr>
      <w:r w:rsidRPr="00570D8E">
        <w:rPr>
          <w:rFonts w:ascii="Arial" w:hAnsi="Arial" w:cs="Arial"/>
        </w:rPr>
        <w:t>The purpose of this document is to automate the SAP Sybase ASE database to perform timely backup of both Data and Logs and move it to Azure blob containers with retention at local server. Database compression is also achieved via shell script and this document will outline these procedures that are followed for the Development, QA and Production servers within BHF SAP subscription.</w:t>
      </w:r>
    </w:p>
    <w:p w:rsidRPr="00570D8E" w:rsidR="000C40F6" w:rsidP="000C40F6" w:rsidRDefault="000C40F6" w14:paraId="5B5B615E" w14:textId="77777777">
      <w:pPr>
        <w:rPr>
          <w:rFonts w:ascii="Arial" w:hAnsi="Arial" w:cs="Arial"/>
        </w:rPr>
      </w:pPr>
    </w:p>
    <w:p w:rsidRPr="00570D8E" w:rsidR="000C40F6" w:rsidP="000C40F6" w:rsidRDefault="000C40F6" w14:paraId="5BB33873" w14:textId="77777777">
      <w:pPr>
        <w:pStyle w:val="Heading2"/>
        <w:numPr>
          <w:ilvl w:val="1"/>
          <w:numId w:val="1"/>
        </w:numPr>
        <w:tabs>
          <w:tab w:val="clear" w:pos="576"/>
          <w:tab w:val="num" w:pos="360"/>
          <w:tab w:val="num" w:pos="630"/>
        </w:tabs>
        <w:spacing w:before="240" w:after="60"/>
        <w:ind w:left="720" w:hanging="720"/>
        <w:jc w:val="both"/>
        <w:rPr>
          <w:rFonts w:ascii="Arial" w:hAnsi="Arial" w:cs="Arial"/>
        </w:rPr>
      </w:pPr>
      <w:bookmarkStart w:name="_Toc443380239" w:id="1"/>
      <w:bookmarkStart w:name="_Toc443384419" w:id="2"/>
      <w:bookmarkStart w:name="_Toc443669071" w:id="3"/>
      <w:bookmarkStart w:name="_Toc443665734" w:id="4"/>
      <w:bookmarkStart w:name="_Toc444000103" w:id="5"/>
      <w:bookmarkStart w:name="_Toc444266794" w:id="6"/>
      <w:bookmarkStart w:name="_Toc444671837" w:id="7"/>
      <w:bookmarkStart w:name="_Toc444614389" w:id="8"/>
      <w:bookmarkStart w:name="_Toc444770220" w:id="9"/>
      <w:bookmarkStart w:name="_Toc444859991" w:id="10"/>
      <w:bookmarkStart w:name="_Toc444871000" w:id="11"/>
      <w:bookmarkStart w:name="_Toc456769408" w:id="12"/>
      <w:bookmarkStart w:name="_Toc506889687" w:id="13"/>
      <w:bookmarkStart w:name="_Toc506993846" w:id="14"/>
      <w:bookmarkStart w:name="_Toc507085817" w:id="15"/>
      <w:bookmarkStart w:name="_Toc508371162" w:id="16"/>
      <w:bookmarkStart w:name="_Toc508629901" w:id="17"/>
      <w:bookmarkStart w:name="_Toc508620083" w:id="18"/>
      <w:bookmarkStart w:name="_Toc508699008" w:id="19"/>
      <w:bookmarkStart w:name="_Toc508702032" w:id="20"/>
      <w:bookmarkStart w:name="_Toc508722711" w:id="21"/>
      <w:bookmarkStart w:name="_Toc508723167" w:id="22"/>
      <w:bookmarkStart w:name="_Toc508725784" w:id="23"/>
      <w:bookmarkStart w:name="_Toc508726167" w:id="24"/>
      <w:bookmarkStart w:name="_Toc508727016" w:id="25"/>
      <w:bookmarkStart w:name="_Toc508729356" w:id="26"/>
      <w:bookmarkStart w:name="_Toc508731591" w:id="27"/>
      <w:bookmarkStart w:name="_Toc38634645" w:id="28"/>
      <w:bookmarkStart w:name="_Toc66803962" w:id="29"/>
      <w:bookmarkStart w:name="_Toc94004263" w:id="30"/>
      <w:r w:rsidRPr="00570D8E">
        <w:rPr>
          <w:rFonts w:ascii="Arial" w:hAnsi="Arial" w:cs="Arial"/>
        </w:rPr>
        <w:t>Audience</w:t>
      </w:r>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p>
    <w:p w:rsidRPr="00570D8E" w:rsidR="000C40F6" w:rsidP="000C40F6" w:rsidRDefault="000C40F6" w14:paraId="058983CD" w14:textId="77777777">
      <w:pPr>
        <w:jc w:val="both"/>
        <w:rPr>
          <w:rFonts w:ascii="Arial" w:hAnsi="Arial" w:cs="Arial"/>
        </w:rPr>
      </w:pPr>
      <w:r w:rsidRPr="00570D8E">
        <w:rPr>
          <w:rFonts w:ascii="Arial" w:hAnsi="Arial" w:cs="Arial"/>
        </w:rPr>
        <w:t>This document is for the Infrastructure-specific architectural design as it relates to the SAP infrastructure on Azure Cloud. The target audience is intended to be Azure Technologists, BASIS Administrators and SAP Technical Architects.</w:t>
      </w:r>
    </w:p>
    <w:p w:rsidRPr="00570D8E" w:rsidR="000C40F6" w:rsidP="000C40F6" w:rsidRDefault="000C40F6" w14:paraId="0791F1CB" w14:textId="77777777">
      <w:pPr>
        <w:rPr>
          <w:rFonts w:ascii="Arial" w:hAnsi="Arial" w:cs="Arial"/>
        </w:rPr>
      </w:pPr>
    </w:p>
    <w:p w:rsidRPr="00570D8E" w:rsidR="000C40F6" w:rsidP="000C40F6" w:rsidRDefault="000C40F6" w14:paraId="04F5B392" w14:textId="77777777">
      <w:pPr>
        <w:pStyle w:val="Heading2"/>
        <w:numPr>
          <w:ilvl w:val="1"/>
          <w:numId w:val="1"/>
        </w:numPr>
        <w:tabs>
          <w:tab w:val="clear" w:pos="576"/>
          <w:tab w:val="num" w:pos="360"/>
          <w:tab w:val="num" w:pos="630"/>
        </w:tabs>
        <w:spacing w:before="240" w:after="60"/>
        <w:ind w:left="720" w:hanging="720"/>
        <w:jc w:val="both"/>
        <w:rPr>
          <w:rFonts w:ascii="Arial" w:hAnsi="Arial" w:cs="Arial"/>
        </w:rPr>
      </w:pPr>
      <w:bookmarkStart w:name="_Toc443380240" w:id="31"/>
      <w:bookmarkStart w:name="_Toc443384420" w:id="32"/>
      <w:bookmarkStart w:name="_Toc443669072" w:id="33"/>
      <w:bookmarkStart w:name="_Toc443665735" w:id="34"/>
      <w:bookmarkStart w:name="_Toc444000104" w:id="35"/>
      <w:bookmarkStart w:name="_Toc444266795" w:id="36"/>
      <w:bookmarkStart w:name="_Toc444671838" w:id="37"/>
      <w:bookmarkStart w:name="_Toc444614390" w:id="38"/>
      <w:bookmarkStart w:name="_Toc444770221" w:id="39"/>
      <w:bookmarkStart w:name="_Toc444859992" w:id="40"/>
      <w:bookmarkStart w:name="_Toc444871002" w:id="41"/>
      <w:bookmarkStart w:name="_Toc456769410" w:id="42"/>
      <w:bookmarkStart w:name="_Ref458082182" w:id="43"/>
      <w:bookmarkStart w:name="_Ref458082188" w:id="44"/>
      <w:bookmarkStart w:name="_Toc506889689" w:id="45"/>
      <w:bookmarkStart w:name="_Toc506993848" w:id="46"/>
      <w:bookmarkStart w:name="_Toc507085819" w:id="47"/>
      <w:bookmarkStart w:name="_Toc508371164" w:id="48"/>
      <w:bookmarkStart w:name="_Toc508629903" w:id="49"/>
      <w:bookmarkStart w:name="_Toc508620085" w:id="50"/>
      <w:bookmarkStart w:name="_Toc508699010" w:id="51"/>
      <w:bookmarkStart w:name="_Toc508702034" w:id="52"/>
      <w:bookmarkStart w:name="_Toc508722713" w:id="53"/>
      <w:bookmarkStart w:name="_Toc508723169" w:id="54"/>
      <w:bookmarkStart w:name="_Toc508725786" w:id="55"/>
      <w:bookmarkStart w:name="_Toc508726169" w:id="56"/>
      <w:bookmarkStart w:name="_Toc508727018" w:id="57"/>
      <w:bookmarkStart w:name="_Toc508729358" w:id="58"/>
      <w:bookmarkStart w:name="_Toc508731593" w:id="59"/>
      <w:bookmarkStart w:name="_Toc38634646" w:id="60"/>
      <w:bookmarkStart w:name="_Toc66803963" w:id="61"/>
      <w:bookmarkStart w:name="_Toc94004264" w:id="62"/>
      <w:r w:rsidRPr="00570D8E">
        <w:rPr>
          <w:rFonts w:ascii="Arial" w:hAnsi="Arial" w:cs="Arial"/>
        </w:rPr>
        <w:t>Assumptions</w:t>
      </w:r>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p>
    <w:p w:rsidRPr="00570D8E" w:rsidR="000C40F6" w:rsidP="000C40F6" w:rsidRDefault="000C40F6" w14:paraId="60F68BB4" w14:textId="77777777">
      <w:pPr>
        <w:jc w:val="both"/>
        <w:rPr>
          <w:rFonts w:ascii="Arial" w:hAnsi="Arial" w:cs="Arial"/>
        </w:rPr>
      </w:pPr>
      <w:r w:rsidRPr="00570D8E">
        <w:rPr>
          <w:rFonts w:ascii="Arial" w:hAnsi="Arial" w:cs="Arial"/>
        </w:rPr>
        <w:t>The following assumptions have been made and the implementation of the Sybase data and log backup has been taking these into consideration:</w:t>
      </w:r>
    </w:p>
    <w:p w:rsidRPr="00570D8E" w:rsidR="000C40F6" w:rsidP="000C40F6" w:rsidRDefault="000C40F6" w14:paraId="6D5A63E9" w14:textId="77777777">
      <w:pPr>
        <w:pStyle w:val="ListBullet"/>
        <w:numPr>
          <w:ilvl w:val="0"/>
          <w:numId w:val="7"/>
        </w:numPr>
        <w:jc w:val="both"/>
        <w:rPr>
          <w:rFonts w:cs="Arial"/>
          <w:sz w:val="22"/>
          <w:szCs w:val="22"/>
        </w:rPr>
      </w:pPr>
      <w:r w:rsidRPr="00570D8E">
        <w:rPr>
          <w:rFonts w:cs="Arial"/>
          <w:sz w:val="22"/>
          <w:szCs w:val="22"/>
        </w:rPr>
        <w:t>Any items that are not explicitly mentioned In-Scope are considered Out of Scope.</w:t>
      </w:r>
      <w:bookmarkStart w:name="_Toc38634647" w:id="63"/>
    </w:p>
    <w:bookmarkEnd w:id="63"/>
    <w:p w:rsidRPr="00570D8E" w:rsidR="000C40F6" w:rsidP="000C40F6" w:rsidRDefault="000C40F6" w14:paraId="3FB7D496" w14:textId="77777777">
      <w:pPr>
        <w:rPr>
          <w:rFonts w:ascii="Arial" w:hAnsi="Arial" w:cs="Arial"/>
        </w:rPr>
      </w:pPr>
      <w:r w:rsidRPr="00570D8E">
        <w:rPr>
          <w:rFonts w:ascii="Arial" w:hAnsi="Arial" w:cs="Arial"/>
        </w:rPr>
        <w:t>The backup script can be used only for Single instance of Sybase DB running within a VM (Single SID)</w:t>
      </w:r>
    </w:p>
    <w:p w:rsidRPr="00570D8E" w:rsidR="000C40F6" w:rsidP="000C40F6" w:rsidRDefault="000C40F6" w14:paraId="0A634A8C" w14:textId="77777777">
      <w:pPr>
        <w:rPr>
          <w:rFonts w:ascii="Arial" w:hAnsi="Arial" w:cs="Arial"/>
        </w:rPr>
      </w:pPr>
    </w:p>
    <w:p w:rsidR="000C40F6" w:rsidP="000C40F6" w:rsidRDefault="000C40F6" w14:paraId="1E2F9E59" w14:textId="77777777">
      <w:pPr>
        <w:pStyle w:val="ListParagraph"/>
        <w:rPr>
          <w:rFonts w:ascii="Arial" w:hAnsi="Arial" w:cs="Arial"/>
        </w:rPr>
      </w:pPr>
    </w:p>
    <w:p w:rsidR="00BD5B8C" w:rsidP="000C40F6" w:rsidRDefault="00BD5B8C" w14:paraId="748027FE" w14:textId="77777777">
      <w:pPr>
        <w:pStyle w:val="ListParagraph"/>
        <w:rPr>
          <w:rFonts w:ascii="Arial" w:hAnsi="Arial" w:cs="Arial"/>
        </w:rPr>
      </w:pPr>
    </w:p>
    <w:p w:rsidR="00BD5B8C" w:rsidP="000C40F6" w:rsidRDefault="00BD5B8C" w14:paraId="618B0528" w14:textId="77777777">
      <w:pPr>
        <w:pStyle w:val="ListParagraph"/>
        <w:rPr>
          <w:rFonts w:ascii="Arial" w:hAnsi="Arial" w:cs="Arial"/>
        </w:rPr>
      </w:pPr>
    </w:p>
    <w:p w:rsidR="00BD5B8C" w:rsidP="000C40F6" w:rsidRDefault="00BD5B8C" w14:paraId="10CDE151" w14:textId="77777777">
      <w:pPr>
        <w:pStyle w:val="ListParagraph"/>
        <w:rPr>
          <w:rFonts w:ascii="Arial" w:hAnsi="Arial" w:cs="Arial"/>
        </w:rPr>
      </w:pPr>
    </w:p>
    <w:p w:rsidR="00BD5B8C" w:rsidP="000C40F6" w:rsidRDefault="00BD5B8C" w14:paraId="16FB69C5" w14:textId="77777777">
      <w:pPr>
        <w:pStyle w:val="ListParagraph"/>
        <w:rPr>
          <w:rFonts w:ascii="Arial" w:hAnsi="Arial" w:cs="Arial"/>
        </w:rPr>
      </w:pPr>
    </w:p>
    <w:p w:rsidR="00BD5B8C" w:rsidP="000C40F6" w:rsidRDefault="00BD5B8C" w14:paraId="0E8975B1" w14:textId="77777777">
      <w:pPr>
        <w:pStyle w:val="ListParagraph"/>
        <w:rPr>
          <w:rFonts w:ascii="Arial" w:hAnsi="Arial" w:cs="Arial"/>
        </w:rPr>
      </w:pPr>
    </w:p>
    <w:p w:rsidR="00BD5B8C" w:rsidP="000C40F6" w:rsidRDefault="00BD5B8C" w14:paraId="394BD987" w14:textId="77777777">
      <w:pPr>
        <w:pStyle w:val="ListParagraph"/>
        <w:rPr>
          <w:rFonts w:ascii="Arial" w:hAnsi="Arial" w:cs="Arial"/>
        </w:rPr>
      </w:pPr>
    </w:p>
    <w:p w:rsidR="00BD5B8C" w:rsidP="000C40F6" w:rsidRDefault="00BD5B8C" w14:paraId="709B063F" w14:textId="77777777">
      <w:pPr>
        <w:pStyle w:val="ListParagraph"/>
        <w:rPr>
          <w:rFonts w:ascii="Arial" w:hAnsi="Arial" w:cs="Arial"/>
        </w:rPr>
      </w:pPr>
    </w:p>
    <w:p w:rsidRPr="00570D8E" w:rsidR="00634958" w:rsidP="000C40F6" w:rsidRDefault="00634958" w14:paraId="704F8CD7" w14:textId="77777777">
      <w:pPr>
        <w:pStyle w:val="ListParagraph"/>
        <w:rPr>
          <w:rFonts w:ascii="Arial" w:hAnsi="Arial" w:cs="Arial"/>
        </w:rPr>
      </w:pPr>
    </w:p>
    <w:p w:rsidRPr="00570D8E" w:rsidR="000C40F6" w:rsidP="000C40F6" w:rsidRDefault="000C40F6" w14:paraId="23DA8CBB" w14:textId="77777777">
      <w:pPr>
        <w:pStyle w:val="Heading1"/>
        <w:numPr>
          <w:ilvl w:val="0"/>
          <w:numId w:val="1"/>
        </w:numPr>
        <w:tabs>
          <w:tab w:val="clear" w:pos="432"/>
        </w:tabs>
        <w:ind w:left="720" w:hanging="360"/>
        <w:rPr>
          <w:rFonts w:ascii="Arial" w:hAnsi="Arial" w:cs="Arial"/>
        </w:rPr>
      </w:pPr>
      <w:bookmarkStart w:name="_Toc94004265" w:id="64"/>
      <w:r w:rsidRPr="00570D8E">
        <w:rPr>
          <w:rFonts w:ascii="Arial" w:hAnsi="Arial" w:cs="Arial"/>
        </w:rPr>
        <w:t>Prerequisites for installation</w:t>
      </w:r>
      <w:bookmarkEnd w:id="64"/>
    </w:p>
    <w:p w:rsidRPr="00570D8E" w:rsidR="000C40F6" w:rsidP="000C40F6" w:rsidRDefault="000C40F6" w14:paraId="1255B7F4" w14:textId="77777777">
      <w:pPr>
        <w:rPr>
          <w:rFonts w:ascii="Arial" w:hAnsi="Arial" w:cs="Arial"/>
        </w:rPr>
      </w:pPr>
      <w:r w:rsidRPr="00570D8E">
        <w:rPr>
          <w:rFonts w:ascii="Arial" w:hAnsi="Arial" w:cs="Arial"/>
        </w:rPr>
        <w:t xml:space="preserve">       </w:t>
      </w:r>
    </w:p>
    <w:tbl>
      <w:tblPr>
        <w:tblW w:w="12143" w:type="dxa"/>
        <w:jc w:val="center"/>
        <w:shd w:val="clear" w:color="auto" w:fill="FFFFFF"/>
        <w:tblCellMar>
          <w:top w:w="15" w:type="dxa"/>
          <w:left w:w="15" w:type="dxa"/>
          <w:bottom w:w="15" w:type="dxa"/>
          <w:right w:w="15" w:type="dxa"/>
        </w:tblCellMar>
        <w:tblLook w:val="04A0" w:firstRow="1" w:lastRow="0" w:firstColumn="1" w:lastColumn="0" w:noHBand="0" w:noVBand="1"/>
      </w:tblPr>
      <w:tblGrid>
        <w:gridCol w:w="1808"/>
        <w:gridCol w:w="1577"/>
        <w:gridCol w:w="1054"/>
        <w:gridCol w:w="7704"/>
      </w:tblGrid>
      <w:tr w:rsidRPr="00570D8E" w:rsidR="000C40F6" w:rsidTr="00A54383" w14:paraId="2361B2DD" w14:textId="77777777">
        <w:trPr>
          <w:trHeight w:val="379"/>
          <w:jc w:val="center"/>
        </w:trPr>
        <w:tc>
          <w:tcPr>
            <w:tcW w:w="1808" w:type="dxa"/>
            <w:tcBorders>
              <w:top w:val="single" w:color="BDBEC0" w:sz="6" w:space="0"/>
              <w:left w:val="single" w:color="BDBEC0" w:sz="6" w:space="0"/>
              <w:bottom w:val="single" w:color="BDBEC0" w:sz="6" w:space="0"/>
              <w:right w:val="single" w:color="BDBEC0" w:sz="6" w:space="0"/>
            </w:tcBorders>
            <w:shd w:val="clear" w:color="auto" w:fill="E8EAED"/>
            <w:tcMar>
              <w:top w:w="60" w:type="dxa"/>
              <w:left w:w="60" w:type="dxa"/>
              <w:bottom w:w="60" w:type="dxa"/>
              <w:right w:w="60" w:type="dxa"/>
            </w:tcMar>
            <w:vAlign w:val="center"/>
            <w:hideMark/>
          </w:tcPr>
          <w:p w:rsidRPr="00570D8E" w:rsidR="000C40F6" w:rsidP="00BA3B27" w:rsidRDefault="000C40F6" w14:paraId="7D7ED332" w14:textId="77777777">
            <w:pPr>
              <w:spacing w:before="0" w:after="225"/>
              <w:jc w:val="center"/>
              <w:rPr>
                <w:rFonts w:ascii="Arial" w:hAnsi="Arial" w:cs="Arial"/>
                <w:color w:val="202124"/>
                <w:sz w:val="23"/>
                <w:szCs w:val="23"/>
              </w:rPr>
            </w:pPr>
            <w:r w:rsidRPr="00570D8E">
              <w:rPr>
                <w:rFonts w:ascii="Arial" w:hAnsi="Arial" w:cs="Arial"/>
                <w:color w:val="202124"/>
                <w:sz w:val="23"/>
                <w:szCs w:val="23"/>
              </w:rPr>
              <w:t>Parameter Name</w:t>
            </w:r>
          </w:p>
        </w:tc>
        <w:tc>
          <w:tcPr>
            <w:tcW w:w="1577" w:type="dxa"/>
            <w:tcBorders>
              <w:top w:val="single" w:color="BDBEC0" w:sz="6" w:space="0"/>
              <w:left w:val="single" w:color="BDBEC0" w:sz="6" w:space="0"/>
              <w:bottom w:val="single" w:color="BDBEC0" w:sz="6" w:space="0"/>
              <w:right w:val="single" w:color="BDBEC0" w:sz="6" w:space="0"/>
            </w:tcBorders>
            <w:shd w:val="clear" w:color="auto" w:fill="E8EAED"/>
            <w:tcMar>
              <w:top w:w="60" w:type="dxa"/>
              <w:left w:w="60" w:type="dxa"/>
              <w:bottom w:w="60" w:type="dxa"/>
              <w:right w:w="60" w:type="dxa"/>
            </w:tcMar>
            <w:vAlign w:val="center"/>
            <w:hideMark/>
          </w:tcPr>
          <w:p w:rsidRPr="00570D8E" w:rsidR="000C40F6" w:rsidP="00BA3B27" w:rsidRDefault="000C40F6" w14:paraId="057910EA" w14:textId="77777777">
            <w:pPr>
              <w:spacing w:before="0" w:after="225"/>
              <w:jc w:val="center"/>
              <w:rPr>
                <w:rFonts w:ascii="Arial" w:hAnsi="Arial" w:cs="Arial"/>
                <w:color w:val="202124"/>
                <w:sz w:val="23"/>
                <w:szCs w:val="23"/>
              </w:rPr>
            </w:pPr>
            <w:r w:rsidRPr="00570D8E">
              <w:rPr>
                <w:rFonts w:ascii="Arial" w:hAnsi="Arial" w:cs="Arial"/>
                <w:color w:val="202124"/>
                <w:sz w:val="23"/>
                <w:szCs w:val="23"/>
              </w:rPr>
              <w:t>Default Value</w:t>
            </w:r>
          </w:p>
        </w:tc>
        <w:tc>
          <w:tcPr>
            <w:tcW w:w="0" w:type="auto"/>
            <w:tcBorders>
              <w:top w:val="single" w:color="BDBEC0" w:sz="6" w:space="0"/>
              <w:left w:val="single" w:color="BDBEC0" w:sz="6" w:space="0"/>
              <w:bottom w:val="single" w:color="BDBEC0" w:sz="6" w:space="0"/>
              <w:right w:val="single" w:color="BDBEC0" w:sz="6" w:space="0"/>
            </w:tcBorders>
            <w:shd w:val="clear" w:color="auto" w:fill="E8EAED"/>
            <w:tcMar>
              <w:top w:w="60" w:type="dxa"/>
              <w:left w:w="60" w:type="dxa"/>
              <w:bottom w:w="60" w:type="dxa"/>
              <w:right w:w="60" w:type="dxa"/>
            </w:tcMar>
            <w:vAlign w:val="center"/>
            <w:hideMark/>
          </w:tcPr>
          <w:p w:rsidRPr="00570D8E" w:rsidR="000C40F6" w:rsidP="00BA3B27" w:rsidRDefault="000C40F6" w14:paraId="108A9C48" w14:textId="77777777">
            <w:pPr>
              <w:spacing w:before="0" w:after="225"/>
              <w:jc w:val="center"/>
              <w:rPr>
                <w:rFonts w:ascii="Arial" w:hAnsi="Arial" w:cs="Arial"/>
                <w:color w:val="202124"/>
                <w:sz w:val="23"/>
                <w:szCs w:val="23"/>
              </w:rPr>
            </w:pPr>
            <w:r w:rsidRPr="00570D8E">
              <w:rPr>
                <w:rFonts w:ascii="Arial" w:hAnsi="Arial" w:cs="Arial"/>
                <w:color w:val="202124"/>
                <w:sz w:val="23"/>
                <w:szCs w:val="23"/>
              </w:rPr>
              <w:t>Required</w:t>
            </w:r>
          </w:p>
        </w:tc>
        <w:tc>
          <w:tcPr>
            <w:tcW w:w="0" w:type="auto"/>
            <w:tcBorders>
              <w:top w:val="single" w:color="BDBEC0" w:sz="6" w:space="0"/>
              <w:left w:val="single" w:color="BDBEC0" w:sz="6" w:space="0"/>
              <w:bottom w:val="single" w:color="BDBEC0" w:sz="6" w:space="0"/>
              <w:right w:val="single" w:color="BDBEC0" w:sz="6" w:space="0"/>
            </w:tcBorders>
            <w:shd w:val="clear" w:color="auto" w:fill="E8EAED"/>
            <w:tcMar>
              <w:top w:w="60" w:type="dxa"/>
              <w:left w:w="60" w:type="dxa"/>
              <w:bottom w:w="60" w:type="dxa"/>
              <w:right w:w="60" w:type="dxa"/>
            </w:tcMar>
            <w:vAlign w:val="center"/>
            <w:hideMark/>
          </w:tcPr>
          <w:p w:rsidRPr="00570D8E" w:rsidR="000C40F6" w:rsidP="00BA3B27" w:rsidRDefault="000C40F6" w14:paraId="309A1D45" w14:textId="77777777">
            <w:pPr>
              <w:spacing w:before="0" w:after="225"/>
              <w:jc w:val="center"/>
              <w:rPr>
                <w:rFonts w:ascii="Arial" w:hAnsi="Arial" w:cs="Arial"/>
                <w:color w:val="202124"/>
                <w:sz w:val="23"/>
                <w:szCs w:val="23"/>
              </w:rPr>
            </w:pPr>
            <w:r w:rsidRPr="00570D8E">
              <w:rPr>
                <w:rFonts w:ascii="Arial" w:hAnsi="Arial" w:cs="Arial"/>
                <w:color w:val="202124"/>
                <w:sz w:val="23"/>
                <w:szCs w:val="23"/>
              </w:rPr>
              <w:t>Description</w:t>
            </w:r>
          </w:p>
        </w:tc>
      </w:tr>
      <w:tr w:rsidRPr="00570D8E" w:rsidR="000C40F6" w:rsidTr="00A54383" w14:paraId="7FC56078" w14:textId="77777777">
        <w:trPr>
          <w:trHeight w:val="551"/>
          <w:jc w:val="center"/>
        </w:trPr>
        <w:tc>
          <w:tcPr>
            <w:tcW w:w="1808" w:type="dxa"/>
            <w:tcBorders>
              <w:top w:val="single" w:color="BDBEC0" w:sz="6" w:space="0"/>
              <w:left w:val="single" w:color="BDBEC0" w:sz="6" w:space="0"/>
              <w:bottom w:val="single" w:color="BDBEC0" w:sz="6" w:space="0"/>
              <w:right w:val="single" w:color="BDBEC0" w:sz="6" w:space="0"/>
            </w:tcBorders>
            <w:shd w:val="clear" w:color="auto" w:fill="FFFFFF"/>
            <w:tcMar>
              <w:top w:w="30" w:type="dxa"/>
              <w:left w:w="60" w:type="dxa"/>
              <w:bottom w:w="60" w:type="dxa"/>
              <w:right w:w="60" w:type="dxa"/>
            </w:tcMar>
            <w:vAlign w:val="center"/>
            <w:hideMark/>
          </w:tcPr>
          <w:p w:rsidRPr="00570D8E" w:rsidR="000C40F6" w:rsidP="00BA3B27" w:rsidRDefault="000C40F6" w14:paraId="7617971B" w14:textId="77777777">
            <w:pPr>
              <w:spacing w:before="0" w:after="225"/>
              <w:rPr>
                <w:rFonts w:ascii="Arial" w:hAnsi="Arial" w:cs="Arial"/>
                <w:color w:val="000000"/>
                <w:sz w:val="23"/>
                <w:szCs w:val="23"/>
              </w:rPr>
            </w:pPr>
            <w:r w:rsidRPr="00570D8E">
              <w:rPr>
                <w:rFonts w:ascii="Arial" w:hAnsi="Arial" w:cs="Arial"/>
                <w:color w:val="000000"/>
                <w:sz w:val="23"/>
                <w:szCs w:val="23"/>
              </w:rPr>
              <w:t xml:space="preserve">ASE </w:t>
            </w:r>
            <w:proofErr w:type="spellStart"/>
            <w:r w:rsidRPr="00570D8E">
              <w:rPr>
                <w:rFonts w:ascii="Arial" w:hAnsi="Arial" w:cs="Arial"/>
                <w:color w:val="000000"/>
                <w:sz w:val="23"/>
                <w:szCs w:val="23"/>
              </w:rPr>
              <w:t>SysAdmin</w:t>
            </w:r>
            <w:proofErr w:type="spellEnd"/>
            <w:r w:rsidRPr="00570D8E">
              <w:rPr>
                <w:rFonts w:ascii="Arial" w:hAnsi="Arial" w:cs="Arial"/>
                <w:color w:val="000000"/>
                <w:sz w:val="23"/>
                <w:szCs w:val="23"/>
              </w:rPr>
              <w:t xml:space="preserve"> Password</w:t>
            </w:r>
          </w:p>
        </w:tc>
        <w:tc>
          <w:tcPr>
            <w:tcW w:w="1577" w:type="dxa"/>
            <w:tcBorders>
              <w:top w:val="single" w:color="BDBEC0" w:sz="6" w:space="0"/>
              <w:left w:val="single" w:color="BDBEC0" w:sz="6" w:space="0"/>
              <w:bottom w:val="single" w:color="BDBEC0" w:sz="6" w:space="0"/>
              <w:right w:val="single" w:color="BDBEC0" w:sz="6" w:space="0"/>
            </w:tcBorders>
            <w:shd w:val="clear" w:color="auto" w:fill="FFFFFF"/>
            <w:tcMar>
              <w:top w:w="30" w:type="dxa"/>
              <w:left w:w="60" w:type="dxa"/>
              <w:bottom w:w="60" w:type="dxa"/>
              <w:right w:w="60" w:type="dxa"/>
            </w:tcMar>
            <w:vAlign w:val="center"/>
            <w:hideMark/>
          </w:tcPr>
          <w:p w:rsidRPr="00570D8E" w:rsidR="000C40F6" w:rsidP="00BA3B27" w:rsidRDefault="000C40F6" w14:paraId="020CEA50" w14:textId="77777777">
            <w:pPr>
              <w:spacing w:before="0" w:after="225"/>
              <w:rPr>
                <w:rFonts w:ascii="Arial" w:hAnsi="Arial" w:cs="Arial"/>
                <w:color w:val="000000"/>
                <w:sz w:val="23"/>
                <w:szCs w:val="23"/>
              </w:rPr>
            </w:pPr>
            <w:r w:rsidRPr="00570D8E">
              <w:rPr>
                <w:rFonts w:ascii="Arial" w:hAnsi="Arial" w:cs="Arial"/>
                <w:color w:val="000000"/>
                <w:sz w:val="23"/>
                <w:szCs w:val="23"/>
              </w:rPr>
              <w:t>password</w:t>
            </w:r>
          </w:p>
        </w:tc>
        <w:tc>
          <w:tcPr>
            <w:tcW w:w="0" w:type="auto"/>
            <w:tcBorders>
              <w:top w:val="single" w:color="BDBEC0" w:sz="6" w:space="0"/>
              <w:left w:val="single" w:color="BDBEC0" w:sz="6" w:space="0"/>
              <w:bottom w:val="single" w:color="BDBEC0" w:sz="6" w:space="0"/>
              <w:right w:val="single" w:color="BDBEC0" w:sz="6" w:space="0"/>
            </w:tcBorders>
            <w:shd w:val="clear" w:color="auto" w:fill="FFFFFF"/>
            <w:tcMar>
              <w:top w:w="30" w:type="dxa"/>
              <w:left w:w="60" w:type="dxa"/>
              <w:bottom w:w="60" w:type="dxa"/>
              <w:right w:w="60" w:type="dxa"/>
            </w:tcMar>
            <w:vAlign w:val="center"/>
            <w:hideMark/>
          </w:tcPr>
          <w:p w:rsidRPr="00570D8E" w:rsidR="000C40F6" w:rsidP="00BA3B27" w:rsidRDefault="000C40F6" w14:paraId="4485AA25" w14:textId="77777777">
            <w:pPr>
              <w:spacing w:before="0" w:after="225"/>
              <w:rPr>
                <w:rFonts w:ascii="Arial" w:hAnsi="Arial" w:cs="Arial"/>
                <w:color w:val="000000"/>
                <w:sz w:val="23"/>
                <w:szCs w:val="23"/>
              </w:rPr>
            </w:pPr>
            <w:r w:rsidRPr="00570D8E">
              <w:rPr>
                <w:rFonts w:ascii="Arial" w:hAnsi="Arial" w:cs="Arial"/>
                <w:color w:val="000000"/>
                <w:sz w:val="23"/>
                <w:szCs w:val="23"/>
              </w:rPr>
              <w:t>required</w:t>
            </w:r>
          </w:p>
        </w:tc>
        <w:tc>
          <w:tcPr>
            <w:tcW w:w="0" w:type="auto"/>
            <w:tcBorders>
              <w:top w:val="single" w:color="BDBEC0" w:sz="6" w:space="0"/>
              <w:left w:val="single" w:color="BDBEC0" w:sz="6" w:space="0"/>
              <w:bottom w:val="single" w:color="BDBEC0" w:sz="6" w:space="0"/>
              <w:right w:val="single" w:color="BDBEC0" w:sz="6" w:space="0"/>
            </w:tcBorders>
            <w:shd w:val="clear" w:color="auto" w:fill="FFFFFF"/>
            <w:tcMar>
              <w:top w:w="30" w:type="dxa"/>
              <w:left w:w="60" w:type="dxa"/>
              <w:bottom w:w="60" w:type="dxa"/>
              <w:right w:w="60" w:type="dxa"/>
            </w:tcMar>
            <w:vAlign w:val="center"/>
            <w:hideMark/>
          </w:tcPr>
          <w:p w:rsidRPr="00570D8E" w:rsidR="000C40F6" w:rsidP="00BA3B27" w:rsidRDefault="000C40F6" w14:paraId="56DD384A" w14:textId="77777777">
            <w:pPr>
              <w:spacing w:before="0" w:after="225"/>
              <w:rPr>
                <w:rFonts w:ascii="Arial" w:hAnsi="Arial" w:cs="Arial"/>
                <w:color w:val="000000"/>
                <w:sz w:val="23"/>
                <w:szCs w:val="23"/>
              </w:rPr>
            </w:pPr>
            <w:r w:rsidRPr="00570D8E">
              <w:rPr>
                <w:rFonts w:ascii="Arial" w:hAnsi="Arial" w:cs="Arial"/>
                <w:color w:val="000000"/>
                <w:sz w:val="23"/>
                <w:szCs w:val="23"/>
              </w:rPr>
              <w:t xml:space="preserve">Password for the Sybase ASE user specified in the ASE </w:t>
            </w:r>
            <w:proofErr w:type="spellStart"/>
            <w:r w:rsidRPr="00570D8E">
              <w:rPr>
                <w:rFonts w:ascii="Arial" w:hAnsi="Arial" w:cs="Arial"/>
                <w:color w:val="000000"/>
                <w:sz w:val="23"/>
                <w:szCs w:val="23"/>
              </w:rPr>
              <w:t>SysAdmin</w:t>
            </w:r>
            <w:proofErr w:type="spellEnd"/>
            <w:r w:rsidRPr="00570D8E">
              <w:rPr>
                <w:rFonts w:ascii="Arial" w:hAnsi="Arial" w:cs="Arial"/>
                <w:color w:val="000000"/>
                <w:sz w:val="23"/>
                <w:szCs w:val="23"/>
              </w:rPr>
              <w:t xml:space="preserve"> Username parameter.</w:t>
            </w:r>
          </w:p>
        </w:tc>
      </w:tr>
      <w:tr w:rsidRPr="00570D8E" w:rsidR="000C40F6" w:rsidTr="00A54383" w14:paraId="149D3AA6" w14:textId="77777777">
        <w:trPr>
          <w:trHeight w:val="789"/>
          <w:jc w:val="center"/>
        </w:trPr>
        <w:tc>
          <w:tcPr>
            <w:tcW w:w="1808" w:type="dxa"/>
            <w:tcBorders>
              <w:top w:val="single" w:color="BDBEC0" w:sz="6" w:space="0"/>
              <w:left w:val="single" w:color="BDBEC0" w:sz="6" w:space="0"/>
              <w:bottom w:val="single" w:color="BDBEC0" w:sz="6" w:space="0"/>
              <w:right w:val="single" w:color="BDBEC0" w:sz="6" w:space="0"/>
            </w:tcBorders>
            <w:shd w:val="clear" w:color="auto" w:fill="FFFFFF"/>
            <w:tcMar>
              <w:top w:w="30" w:type="dxa"/>
              <w:left w:w="60" w:type="dxa"/>
              <w:bottom w:w="60" w:type="dxa"/>
              <w:right w:w="60" w:type="dxa"/>
            </w:tcMar>
            <w:vAlign w:val="center"/>
            <w:hideMark/>
          </w:tcPr>
          <w:p w:rsidRPr="00570D8E" w:rsidR="000C40F6" w:rsidP="00BA3B27" w:rsidRDefault="000C40F6" w14:paraId="5212E9E2" w14:textId="77777777">
            <w:pPr>
              <w:spacing w:before="0" w:after="225"/>
              <w:rPr>
                <w:rFonts w:ascii="Arial" w:hAnsi="Arial" w:cs="Arial"/>
                <w:color w:val="000000"/>
                <w:sz w:val="23"/>
                <w:szCs w:val="23"/>
              </w:rPr>
            </w:pPr>
            <w:r w:rsidRPr="00570D8E">
              <w:rPr>
                <w:rFonts w:ascii="Arial" w:hAnsi="Arial" w:cs="Arial"/>
                <w:color w:val="000000"/>
                <w:sz w:val="23"/>
                <w:szCs w:val="23"/>
              </w:rPr>
              <w:t xml:space="preserve">ASE </w:t>
            </w:r>
            <w:proofErr w:type="spellStart"/>
            <w:r w:rsidRPr="00570D8E">
              <w:rPr>
                <w:rFonts w:ascii="Arial" w:hAnsi="Arial" w:cs="Arial"/>
                <w:color w:val="000000"/>
                <w:sz w:val="23"/>
                <w:szCs w:val="23"/>
              </w:rPr>
              <w:t>SysAdmin</w:t>
            </w:r>
            <w:proofErr w:type="spellEnd"/>
            <w:r w:rsidRPr="00570D8E">
              <w:rPr>
                <w:rFonts w:ascii="Arial" w:hAnsi="Arial" w:cs="Arial"/>
                <w:color w:val="000000"/>
                <w:sz w:val="23"/>
                <w:szCs w:val="23"/>
              </w:rPr>
              <w:t xml:space="preserve"> Username</w:t>
            </w:r>
          </w:p>
        </w:tc>
        <w:tc>
          <w:tcPr>
            <w:tcW w:w="1577" w:type="dxa"/>
            <w:tcBorders>
              <w:top w:val="single" w:color="BDBEC0" w:sz="6" w:space="0"/>
              <w:left w:val="single" w:color="BDBEC0" w:sz="6" w:space="0"/>
              <w:bottom w:val="single" w:color="BDBEC0" w:sz="6" w:space="0"/>
              <w:right w:val="single" w:color="BDBEC0" w:sz="6" w:space="0"/>
            </w:tcBorders>
            <w:shd w:val="clear" w:color="auto" w:fill="FFFFFF"/>
            <w:tcMar>
              <w:top w:w="30" w:type="dxa"/>
              <w:left w:w="60" w:type="dxa"/>
              <w:bottom w:w="60" w:type="dxa"/>
              <w:right w:w="60" w:type="dxa"/>
            </w:tcMar>
            <w:vAlign w:val="center"/>
            <w:hideMark/>
          </w:tcPr>
          <w:p w:rsidRPr="00570D8E" w:rsidR="000C40F6" w:rsidP="00BA3B27" w:rsidRDefault="000C40F6" w14:paraId="3AA35A8B" w14:textId="77777777">
            <w:pPr>
              <w:spacing w:before="0" w:after="225"/>
              <w:rPr>
                <w:rFonts w:ascii="Arial" w:hAnsi="Arial" w:cs="Arial"/>
                <w:color w:val="000000"/>
                <w:sz w:val="23"/>
                <w:szCs w:val="23"/>
              </w:rPr>
            </w:pPr>
            <w:proofErr w:type="spellStart"/>
            <w:r w:rsidRPr="00570D8E">
              <w:rPr>
                <w:rFonts w:ascii="Arial" w:hAnsi="Arial" w:cs="Arial"/>
                <w:color w:val="000000"/>
                <w:sz w:val="23"/>
                <w:szCs w:val="23"/>
                <w:highlight w:val="yellow"/>
              </w:rPr>
              <w:t>sasap</w:t>
            </w:r>
            <w:proofErr w:type="spellEnd"/>
          </w:p>
        </w:tc>
        <w:tc>
          <w:tcPr>
            <w:tcW w:w="0" w:type="auto"/>
            <w:tcBorders>
              <w:top w:val="single" w:color="BDBEC0" w:sz="6" w:space="0"/>
              <w:left w:val="single" w:color="BDBEC0" w:sz="6" w:space="0"/>
              <w:bottom w:val="single" w:color="BDBEC0" w:sz="6" w:space="0"/>
              <w:right w:val="single" w:color="BDBEC0" w:sz="6" w:space="0"/>
            </w:tcBorders>
            <w:shd w:val="clear" w:color="auto" w:fill="FFFFFF"/>
            <w:tcMar>
              <w:top w:w="30" w:type="dxa"/>
              <w:left w:w="60" w:type="dxa"/>
              <w:bottom w:w="60" w:type="dxa"/>
              <w:right w:w="60" w:type="dxa"/>
            </w:tcMar>
            <w:vAlign w:val="center"/>
            <w:hideMark/>
          </w:tcPr>
          <w:p w:rsidRPr="00570D8E" w:rsidR="000C40F6" w:rsidP="00BA3B27" w:rsidRDefault="000C40F6" w14:paraId="27D55F5D" w14:textId="77777777">
            <w:pPr>
              <w:spacing w:before="0" w:after="225"/>
              <w:rPr>
                <w:rFonts w:ascii="Arial" w:hAnsi="Arial" w:cs="Arial"/>
                <w:color w:val="000000"/>
                <w:sz w:val="23"/>
                <w:szCs w:val="23"/>
              </w:rPr>
            </w:pPr>
            <w:r w:rsidRPr="00570D8E">
              <w:rPr>
                <w:rFonts w:ascii="Arial" w:hAnsi="Arial" w:cs="Arial"/>
                <w:color w:val="000000"/>
                <w:sz w:val="23"/>
                <w:szCs w:val="23"/>
              </w:rPr>
              <w:t>required</w:t>
            </w:r>
          </w:p>
        </w:tc>
        <w:tc>
          <w:tcPr>
            <w:tcW w:w="0" w:type="auto"/>
            <w:tcBorders>
              <w:top w:val="single" w:color="BDBEC0" w:sz="6" w:space="0"/>
              <w:left w:val="single" w:color="BDBEC0" w:sz="6" w:space="0"/>
              <w:bottom w:val="single" w:color="BDBEC0" w:sz="6" w:space="0"/>
              <w:right w:val="single" w:color="BDBEC0" w:sz="6" w:space="0"/>
            </w:tcBorders>
            <w:shd w:val="clear" w:color="auto" w:fill="FFFFFF"/>
            <w:tcMar>
              <w:top w:w="30" w:type="dxa"/>
              <w:left w:w="60" w:type="dxa"/>
              <w:bottom w:w="60" w:type="dxa"/>
              <w:right w:w="60" w:type="dxa"/>
            </w:tcMar>
            <w:vAlign w:val="center"/>
            <w:hideMark/>
          </w:tcPr>
          <w:p w:rsidRPr="00570D8E" w:rsidR="000C40F6" w:rsidP="00BA3B27" w:rsidRDefault="000C40F6" w14:paraId="3FB83698" w14:textId="77777777">
            <w:pPr>
              <w:spacing w:before="0" w:after="180"/>
              <w:rPr>
                <w:rFonts w:ascii="Arial" w:hAnsi="Arial" w:cs="Arial"/>
                <w:color w:val="000000"/>
                <w:sz w:val="23"/>
                <w:szCs w:val="23"/>
              </w:rPr>
            </w:pPr>
            <w:r w:rsidRPr="00570D8E">
              <w:rPr>
                <w:rFonts w:ascii="Arial" w:hAnsi="Arial" w:cs="Arial"/>
                <w:color w:val="000000"/>
                <w:sz w:val="23"/>
                <w:szCs w:val="23"/>
              </w:rPr>
              <w:t xml:space="preserve">The Sybase ASE user who can perform all administrative operations (typically </w:t>
            </w:r>
            <w:proofErr w:type="spellStart"/>
            <w:r w:rsidRPr="00570D8E">
              <w:rPr>
                <w:rFonts w:ascii="Arial" w:hAnsi="Arial" w:cs="Arial"/>
                <w:color w:val="000000"/>
                <w:sz w:val="23"/>
                <w:szCs w:val="23"/>
              </w:rPr>
              <w:t>sa</w:t>
            </w:r>
            <w:proofErr w:type="spellEnd"/>
            <w:r w:rsidRPr="00570D8E">
              <w:rPr>
                <w:rFonts w:ascii="Arial" w:hAnsi="Arial" w:cs="Arial"/>
                <w:color w:val="000000"/>
                <w:sz w:val="23"/>
                <w:szCs w:val="23"/>
              </w:rPr>
              <w:t>).</w:t>
            </w:r>
          </w:p>
          <w:p w:rsidRPr="00570D8E" w:rsidR="000C40F6" w:rsidP="00BA3B27" w:rsidRDefault="000C40F6" w14:paraId="19134DD2" w14:textId="77777777">
            <w:pPr>
              <w:spacing w:before="0" w:after="180"/>
              <w:rPr>
                <w:rFonts w:ascii="Arial" w:hAnsi="Arial" w:cs="Arial"/>
                <w:color w:val="000000"/>
                <w:sz w:val="23"/>
                <w:szCs w:val="23"/>
              </w:rPr>
            </w:pPr>
            <w:r w:rsidRPr="00570D8E">
              <w:rPr>
                <w:rFonts w:ascii="Arial" w:hAnsi="Arial" w:cs="Arial"/>
                <w:color w:val="000000"/>
                <w:sz w:val="23"/>
                <w:szCs w:val="23"/>
              </w:rPr>
              <w:t>This user will perform the database load operation.</w:t>
            </w:r>
          </w:p>
        </w:tc>
      </w:tr>
      <w:tr w:rsidRPr="00570D8E" w:rsidR="000C40F6" w:rsidTr="00A54383" w14:paraId="1DF9A908" w14:textId="77777777">
        <w:trPr>
          <w:trHeight w:val="1041"/>
          <w:jc w:val="center"/>
        </w:trPr>
        <w:tc>
          <w:tcPr>
            <w:tcW w:w="1808" w:type="dxa"/>
            <w:tcBorders>
              <w:top w:val="single" w:color="BDBEC0" w:sz="6" w:space="0"/>
              <w:left w:val="single" w:color="BDBEC0" w:sz="6" w:space="0"/>
              <w:bottom w:val="single" w:color="BDBEC0" w:sz="6" w:space="0"/>
              <w:right w:val="single" w:color="BDBEC0" w:sz="6" w:space="0"/>
            </w:tcBorders>
            <w:shd w:val="clear" w:color="auto" w:fill="FFFFFF"/>
            <w:tcMar>
              <w:top w:w="30" w:type="dxa"/>
              <w:left w:w="60" w:type="dxa"/>
              <w:bottom w:w="60" w:type="dxa"/>
              <w:right w:w="60" w:type="dxa"/>
            </w:tcMar>
            <w:vAlign w:val="center"/>
            <w:hideMark/>
          </w:tcPr>
          <w:p w:rsidRPr="00570D8E" w:rsidR="000C40F6" w:rsidP="00BA3B27" w:rsidRDefault="000C40F6" w14:paraId="6EDF9F1C" w14:textId="77777777">
            <w:pPr>
              <w:spacing w:before="0" w:after="0"/>
              <w:rPr>
                <w:rFonts w:ascii="Arial" w:hAnsi="Arial" w:cs="Arial"/>
                <w:color w:val="000000"/>
                <w:sz w:val="23"/>
                <w:szCs w:val="23"/>
              </w:rPr>
            </w:pPr>
            <w:r w:rsidRPr="00570D8E">
              <w:rPr>
                <w:rFonts w:ascii="Arial" w:hAnsi="Arial" w:cs="Arial"/>
                <w:color w:val="000000"/>
                <w:sz w:val="23"/>
                <w:szCs w:val="23"/>
              </w:rPr>
              <w:t>Cache Dump File</w:t>
            </w:r>
          </w:p>
        </w:tc>
        <w:tc>
          <w:tcPr>
            <w:tcW w:w="1577" w:type="dxa"/>
            <w:tcBorders>
              <w:top w:val="single" w:color="BDBEC0" w:sz="6" w:space="0"/>
              <w:left w:val="single" w:color="BDBEC0" w:sz="6" w:space="0"/>
              <w:bottom w:val="single" w:color="BDBEC0" w:sz="6" w:space="0"/>
              <w:right w:val="single" w:color="BDBEC0" w:sz="6" w:space="0"/>
            </w:tcBorders>
            <w:shd w:val="clear" w:color="auto" w:fill="FFFFFF"/>
            <w:tcMar>
              <w:top w:w="30" w:type="dxa"/>
              <w:left w:w="60" w:type="dxa"/>
              <w:bottom w:w="60" w:type="dxa"/>
              <w:right w:w="60" w:type="dxa"/>
            </w:tcMar>
            <w:vAlign w:val="center"/>
            <w:hideMark/>
          </w:tcPr>
          <w:p w:rsidRPr="00570D8E" w:rsidR="000C40F6" w:rsidP="00BA3B27" w:rsidRDefault="000C40F6" w14:paraId="13E7E6D7" w14:textId="77777777">
            <w:pPr>
              <w:spacing w:before="0" w:after="0"/>
              <w:rPr>
                <w:rFonts w:ascii="Arial" w:hAnsi="Arial" w:cs="Arial"/>
                <w:color w:val="000000"/>
                <w:sz w:val="23"/>
                <w:szCs w:val="23"/>
              </w:rPr>
            </w:pPr>
            <w:r w:rsidRPr="00570D8E">
              <w:rPr>
                <w:rFonts w:ascii="Arial" w:hAnsi="Arial" w:cs="Arial"/>
                <w:color w:val="000000"/>
                <w:sz w:val="23"/>
                <w:szCs w:val="23"/>
              </w:rPr>
              <w:t>no default</w:t>
            </w:r>
          </w:p>
        </w:tc>
        <w:tc>
          <w:tcPr>
            <w:tcW w:w="0" w:type="auto"/>
            <w:tcBorders>
              <w:top w:val="single" w:color="BDBEC0" w:sz="6" w:space="0"/>
              <w:left w:val="single" w:color="BDBEC0" w:sz="6" w:space="0"/>
              <w:bottom w:val="single" w:color="BDBEC0" w:sz="6" w:space="0"/>
              <w:right w:val="single" w:color="BDBEC0" w:sz="6" w:space="0"/>
            </w:tcBorders>
            <w:shd w:val="clear" w:color="auto" w:fill="FFFFFF"/>
            <w:tcMar>
              <w:top w:w="30" w:type="dxa"/>
              <w:left w:w="60" w:type="dxa"/>
              <w:bottom w:w="60" w:type="dxa"/>
              <w:right w:w="60" w:type="dxa"/>
            </w:tcMar>
            <w:vAlign w:val="center"/>
            <w:hideMark/>
          </w:tcPr>
          <w:p w:rsidRPr="00570D8E" w:rsidR="000C40F6" w:rsidP="00BA3B27" w:rsidRDefault="000C40F6" w14:paraId="428F8EB6" w14:textId="77777777">
            <w:pPr>
              <w:spacing w:before="0" w:after="0"/>
              <w:rPr>
                <w:rFonts w:ascii="Arial" w:hAnsi="Arial" w:cs="Arial"/>
                <w:color w:val="000000"/>
                <w:sz w:val="23"/>
                <w:szCs w:val="23"/>
              </w:rPr>
            </w:pPr>
            <w:r w:rsidRPr="00570D8E">
              <w:rPr>
                <w:rFonts w:ascii="Arial" w:hAnsi="Arial" w:cs="Arial"/>
                <w:color w:val="000000"/>
                <w:sz w:val="23"/>
                <w:szCs w:val="23"/>
              </w:rPr>
              <w:t>optional</w:t>
            </w:r>
          </w:p>
        </w:tc>
        <w:tc>
          <w:tcPr>
            <w:tcW w:w="0" w:type="auto"/>
            <w:tcBorders>
              <w:top w:val="single" w:color="BDBEC0" w:sz="6" w:space="0"/>
              <w:left w:val="single" w:color="BDBEC0" w:sz="6" w:space="0"/>
              <w:bottom w:val="single" w:color="BDBEC0" w:sz="6" w:space="0"/>
              <w:right w:val="single" w:color="BDBEC0" w:sz="6" w:space="0"/>
            </w:tcBorders>
            <w:shd w:val="clear" w:color="auto" w:fill="FFFFFF"/>
            <w:tcMar>
              <w:top w:w="30" w:type="dxa"/>
              <w:left w:w="60" w:type="dxa"/>
              <w:bottom w:w="60" w:type="dxa"/>
              <w:right w:w="60" w:type="dxa"/>
            </w:tcMar>
            <w:vAlign w:val="center"/>
            <w:hideMark/>
          </w:tcPr>
          <w:p w:rsidRPr="00570D8E" w:rsidR="000C40F6" w:rsidP="00BA3B27" w:rsidRDefault="000C40F6" w14:paraId="1862B655" w14:textId="77777777">
            <w:pPr>
              <w:spacing w:before="0" w:after="0"/>
              <w:rPr>
                <w:rFonts w:ascii="Arial" w:hAnsi="Arial" w:cs="Arial"/>
                <w:color w:val="000000"/>
                <w:sz w:val="23"/>
                <w:szCs w:val="23"/>
              </w:rPr>
            </w:pPr>
            <w:r w:rsidRPr="00570D8E">
              <w:rPr>
                <w:rFonts w:ascii="Arial" w:hAnsi="Arial" w:cs="Arial"/>
                <w:color w:val="000000"/>
                <w:sz w:val="23"/>
                <w:szCs w:val="23"/>
              </w:rPr>
              <w:t>Database cache file associated with this database dump. This is a single filename (with absolute path—the path and file must exist). The file contains detailed information about any specific (non-default) data caches used by the source database and any database objects bound to those caches.</w:t>
            </w:r>
          </w:p>
        </w:tc>
      </w:tr>
      <w:tr w:rsidRPr="00570D8E" w:rsidR="000C40F6" w:rsidTr="00A54383" w14:paraId="6CFE9DF1" w14:textId="77777777">
        <w:trPr>
          <w:trHeight w:val="624"/>
          <w:jc w:val="center"/>
        </w:trPr>
        <w:tc>
          <w:tcPr>
            <w:tcW w:w="1808" w:type="dxa"/>
            <w:tcBorders>
              <w:top w:val="single" w:color="BDBEC0" w:sz="6" w:space="0"/>
              <w:left w:val="single" w:color="BDBEC0" w:sz="6" w:space="0"/>
              <w:bottom w:val="single" w:color="BDBEC0" w:sz="6" w:space="0"/>
              <w:right w:val="single" w:color="BDBEC0" w:sz="6" w:space="0"/>
            </w:tcBorders>
            <w:shd w:val="clear" w:color="auto" w:fill="FFFFFF"/>
            <w:tcMar>
              <w:top w:w="30" w:type="dxa"/>
              <w:left w:w="60" w:type="dxa"/>
              <w:bottom w:w="60" w:type="dxa"/>
              <w:right w:w="60" w:type="dxa"/>
            </w:tcMar>
            <w:vAlign w:val="center"/>
            <w:hideMark/>
          </w:tcPr>
          <w:p w:rsidRPr="00570D8E" w:rsidR="000C40F6" w:rsidP="00BA3B27" w:rsidRDefault="000C40F6" w14:paraId="0DD65CB2" w14:textId="77777777">
            <w:pPr>
              <w:spacing w:before="0" w:after="0"/>
              <w:rPr>
                <w:rFonts w:ascii="Arial" w:hAnsi="Arial" w:cs="Arial"/>
                <w:color w:val="000000"/>
                <w:sz w:val="23"/>
                <w:szCs w:val="23"/>
              </w:rPr>
            </w:pPr>
            <w:r w:rsidRPr="00570D8E">
              <w:rPr>
                <w:rFonts w:ascii="Arial" w:hAnsi="Arial" w:cs="Arial"/>
                <w:color w:val="000000"/>
                <w:sz w:val="23"/>
                <w:szCs w:val="23"/>
              </w:rPr>
              <w:t>Database Instance Name</w:t>
            </w:r>
          </w:p>
        </w:tc>
        <w:tc>
          <w:tcPr>
            <w:tcW w:w="1577" w:type="dxa"/>
            <w:tcBorders>
              <w:top w:val="single" w:color="BDBEC0" w:sz="6" w:space="0"/>
              <w:left w:val="single" w:color="BDBEC0" w:sz="6" w:space="0"/>
              <w:bottom w:val="single" w:color="BDBEC0" w:sz="6" w:space="0"/>
              <w:right w:val="single" w:color="BDBEC0" w:sz="6" w:space="0"/>
            </w:tcBorders>
            <w:shd w:val="clear" w:color="auto" w:fill="FFFFFF"/>
            <w:tcMar>
              <w:top w:w="30" w:type="dxa"/>
              <w:left w:w="60" w:type="dxa"/>
              <w:bottom w:w="60" w:type="dxa"/>
              <w:right w:w="60" w:type="dxa"/>
            </w:tcMar>
            <w:vAlign w:val="center"/>
            <w:hideMark/>
          </w:tcPr>
          <w:p w:rsidRPr="00570D8E" w:rsidR="000C40F6" w:rsidP="00BA3B27" w:rsidRDefault="000C40F6" w14:paraId="73AEC265" w14:textId="77777777">
            <w:pPr>
              <w:spacing w:before="0" w:after="0"/>
              <w:rPr>
                <w:rFonts w:ascii="Arial" w:hAnsi="Arial" w:cs="Arial"/>
                <w:color w:val="000000"/>
                <w:sz w:val="23"/>
                <w:szCs w:val="23"/>
              </w:rPr>
            </w:pPr>
            <w:r w:rsidRPr="00570D8E">
              <w:rPr>
                <w:rFonts w:ascii="Arial" w:hAnsi="Arial" w:cs="Arial"/>
                <w:color w:val="000000"/>
                <w:sz w:val="23"/>
                <w:szCs w:val="23"/>
              </w:rPr>
              <w:t>NY_DS</w:t>
            </w:r>
          </w:p>
        </w:tc>
        <w:tc>
          <w:tcPr>
            <w:tcW w:w="0" w:type="auto"/>
            <w:tcBorders>
              <w:top w:val="single" w:color="BDBEC0" w:sz="6" w:space="0"/>
              <w:left w:val="single" w:color="BDBEC0" w:sz="6" w:space="0"/>
              <w:bottom w:val="single" w:color="BDBEC0" w:sz="6" w:space="0"/>
              <w:right w:val="single" w:color="BDBEC0" w:sz="6" w:space="0"/>
            </w:tcBorders>
            <w:shd w:val="clear" w:color="auto" w:fill="FFFFFF"/>
            <w:tcMar>
              <w:top w:w="30" w:type="dxa"/>
              <w:left w:w="60" w:type="dxa"/>
              <w:bottom w:w="60" w:type="dxa"/>
              <w:right w:w="60" w:type="dxa"/>
            </w:tcMar>
            <w:vAlign w:val="center"/>
            <w:hideMark/>
          </w:tcPr>
          <w:p w:rsidRPr="00570D8E" w:rsidR="000C40F6" w:rsidP="00BA3B27" w:rsidRDefault="000C40F6" w14:paraId="1264A391" w14:textId="77777777">
            <w:pPr>
              <w:spacing w:before="0" w:after="0"/>
              <w:rPr>
                <w:rFonts w:ascii="Arial" w:hAnsi="Arial" w:cs="Arial"/>
                <w:color w:val="000000"/>
                <w:sz w:val="23"/>
                <w:szCs w:val="23"/>
              </w:rPr>
            </w:pPr>
            <w:r w:rsidRPr="00570D8E">
              <w:rPr>
                <w:rFonts w:ascii="Arial" w:hAnsi="Arial" w:cs="Arial"/>
                <w:color w:val="000000"/>
                <w:sz w:val="23"/>
                <w:szCs w:val="23"/>
              </w:rPr>
              <w:t>required</w:t>
            </w:r>
          </w:p>
        </w:tc>
        <w:tc>
          <w:tcPr>
            <w:tcW w:w="0" w:type="auto"/>
            <w:tcBorders>
              <w:top w:val="single" w:color="BDBEC0" w:sz="6" w:space="0"/>
              <w:left w:val="single" w:color="BDBEC0" w:sz="6" w:space="0"/>
              <w:bottom w:val="single" w:color="BDBEC0" w:sz="6" w:space="0"/>
              <w:right w:val="single" w:color="BDBEC0" w:sz="6" w:space="0"/>
            </w:tcBorders>
            <w:shd w:val="clear" w:color="auto" w:fill="FFFFFF"/>
            <w:tcMar>
              <w:top w:w="30" w:type="dxa"/>
              <w:left w:w="60" w:type="dxa"/>
              <w:bottom w:w="60" w:type="dxa"/>
              <w:right w:w="60" w:type="dxa"/>
            </w:tcMar>
            <w:vAlign w:val="center"/>
            <w:hideMark/>
          </w:tcPr>
          <w:p w:rsidRPr="00570D8E" w:rsidR="000C40F6" w:rsidP="00BA3B27" w:rsidRDefault="000C40F6" w14:paraId="39E3A35B" w14:textId="77777777">
            <w:pPr>
              <w:spacing w:before="0" w:after="0"/>
              <w:rPr>
                <w:rFonts w:ascii="Arial" w:hAnsi="Arial" w:cs="Arial"/>
                <w:color w:val="000000"/>
                <w:sz w:val="23"/>
                <w:szCs w:val="23"/>
              </w:rPr>
            </w:pPr>
            <w:r w:rsidRPr="00570D8E">
              <w:rPr>
                <w:rFonts w:ascii="Arial" w:hAnsi="Arial" w:cs="Arial"/>
                <w:color w:val="000000"/>
                <w:sz w:val="23"/>
                <w:szCs w:val="23"/>
              </w:rPr>
              <w:t>The name of the Sybase ASE instance where the database will be loaded from the dump file (or files).</w:t>
            </w:r>
          </w:p>
        </w:tc>
      </w:tr>
      <w:tr w:rsidRPr="00570D8E" w:rsidR="000C40F6" w:rsidTr="00A54383" w14:paraId="12246F50" w14:textId="77777777">
        <w:trPr>
          <w:trHeight w:val="624"/>
          <w:jc w:val="center"/>
        </w:trPr>
        <w:tc>
          <w:tcPr>
            <w:tcW w:w="1808" w:type="dxa"/>
            <w:tcBorders>
              <w:top w:val="single" w:color="BDBEC0" w:sz="6" w:space="0"/>
              <w:left w:val="single" w:color="BDBEC0" w:sz="6" w:space="0"/>
              <w:bottom w:val="single" w:color="BDBEC0" w:sz="6" w:space="0"/>
              <w:right w:val="single" w:color="BDBEC0" w:sz="6" w:space="0"/>
            </w:tcBorders>
            <w:shd w:val="clear" w:color="auto" w:fill="FFFFFF"/>
            <w:tcMar>
              <w:top w:w="30" w:type="dxa"/>
              <w:left w:w="60" w:type="dxa"/>
              <w:bottom w:w="60" w:type="dxa"/>
              <w:right w:w="60" w:type="dxa"/>
            </w:tcMar>
            <w:vAlign w:val="center"/>
          </w:tcPr>
          <w:p w:rsidRPr="00570D8E" w:rsidR="000C40F6" w:rsidP="00BA3B27" w:rsidRDefault="000C40F6" w14:paraId="7EFE161E" w14:textId="77777777">
            <w:pPr>
              <w:spacing w:before="0" w:after="0"/>
              <w:rPr>
                <w:rFonts w:ascii="Arial" w:hAnsi="Arial" w:cs="Arial"/>
                <w:color w:val="000000"/>
                <w:sz w:val="23"/>
                <w:szCs w:val="23"/>
              </w:rPr>
            </w:pPr>
            <w:r w:rsidRPr="00570D8E">
              <w:rPr>
                <w:rFonts w:ascii="Arial" w:hAnsi="Arial" w:cs="Arial"/>
                <w:color w:val="000000"/>
                <w:sz w:val="23"/>
                <w:szCs w:val="23"/>
              </w:rPr>
              <w:t>Storage Account</w:t>
            </w:r>
          </w:p>
        </w:tc>
        <w:tc>
          <w:tcPr>
            <w:tcW w:w="1577" w:type="dxa"/>
            <w:tcBorders>
              <w:top w:val="single" w:color="BDBEC0" w:sz="6" w:space="0"/>
              <w:left w:val="single" w:color="BDBEC0" w:sz="6" w:space="0"/>
              <w:bottom w:val="single" w:color="BDBEC0" w:sz="6" w:space="0"/>
              <w:right w:val="single" w:color="BDBEC0" w:sz="6" w:space="0"/>
            </w:tcBorders>
            <w:shd w:val="clear" w:color="auto" w:fill="FFFFFF"/>
            <w:tcMar>
              <w:top w:w="30" w:type="dxa"/>
              <w:left w:w="60" w:type="dxa"/>
              <w:bottom w:w="60" w:type="dxa"/>
              <w:right w:w="60" w:type="dxa"/>
            </w:tcMar>
            <w:vAlign w:val="center"/>
          </w:tcPr>
          <w:p w:rsidRPr="00570D8E" w:rsidR="000C40F6" w:rsidP="00BA3B27" w:rsidRDefault="000C40F6" w14:paraId="74A36891" w14:textId="77777777">
            <w:pPr>
              <w:spacing w:before="0" w:after="0"/>
              <w:rPr>
                <w:rFonts w:ascii="Arial" w:hAnsi="Arial" w:cs="Arial"/>
                <w:color w:val="000000"/>
                <w:sz w:val="23"/>
                <w:szCs w:val="23"/>
              </w:rPr>
            </w:pPr>
            <w:r w:rsidRPr="00570D8E">
              <w:rPr>
                <w:rFonts w:ascii="Arial" w:hAnsi="Arial" w:cs="Arial"/>
                <w:color w:val="000000"/>
                <w:sz w:val="23"/>
                <w:szCs w:val="23"/>
              </w:rPr>
              <w:t>N/A</w:t>
            </w:r>
          </w:p>
        </w:tc>
        <w:tc>
          <w:tcPr>
            <w:tcW w:w="0" w:type="auto"/>
            <w:tcBorders>
              <w:top w:val="single" w:color="BDBEC0" w:sz="6" w:space="0"/>
              <w:left w:val="single" w:color="BDBEC0" w:sz="6" w:space="0"/>
              <w:bottom w:val="single" w:color="BDBEC0" w:sz="6" w:space="0"/>
              <w:right w:val="single" w:color="BDBEC0" w:sz="6" w:space="0"/>
            </w:tcBorders>
            <w:shd w:val="clear" w:color="auto" w:fill="FFFFFF"/>
            <w:tcMar>
              <w:top w:w="30" w:type="dxa"/>
              <w:left w:w="60" w:type="dxa"/>
              <w:bottom w:w="60" w:type="dxa"/>
              <w:right w:w="60" w:type="dxa"/>
            </w:tcMar>
            <w:vAlign w:val="center"/>
          </w:tcPr>
          <w:p w:rsidRPr="00570D8E" w:rsidR="000C40F6" w:rsidP="00BA3B27" w:rsidRDefault="000C40F6" w14:paraId="3BEF83A1" w14:textId="77777777">
            <w:pPr>
              <w:spacing w:before="0" w:after="0"/>
              <w:rPr>
                <w:rFonts w:ascii="Arial" w:hAnsi="Arial" w:cs="Arial"/>
                <w:color w:val="000000"/>
                <w:sz w:val="23"/>
                <w:szCs w:val="23"/>
              </w:rPr>
            </w:pPr>
            <w:r w:rsidRPr="00570D8E">
              <w:rPr>
                <w:rFonts w:ascii="Arial" w:hAnsi="Arial" w:cs="Arial"/>
                <w:color w:val="000000"/>
                <w:sz w:val="23"/>
                <w:szCs w:val="23"/>
              </w:rPr>
              <w:t>required</w:t>
            </w:r>
          </w:p>
        </w:tc>
        <w:tc>
          <w:tcPr>
            <w:tcW w:w="0" w:type="auto"/>
            <w:tcBorders>
              <w:top w:val="single" w:color="BDBEC0" w:sz="6" w:space="0"/>
              <w:left w:val="single" w:color="BDBEC0" w:sz="6" w:space="0"/>
              <w:bottom w:val="single" w:color="BDBEC0" w:sz="6" w:space="0"/>
              <w:right w:val="single" w:color="BDBEC0" w:sz="6" w:space="0"/>
            </w:tcBorders>
            <w:shd w:val="clear" w:color="auto" w:fill="FFFFFF"/>
            <w:tcMar>
              <w:top w:w="30" w:type="dxa"/>
              <w:left w:w="60" w:type="dxa"/>
              <w:bottom w:w="60" w:type="dxa"/>
              <w:right w:w="60" w:type="dxa"/>
            </w:tcMar>
            <w:vAlign w:val="center"/>
          </w:tcPr>
          <w:p w:rsidRPr="00570D8E" w:rsidR="000C40F6" w:rsidP="00BA3B27" w:rsidRDefault="000C40F6" w14:paraId="6E998230" w14:textId="77777777">
            <w:pPr>
              <w:spacing w:before="0" w:after="0"/>
              <w:rPr>
                <w:rFonts w:ascii="Arial" w:hAnsi="Arial" w:cs="Arial"/>
                <w:color w:val="000000"/>
                <w:sz w:val="23"/>
                <w:szCs w:val="23"/>
              </w:rPr>
            </w:pPr>
            <w:r w:rsidRPr="00570D8E">
              <w:rPr>
                <w:rFonts w:ascii="Arial" w:hAnsi="Arial" w:cs="Arial"/>
                <w:color w:val="000000"/>
                <w:sz w:val="23"/>
                <w:szCs w:val="23"/>
              </w:rPr>
              <w:t xml:space="preserve">For data movement using </w:t>
            </w:r>
            <w:proofErr w:type="spellStart"/>
            <w:r w:rsidRPr="00570D8E">
              <w:rPr>
                <w:rFonts w:ascii="Arial" w:hAnsi="Arial" w:cs="Arial"/>
                <w:color w:val="000000"/>
                <w:sz w:val="23"/>
                <w:szCs w:val="23"/>
              </w:rPr>
              <w:t>Azcopy</w:t>
            </w:r>
            <w:proofErr w:type="spellEnd"/>
            <w:r w:rsidRPr="00570D8E">
              <w:rPr>
                <w:rFonts w:ascii="Arial" w:hAnsi="Arial" w:cs="Arial"/>
                <w:color w:val="000000"/>
                <w:sz w:val="23"/>
                <w:szCs w:val="23"/>
              </w:rPr>
              <w:t>, a storage account is necessary. Details of which are found in the subsequent sections.</w:t>
            </w:r>
          </w:p>
        </w:tc>
      </w:tr>
      <w:tr w:rsidRPr="00570D8E" w:rsidR="000C40F6" w:rsidTr="00A54383" w14:paraId="112ADA40" w14:textId="77777777">
        <w:trPr>
          <w:trHeight w:val="208"/>
          <w:jc w:val="center"/>
        </w:trPr>
        <w:tc>
          <w:tcPr>
            <w:tcW w:w="1808" w:type="dxa"/>
            <w:tcBorders>
              <w:top w:val="single" w:color="BDBEC0" w:sz="6" w:space="0"/>
              <w:left w:val="single" w:color="BDBEC0" w:sz="6" w:space="0"/>
              <w:bottom w:val="single" w:color="BDBEC0" w:sz="6" w:space="0"/>
              <w:right w:val="single" w:color="BDBEC0" w:sz="6" w:space="0"/>
            </w:tcBorders>
            <w:shd w:val="clear" w:color="auto" w:fill="FFFFFF"/>
            <w:tcMar>
              <w:top w:w="30" w:type="dxa"/>
              <w:left w:w="60" w:type="dxa"/>
              <w:bottom w:w="60" w:type="dxa"/>
              <w:right w:w="60" w:type="dxa"/>
            </w:tcMar>
            <w:vAlign w:val="center"/>
            <w:hideMark/>
          </w:tcPr>
          <w:p w:rsidRPr="00570D8E" w:rsidR="000C40F6" w:rsidP="00BA3B27" w:rsidRDefault="000C40F6" w14:paraId="1ACF1DEA" w14:textId="77777777">
            <w:pPr>
              <w:spacing w:before="0" w:after="0"/>
              <w:rPr>
                <w:rFonts w:ascii="Arial" w:hAnsi="Arial" w:cs="Arial"/>
                <w:color w:val="000000"/>
                <w:sz w:val="23"/>
                <w:szCs w:val="23"/>
              </w:rPr>
            </w:pPr>
            <w:proofErr w:type="spellStart"/>
            <w:r w:rsidRPr="00570D8E">
              <w:rPr>
                <w:rFonts w:ascii="Arial" w:hAnsi="Arial" w:cs="Arial"/>
                <w:color w:val="000000"/>
                <w:sz w:val="23"/>
                <w:szCs w:val="23"/>
              </w:rPr>
              <w:t>Azcopy</w:t>
            </w:r>
            <w:proofErr w:type="spellEnd"/>
            <w:r w:rsidRPr="00570D8E">
              <w:rPr>
                <w:rFonts w:ascii="Arial" w:hAnsi="Arial" w:cs="Arial"/>
                <w:color w:val="000000"/>
                <w:sz w:val="23"/>
                <w:szCs w:val="23"/>
              </w:rPr>
              <w:t xml:space="preserve"> </w:t>
            </w:r>
          </w:p>
        </w:tc>
        <w:tc>
          <w:tcPr>
            <w:tcW w:w="1577" w:type="dxa"/>
            <w:tcBorders>
              <w:top w:val="single" w:color="BDBEC0" w:sz="6" w:space="0"/>
              <w:left w:val="single" w:color="BDBEC0" w:sz="6" w:space="0"/>
              <w:bottom w:val="single" w:color="BDBEC0" w:sz="6" w:space="0"/>
              <w:right w:val="single" w:color="BDBEC0" w:sz="6" w:space="0"/>
            </w:tcBorders>
            <w:shd w:val="clear" w:color="auto" w:fill="FFFFFF"/>
            <w:tcMar>
              <w:top w:w="30" w:type="dxa"/>
              <w:left w:w="60" w:type="dxa"/>
              <w:bottom w:w="60" w:type="dxa"/>
              <w:right w:w="60" w:type="dxa"/>
            </w:tcMar>
            <w:vAlign w:val="center"/>
            <w:hideMark/>
          </w:tcPr>
          <w:p w:rsidRPr="00570D8E" w:rsidR="000C40F6" w:rsidP="00BA3B27" w:rsidRDefault="000C40F6" w14:paraId="16BB6949" w14:textId="77777777">
            <w:pPr>
              <w:spacing w:before="0" w:after="0"/>
              <w:rPr>
                <w:rFonts w:ascii="Arial" w:hAnsi="Arial" w:cs="Arial"/>
                <w:color w:val="000000"/>
                <w:sz w:val="23"/>
                <w:szCs w:val="23"/>
              </w:rPr>
            </w:pPr>
            <w:r w:rsidRPr="00570D8E">
              <w:rPr>
                <w:rFonts w:ascii="Arial" w:hAnsi="Arial" w:cs="Arial"/>
                <w:color w:val="000000"/>
                <w:sz w:val="23"/>
                <w:szCs w:val="23"/>
              </w:rPr>
              <w:t>n/a</w:t>
            </w:r>
          </w:p>
        </w:tc>
        <w:tc>
          <w:tcPr>
            <w:tcW w:w="0" w:type="auto"/>
            <w:tcBorders>
              <w:top w:val="single" w:color="BDBEC0" w:sz="6" w:space="0"/>
              <w:left w:val="single" w:color="BDBEC0" w:sz="6" w:space="0"/>
              <w:bottom w:val="single" w:color="BDBEC0" w:sz="6" w:space="0"/>
              <w:right w:val="single" w:color="BDBEC0" w:sz="6" w:space="0"/>
            </w:tcBorders>
            <w:shd w:val="clear" w:color="auto" w:fill="FFFFFF"/>
            <w:tcMar>
              <w:top w:w="30" w:type="dxa"/>
              <w:left w:w="60" w:type="dxa"/>
              <w:bottom w:w="60" w:type="dxa"/>
              <w:right w:w="60" w:type="dxa"/>
            </w:tcMar>
            <w:vAlign w:val="center"/>
            <w:hideMark/>
          </w:tcPr>
          <w:p w:rsidRPr="00570D8E" w:rsidR="000C40F6" w:rsidP="00BA3B27" w:rsidRDefault="000C40F6" w14:paraId="2EC2CFBD" w14:textId="77777777">
            <w:pPr>
              <w:spacing w:before="0" w:after="0"/>
              <w:rPr>
                <w:rFonts w:ascii="Arial" w:hAnsi="Arial" w:cs="Arial"/>
                <w:color w:val="000000"/>
                <w:sz w:val="23"/>
                <w:szCs w:val="23"/>
              </w:rPr>
            </w:pPr>
            <w:r w:rsidRPr="00570D8E">
              <w:rPr>
                <w:rFonts w:ascii="Arial" w:hAnsi="Arial" w:cs="Arial"/>
                <w:color w:val="000000"/>
                <w:sz w:val="23"/>
                <w:szCs w:val="23"/>
              </w:rPr>
              <w:t>required</w:t>
            </w:r>
          </w:p>
        </w:tc>
        <w:tc>
          <w:tcPr>
            <w:tcW w:w="0" w:type="auto"/>
            <w:tcBorders>
              <w:top w:val="single" w:color="BDBEC0" w:sz="6" w:space="0"/>
              <w:left w:val="single" w:color="BDBEC0" w:sz="6" w:space="0"/>
              <w:bottom w:val="single" w:color="BDBEC0" w:sz="6" w:space="0"/>
              <w:right w:val="single" w:color="BDBEC0" w:sz="6" w:space="0"/>
            </w:tcBorders>
            <w:shd w:val="clear" w:color="auto" w:fill="FFFFFF"/>
            <w:tcMar>
              <w:top w:w="30" w:type="dxa"/>
              <w:left w:w="60" w:type="dxa"/>
              <w:bottom w:w="60" w:type="dxa"/>
              <w:right w:w="60" w:type="dxa"/>
            </w:tcMar>
            <w:vAlign w:val="center"/>
            <w:hideMark/>
          </w:tcPr>
          <w:p w:rsidRPr="00570D8E" w:rsidR="000C40F6" w:rsidP="00BA3B27" w:rsidRDefault="000C40F6" w14:paraId="02A864AC" w14:textId="77777777">
            <w:pPr>
              <w:spacing w:before="0" w:after="0"/>
              <w:rPr>
                <w:rFonts w:ascii="Arial" w:hAnsi="Arial" w:cs="Arial"/>
                <w:color w:val="000000"/>
                <w:sz w:val="23"/>
                <w:szCs w:val="23"/>
              </w:rPr>
            </w:pPr>
            <w:r w:rsidRPr="00570D8E">
              <w:rPr>
                <w:rFonts w:ascii="Arial" w:hAnsi="Arial" w:cs="Arial"/>
                <w:color w:val="000000"/>
                <w:sz w:val="23"/>
                <w:szCs w:val="23"/>
              </w:rPr>
              <w:t xml:space="preserve">Install Az copy </w:t>
            </w:r>
          </w:p>
        </w:tc>
      </w:tr>
    </w:tbl>
    <w:p w:rsidRPr="00570D8E" w:rsidR="000C40F6" w:rsidP="000C40F6" w:rsidRDefault="000C40F6" w14:paraId="340392D5" w14:textId="77777777">
      <w:pPr>
        <w:rPr>
          <w:rFonts w:ascii="Arial" w:hAnsi="Arial" w:cs="Arial"/>
        </w:rPr>
      </w:pPr>
    </w:p>
    <w:p w:rsidRPr="00570D8E" w:rsidR="000C40F6" w:rsidP="000C40F6" w:rsidRDefault="000C40F6" w14:paraId="0824CE19" w14:textId="77777777">
      <w:pPr>
        <w:rPr>
          <w:rFonts w:ascii="Arial" w:hAnsi="Arial" w:cs="Arial"/>
        </w:rPr>
      </w:pPr>
    </w:p>
    <w:p w:rsidRPr="00570D8E" w:rsidR="000C40F6" w:rsidP="000C40F6" w:rsidRDefault="00C75BB1" w14:paraId="07034AF6" w14:textId="77777777">
      <w:pPr>
        <w:pStyle w:val="Heading1"/>
        <w:numPr>
          <w:ilvl w:val="0"/>
          <w:numId w:val="1"/>
        </w:numPr>
        <w:tabs>
          <w:tab w:val="clear" w:pos="432"/>
        </w:tabs>
        <w:ind w:left="720" w:hanging="360"/>
        <w:rPr>
          <w:rFonts w:ascii="Arial" w:hAnsi="Arial" w:cs="Arial"/>
        </w:rPr>
      </w:pPr>
      <w:hyperlink w:history="1" w:anchor="enable-communication-with-sap-hana" r:id="rId10">
        <w:bookmarkStart w:name="_Toc94004266" w:id="65"/>
        <w:r w:rsidRPr="00570D8E" w:rsidR="000C40F6">
          <w:rPr>
            <w:rFonts w:ascii="Arial" w:hAnsi="Arial" w:cs="Arial"/>
          </w:rPr>
          <w:t>Storage</w:t>
        </w:r>
      </w:hyperlink>
      <w:r w:rsidRPr="00570D8E" w:rsidR="000C40F6">
        <w:rPr>
          <w:rFonts w:ascii="Arial" w:hAnsi="Arial" w:cs="Arial"/>
        </w:rPr>
        <w:t xml:space="preserve"> account and </w:t>
      </w:r>
      <w:proofErr w:type="spellStart"/>
      <w:r w:rsidRPr="00570D8E" w:rsidR="000C40F6">
        <w:rPr>
          <w:rFonts w:ascii="Arial" w:hAnsi="Arial" w:cs="Arial"/>
        </w:rPr>
        <w:t>Azcopy</w:t>
      </w:r>
      <w:bookmarkEnd w:id="65"/>
      <w:proofErr w:type="spellEnd"/>
    </w:p>
    <w:p w:rsidRPr="00570D8E" w:rsidR="000C40F6" w:rsidP="000C40F6" w:rsidRDefault="000C40F6" w14:paraId="245F637C" w14:textId="77777777">
      <w:pPr>
        <w:pStyle w:val="NormalWeb"/>
        <w:numPr>
          <w:ilvl w:val="0"/>
          <w:numId w:val="3"/>
        </w:numPr>
        <w:shd w:val="clear" w:color="auto" w:fill="FFFFFF"/>
        <w:rPr>
          <w:rFonts w:ascii="Arial" w:hAnsi="Arial" w:cs="Arial"/>
          <w:color w:val="171717"/>
        </w:rPr>
      </w:pPr>
      <w:r w:rsidRPr="00570D8E">
        <w:rPr>
          <w:rFonts w:ascii="Arial" w:hAnsi="Arial" w:cs="Arial"/>
          <w:color w:val="171717"/>
        </w:rPr>
        <w:t>Create azure blob storage for taking the backup below is the link to follow</w:t>
      </w:r>
      <w:r w:rsidRPr="00570D8E">
        <w:rPr>
          <w:rFonts w:ascii="Arial" w:hAnsi="Arial" w:cs="Arial"/>
          <w:color w:val="171717"/>
        </w:rPr>
        <w:br/>
      </w:r>
      <w:r w:rsidRPr="00570D8E">
        <w:rPr>
          <w:rFonts w:ascii="Arial" w:hAnsi="Arial" w:cs="Arial"/>
          <w:color w:val="171717"/>
        </w:rPr>
        <w:t xml:space="preserve"> </w:t>
      </w:r>
      <w:hyperlink w:history="1" r:id="rId11">
        <w:r w:rsidRPr="00570D8E">
          <w:rPr>
            <w:rStyle w:val="Hyperlink"/>
            <w:rFonts w:ascii="Arial" w:hAnsi="Arial" w:cs="Arial"/>
          </w:rPr>
          <w:t>https://docs.microsoft.com/en-us/azure/storage/common/storage-account-create?tabs=azure-portal</w:t>
        </w:r>
      </w:hyperlink>
    </w:p>
    <w:p w:rsidRPr="00570D8E" w:rsidR="000C40F6" w:rsidP="000C40F6" w:rsidRDefault="000C40F6" w14:paraId="7A7854A6" w14:textId="77777777">
      <w:pPr>
        <w:pStyle w:val="NormalWeb"/>
        <w:numPr>
          <w:ilvl w:val="0"/>
          <w:numId w:val="3"/>
        </w:numPr>
        <w:shd w:val="clear" w:color="auto" w:fill="FFFFFF"/>
        <w:rPr>
          <w:rStyle w:val="Hyperlink"/>
          <w:rFonts w:ascii="Arial" w:hAnsi="Arial" w:cs="Arial"/>
          <w:color w:val="171717"/>
        </w:rPr>
      </w:pPr>
      <w:r w:rsidRPr="00570D8E">
        <w:rPr>
          <w:rFonts w:ascii="Arial" w:hAnsi="Arial" w:cs="Arial"/>
          <w:color w:val="171717"/>
        </w:rPr>
        <w:t xml:space="preserve">Generate SAS tokens for your storage containers </w:t>
      </w:r>
      <w:hyperlink w:history="1" r:id="rId12">
        <w:r w:rsidRPr="00570D8E">
          <w:rPr>
            <w:rStyle w:val="Hyperlink"/>
            <w:rFonts w:ascii="Arial" w:hAnsi="Arial" w:cs="Arial"/>
          </w:rPr>
          <w:t>https://docs.microsoft.com/en-us/azure/cognitive-services/translator/document-translation/create-sas-tokens?tabs=Containers</w:t>
        </w:r>
      </w:hyperlink>
    </w:p>
    <w:p w:rsidRPr="00570D8E" w:rsidR="000C40F6" w:rsidP="000C40F6" w:rsidRDefault="000C40F6" w14:paraId="755464E1" w14:textId="77777777">
      <w:pPr>
        <w:pStyle w:val="NormalWeb"/>
        <w:shd w:val="clear" w:color="auto" w:fill="FFFFFF"/>
        <w:rPr>
          <w:rFonts w:ascii="Arial" w:hAnsi="Arial" w:cs="Arial"/>
          <w:color w:val="171717"/>
        </w:rPr>
      </w:pPr>
      <w:r w:rsidRPr="00570D8E">
        <w:rPr>
          <w:rFonts w:ascii="Arial" w:hAnsi="Arial" w:cs="Arial"/>
          <w:color w:val="171717"/>
        </w:rPr>
        <w:t>BHF SAP subscription has the following storage accounts created for data and log blob movement.</w:t>
      </w:r>
    </w:p>
    <w:tbl>
      <w:tblPr>
        <w:tblStyle w:val="TableGrid"/>
        <w:tblW w:w="0" w:type="auto"/>
        <w:jc w:val="center"/>
        <w:tblLook w:val="04A0" w:firstRow="1" w:lastRow="0" w:firstColumn="1" w:lastColumn="0" w:noHBand="0" w:noVBand="1"/>
      </w:tblPr>
      <w:tblGrid>
        <w:gridCol w:w="750"/>
        <w:gridCol w:w="1831"/>
        <w:gridCol w:w="3969"/>
      </w:tblGrid>
      <w:tr w:rsidRPr="00570D8E" w:rsidR="000C40F6" w:rsidTr="008C123E" w14:paraId="6F5549B7" w14:textId="77777777">
        <w:trPr>
          <w:jc w:val="center"/>
        </w:trPr>
        <w:tc>
          <w:tcPr>
            <w:tcW w:w="750" w:type="dxa"/>
          </w:tcPr>
          <w:p w:rsidRPr="00570D8E" w:rsidR="000C40F6" w:rsidP="00BA3B27" w:rsidRDefault="000C40F6" w14:paraId="41AF0041" w14:textId="77777777">
            <w:pPr>
              <w:pStyle w:val="NormalWeb"/>
              <w:rPr>
                <w:rFonts w:ascii="Arial" w:hAnsi="Arial" w:cs="Arial"/>
                <w:color w:val="171717"/>
              </w:rPr>
            </w:pPr>
            <w:proofErr w:type="spellStart"/>
            <w:r w:rsidRPr="00570D8E">
              <w:rPr>
                <w:rFonts w:ascii="Arial" w:hAnsi="Arial" w:cs="Arial"/>
                <w:color w:val="171717"/>
              </w:rPr>
              <w:t>S.No</w:t>
            </w:r>
            <w:proofErr w:type="spellEnd"/>
          </w:p>
        </w:tc>
        <w:tc>
          <w:tcPr>
            <w:tcW w:w="1831" w:type="dxa"/>
          </w:tcPr>
          <w:p w:rsidRPr="00570D8E" w:rsidR="000C40F6" w:rsidP="00BA3B27" w:rsidRDefault="000C40F6" w14:paraId="71A98278" w14:textId="77777777">
            <w:pPr>
              <w:pStyle w:val="NormalWeb"/>
              <w:rPr>
                <w:rFonts w:ascii="Arial" w:hAnsi="Arial" w:cs="Arial"/>
                <w:color w:val="171717"/>
              </w:rPr>
            </w:pPr>
            <w:r w:rsidRPr="00570D8E">
              <w:rPr>
                <w:rFonts w:ascii="Arial" w:hAnsi="Arial" w:cs="Arial"/>
                <w:color w:val="171717"/>
              </w:rPr>
              <w:t>Environment</w:t>
            </w:r>
          </w:p>
        </w:tc>
        <w:tc>
          <w:tcPr>
            <w:tcW w:w="3969" w:type="dxa"/>
          </w:tcPr>
          <w:p w:rsidRPr="00570D8E" w:rsidR="000C40F6" w:rsidP="00BA3B27" w:rsidRDefault="000C40F6" w14:paraId="0EFF3307" w14:textId="77777777">
            <w:pPr>
              <w:pStyle w:val="NormalWeb"/>
              <w:rPr>
                <w:rFonts w:ascii="Arial" w:hAnsi="Arial" w:cs="Arial"/>
                <w:color w:val="171717"/>
              </w:rPr>
            </w:pPr>
            <w:r w:rsidRPr="00570D8E">
              <w:rPr>
                <w:rFonts w:ascii="Arial" w:hAnsi="Arial" w:cs="Arial"/>
                <w:color w:val="171717"/>
              </w:rPr>
              <w:t>Storage account</w:t>
            </w:r>
          </w:p>
        </w:tc>
      </w:tr>
      <w:tr w:rsidRPr="00570D8E" w:rsidR="000C40F6" w:rsidTr="008C123E" w14:paraId="7AD169D7" w14:textId="77777777">
        <w:trPr>
          <w:jc w:val="center"/>
        </w:trPr>
        <w:tc>
          <w:tcPr>
            <w:tcW w:w="750" w:type="dxa"/>
          </w:tcPr>
          <w:p w:rsidRPr="00570D8E" w:rsidR="000C40F6" w:rsidP="00BA3B27" w:rsidRDefault="000C40F6" w14:paraId="35F9D7D5" w14:textId="77777777">
            <w:pPr>
              <w:pStyle w:val="NormalWeb"/>
              <w:rPr>
                <w:rFonts w:ascii="Arial" w:hAnsi="Arial" w:cs="Arial"/>
                <w:color w:val="171717"/>
              </w:rPr>
            </w:pPr>
            <w:r w:rsidRPr="00570D8E">
              <w:rPr>
                <w:rFonts w:ascii="Arial" w:hAnsi="Arial" w:cs="Arial"/>
                <w:color w:val="171717"/>
              </w:rPr>
              <w:t>1</w:t>
            </w:r>
          </w:p>
        </w:tc>
        <w:tc>
          <w:tcPr>
            <w:tcW w:w="1831" w:type="dxa"/>
          </w:tcPr>
          <w:p w:rsidRPr="00570D8E" w:rsidR="000C40F6" w:rsidP="00BA3B27" w:rsidRDefault="000C40F6" w14:paraId="4CD9E503" w14:textId="77777777">
            <w:pPr>
              <w:pStyle w:val="NormalWeb"/>
              <w:rPr>
                <w:rFonts w:ascii="Arial" w:hAnsi="Arial" w:cs="Arial"/>
                <w:color w:val="171717"/>
              </w:rPr>
            </w:pPr>
            <w:r w:rsidRPr="00570D8E">
              <w:rPr>
                <w:rFonts w:ascii="Arial" w:hAnsi="Arial" w:cs="Arial"/>
                <w:color w:val="171717"/>
              </w:rPr>
              <w:t>Development</w:t>
            </w:r>
          </w:p>
        </w:tc>
        <w:tc>
          <w:tcPr>
            <w:tcW w:w="3969" w:type="dxa"/>
          </w:tcPr>
          <w:p w:rsidRPr="00570D8E" w:rsidR="000C40F6" w:rsidP="00BA3B27" w:rsidRDefault="000C40F6" w14:paraId="5E338DBD" w14:textId="17CF0EA0">
            <w:pPr>
              <w:pStyle w:val="NormalWeb"/>
              <w:rPr>
                <w:rFonts w:ascii="Arial" w:hAnsi="Arial" w:cs="Arial"/>
                <w:color w:val="171717"/>
              </w:rPr>
            </w:pPr>
            <w:r w:rsidRPr="00570D8E">
              <w:rPr>
                <w:rFonts w:ascii="Arial" w:hAnsi="Arial" w:cs="Arial"/>
                <w:color w:val="171717"/>
              </w:rPr>
              <w:t>sapstordbbackup</w:t>
            </w:r>
            <w:r w:rsidR="007E406B">
              <w:rPr>
                <w:rFonts w:ascii="Arial" w:hAnsi="Arial" w:cs="Arial"/>
                <w:color w:val="171717"/>
              </w:rPr>
              <w:t>s</w:t>
            </w:r>
            <w:r w:rsidRPr="00570D8E">
              <w:rPr>
                <w:rFonts w:ascii="Arial" w:hAnsi="Arial" w:cs="Arial"/>
                <w:color w:val="171717"/>
              </w:rPr>
              <w:t>use2dv</w:t>
            </w:r>
          </w:p>
        </w:tc>
      </w:tr>
      <w:tr w:rsidRPr="00570D8E" w:rsidR="000C40F6" w:rsidTr="008C123E" w14:paraId="158F779A" w14:textId="77777777">
        <w:trPr>
          <w:jc w:val="center"/>
        </w:trPr>
        <w:tc>
          <w:tcPr>
            <w:tcW w:w="750" w:type="dxa"/>
          </w:tcPr>
          <w:p w:rsidRPr="00570D8E" w:rsidR="000C40F6" w:rsidP="00BA3B27" w:rsidRDefault="000C40F6" w14:paraId="4ED669AC" w14:textId="77777777">
            <w:pPr>
              <w:pStyle w:val="NormalWeb"/>
              <w:rPr>
                <w:rFonts w:ascii="Arial" w:hAnsi="Arial" w:cs="Arial"/>
                <w:color w:val="171717"/>
              </w:rPr>
            </w:pPr>
            <w:r w:rsidRPr="00570D8E">
              <w:rPr>
                <w:rFonts w:ascii="Arial" w:hAnsi="Arial" w:cs="Arial"/>
                <w:color w:val="171717"/>
              </w:rPr>
              <w:t>2</w:t>
            </w:r>
          </w:p>
        </w:tc>
        <w:tc>
          <w:tcPr>
            <w:tcW w:w="1831" w:type="dxa"/>
          </w:tcPr>
          <w:p w:rsidRPr="00570D8E" w:rsidR="000C40F6" w:rsidP="00BA3B27" w:rsidRDefault="000C40F6" w14:paraId="12A0BC09" w14:textId="77777777">
            <w:pPr>
              <w:pStyle w:val="NormalWeb"/>
              <w:rPr>
                <w:rFonts w:ascii="Arial" w:hAnsi="Arial" w:cs="Arial"/>
                <w:color w:val="171717"/>
              </w:rPr>
            </w:pPr>
            <w:r w:rsidRPr="00570D8E">
              <w:rPr>
                <w:rFonts w:ascii="Arial" w:hAnsi="Arial" w:cs="Arial"/>
                <w:color w:val="171717"/>
              </w:rPr>
              <w:t>Quality</w:t>
            </w:r>
          </w:p>
        </w:tc>
        <w:tc>
          <w:tcPr>
            <w:tcW w:w="3969" w:type="dxa"/>
          </w:tcPr>
          <w:p w:rsidRPr="00570D8E" w:rsidR="000C40F6" w:rsidP="00BA3B27" w:rsidRDefault="007E406B" w14:paraId="3B5A62DC" w14:textId="6AAAD581">
            <w:pPr>
              <w:pStyle w:val="NormalWeb"/>
              <w:rPr>
                <w:rFonts w:ascii="Arial" w:hAnsi="Arial" w:cs="Arial"/>
                <w:color w:val="171717"/>
              </w:rPr>
            </w:pPr>
            <w:proofErr w:type="spellStart"/>
            <w:r w:rsidRPr="00570D8E">
              <w:rPr>
                <w:rFonts w:ascii="Arial" w:hAnsi="Arial" w:cs="Arial"/>
                <w:color w:val="171717"/>
              </w:rPr>
              <w:t>S</w:t>
            </w:r>
            <w:r w:rsidRPr="00570D8E" w:rsidR="000C40F6">
              <w:rPr>
                <w:rFonts w:ascii="Arial" w:hAnsi="Arial" w:cs="Arial"/>
                <w:color w:val="171717"/>
              </w:rPr>
              <w:t>apstordbbackupcusqa</w:t>
            </w:r>
            <w:proofErr w:type="spellEnd"/>
          </w:p>
        </w:tc>
      </w:tr>
      <w:tr w:rsidRPr="00570D8E" w:rsidR="000C40F6" w:rsidTr="008C123E" w14:paraId="27EBAA5A" w14:textId="77777777">
        <w:trPr>
          <w:jc w:val="center"/>
        </w:trPr>
        <w:tc>
          <w:tcPr>
            <w:tcW w:w="750" w:type="dxa"/>
          </w:tcPr>
          <w:p w:rsidRPr="00570D8E" w:rsidR="000C40F6" w:rsidP="00BA3B27" w:rsidRDefault="000C40F6" w14:paraId="3BEC1514" w14:textId="77777777">
            <w:pPr>
              <w:pStyle w:val="NormalWeb"/>
              <w:rPr>
                <w:rFonts w:ascii="Arial" w:hAnsi="Arial" w:cs="Arial"/>
                <w:color w:val="171717"/>
              </w:rPr>
            </w:pPr>
            <w:r w:rsidRPr="00570D8E">
              <w:rPr>
                <w:rFonts w:ascii="Arial" w:hAnsi="Arial" w:cs="Arial"/>
                <w:color w:val="171717"/>
              </w:rPr>
              <w:t>3</w:t>
            </w:r>
          </w:p>
        </w:tc>
        <w:tc>
          <w:tcPr>
            <w:tcW w:w="1831" w:type="dxa"/>
          </w:tcPr>
          <w:p w:rsidRPr="00570D8E" w:rsidR="000C40F6" w:rsidP="00BA3B27" w:rsidRDefault="000C40F6" w14:paraId="6AF17AB4" w14:textId="77777777">
            <w:pPr>
              <w:pStyle w:val="NormalWeb"/>
              <w:rPr>
                <w:rFonts w:ascii="Arial" w:hAnsi="Arial" w:cs="Arial"/>
                <w:color w:val="171717"/>
              </w:rPr>
            </w:pPr>
            <w:r w:rsidRPr="00570D8E">
              <w:rPr>
                <w:rFonts w:ascii="Arial" w:hAnsi="Arial" w:cs="Arial"/>
                <w:color w:val="171717"/>
              </w:rPr>
              <w:t>Production</w:t>
            </w:r>
          </w:p>
        </w:tc>
        <w:tc>
          <w:tcPr>
            <w:tcW w:w="3969" w:type="dxa"/>
          </w:tcPr>
          <w:p w:rsidRPr="00570D8E" w:rsidR="000C40F6" w:rsidP="00BA3B27" w:rsidRDefault="000C40F6" w14:paraId="4CFD2E72" w14:textId="77777777">
            <w:pPr>
              <w:pStyle w:val="NormalWeb"/>
              <w:rPr>
                <w:rFonts w:ascii="Arial" w:hAnsi="Arial" w:cs="Arial"/>
                <w:color w:val="171717"/>
              </w:rPr>
            </w:pPr>
            <w:r w:rsidRPr="00570D8E">
              <w:rPr>
                <w:rFonts w:ascii="Arial" w:hAnsi="Arial" w:cs="Arial"/>
                <w:color w:val="171717"/>
              </w:rPr>
              <w:t>sapstordbbackupuse2pr</w:t>
            </w:r>
          </w:p>
        </w:tc>
      </w:tr>
    </w:tbl>
    <w:p w:rsidRPr="00A3535F" w:rsidR="00A3535F" w:rsidP="00A3535F" w:rsidRDefault="008C123E" w14:paraId="3FB9F75B" w14:textId="1166FAE3">
      <w:pPr>
        <w:pStyle w:val="NormalWeb"/>
        <w:shd w:val="clear" w:color="auto" w:fill="FFFFFF"/>
        <w:ind w:left="1112"/>
        <w:rPr>
          <w:rFonts w:ascii="Arial" w:hAnsi="Arial" w:cs="Arial"/>
          <w:color w:val="171717"/>
          <w:u w:val="single"/>
          <w:shd w:val="clear" w:color="auto" w:fill="FFFFFF"/>
        </w:rPr>
      </w:pPr>
      <w:r>
        <w:rPr>
          <w:noProof/>
        </w:rPr>
        <w:drawing>
          <wp:inline distT="0" distB="0" distL="0" distR="0" wp14:anchorId="36B3872B" wp14:editId="4FA48B11">
            <wp:extent cx="8863330" cy="56769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8863330" cy="567690"/>
                    </a:xfrm>
                    <a:prstGeom prst="rect">
                      <a:avLst/>
                    </a:prstGeom>
                  </pic:spPr>
                </pic:pic>
              </a:graphicData>
            </a:graphic>
          </wp:inline>
        </w:drawing>
      </w:r>
    </w:p>
    <w:p w:rsidRPr="00570D8E" w:rsidR="000C40F6" w:rsidP="000C40F6" w:rsidRDefault="000C40F6" w14:paraId="16F2F77E" w14:textId="36D26002">
      <w:pPr>
        <w:pStyle w:val="NormalWeb"/>
        <w:numPr>
          <w:ilvl w:val="0"/>
          <w:numId w:val="5"/>
        </w:numPr>
        <w:shd w:val="clear" w:color="auto" w:fill="FFFFFF"/>
        <w:rPr>
          <w:rStyle w:val="Hyperlink"/>
          <w:rFonts w:ascii="Arial" w:hAnsi="Arial" w:cs="Arial"/>
          <w:color w:val="171717"/>
          <w:shd w:val="clear" w:color="auto" w:fill="FFFFFF"/>
        </w:rPr>
      </w:pPr>
      <w:proofErr w:type="spellStart"/>
      <w:r w:rsidRPr="00570D8E">
        <w:rPr>
          <w:rFonts w:ascii="Arial" w:hAnsi="Arial" w:cs="Arial"/>
          <w:color w:val="171717"/>
          <w:shd w:val="clear" w:color="auto" w:fill="FFFFFF"/>
        </w:rPr>
        <w:t>AzCopy</w:t>
      </w:r>
      <w:proofErr w:type="spellEnd"/>
      <w:r w:rsidRPr="00570D8E">
        <w:rPr>
          <w:rFonts w:ascii="Arial" w:hAnsi="Arial" w:cs="Arial"/>
          <w:color w:val="171717"/>
          <w:shd w:val="clear" w:color="auto" w:fill="FFFFFF"/>
        </w:rPr>
        <w:t xml:space="preserve"> </w:t>
      </w:r>
      <w:r w:rsidR="001621D1">
        <w:rPr>
          <w:rFonts w:ascii="Arial" w:hAnsi="Arial" w:cs="Arial"/>
          <w:color w:val="171717"/>
          <w:shd w:val="clear" w:color="auto" w:fill="FFFFFF"/>
        </w:rPr>
        <w:t xml:space="preserve"> sync </w:t>
      </w:r>
      <w:r w:rsidRPr="00570D8E">
        <w:rPr>
          <w:rFonts w:ascii="Arial" w:hAnsi="Arial" w:cs="Arial"/>
          <w:color w:val="171717"/>
          <w:shd w:val="clear" w:color="auto" w:fill="FFFFFF"/>
        </w:rPr>
        <w:t xml:space="preserve">is a command-line utility that can be used to </w:t>
      </w:r>
      <w:r>
        <w:rPr>
          <w:rFonts w:ascii="Arial" w:hAnsi="Arial" w:cs="Arial"/>
          <w:color w:val="171717"/>
          <w:shd w:val="clear" w:color="auto" w:fill="FFFFFF"/>
        </w:rPr>
        <w:t>sync</w:t>
      </w:r>
      <w:r w:rsidRPr="00570D8E">
        <w:rPr>
          <w:rFonts w:ascii="Arial" w:hAnsi="Arial" w:cs="Arial"/>
          <w:color w:val="171717"/>
          <w:shd w:val="clear" w:color="auto" w:fill="FFFFFF"/>
        </w:rPr>
        <w:t xml:space="preserve"> blobs or files from local machines to Azure blobs and vice versa. A documentation on </w:t>
      </w:r>
      <w:proofErr w:type="spellStart"/>
      <w:r w:rsidRPr="00570D8E">
        <w:rPr>
          <w:rFonts w:ascii="Arial" w:hAnsi="Arial" w:cs="Arial"/>
          <w:color w:val="171717"/>
          <w:shd w:val="clear" w:color="auto" w:fill="FFFFFF"/>
        </w:rPr>
        <w:t>Azcopy</w:t>
      </w:r>
      <w:proofErr w:type="spellEnd"/>
      <w:r w:rsidRPr="00570D8E">
        <w:rPr>
          <w:rFonts w:ascii="Arial" w:hAnsi="Arial" w:cs="Arial"/>
          <w:color w:val="171717"/>
          <w:shd w:val="clear" w:color="auto" w:fill="FFFFFF"/>
        </w:rPr>
        <w:t xml:space="preserve"> is here for further reading. SAP Sybase ASE Database servers are all installed with </w:t>
      </w:r>
      <w:proofErr w:type="spellStart"/>
      <w:r w:rsidRPr="00570D8E">
        <w:rPr>
          <w:rFonts w:ascii="Arial" w:hAnsi="Arial" w:cs="Arial"/>
          <w:color w:val="171717"/>
          <w:shd w:val="clear" w:color="auto" w:fill="FFFFFF"/>
        </w:rPr>
        <w:t>Azcopy</w:t>
      </w:r>
      <w:proofErr w:type="spellEnd"/>
      <w:r w:rsidRPr="00570D8E">
        <w:rPr>
          <w:rFonts w:ascii="Arial" w:hAnsi="Arial" w:cs="Arial"/>
          <w:color w:val="171717"/>
          <w:shd w:val="clear" w:color="auto" w:fill="FFFFFF"/>
        </w:rPr>
        <w:t xml:space="preserve"> within the BHF SAP </w:t>
      </w:r>
      <w:proofErr w:type="spellStart"/>
      <w:r w:rsidRPr="00570D8E">
        <w:rPr>
          <w:rFonts w:ascii="Arial" w:hAnsi="Arial" w:cs="Arial"/>
          <w:color w:val="171717"/>
          <w:shd w:val="clear" w:color="auto" w:fill="FFFFFF"/>
        </w:rPr>
        <w:t>subscripton</w:t>
      </w:r>
      <w:proofErr w:type="spellEnd"/>
      <w:r w:rsidRPr="00570D8E">
        <w:rPr>
          <w:rFonts w:ascii="Arial" w:hAnsi="Arial" w:cs="Arial"/>
          <w:color w:val="171717"/>
          <w:shd w:val="clear" w:color="auto" w:fill="FFFFFF"/>
        </w:rPr>
        <w:t>. The list of Sybase DB servers are mentioned in the below sections.</w:t>
      </w:r>
      <w:r w:rsidRPr="00570D8E">
        <w:rPr>
          <w:rFonts w:ascii="Arial" w:hAnsi="Arial" w:cs="Arial"/>
          <w:color w:val="171717"/>
          <w:shd w:val="clear" w:color="auto" w:fill="FFFFFF"/>
        </w:rPr>
        <w:br/>
      </w:r>
      <w:hyperlink w:history="1" r:id="rId14">
        <w:r w:rsidRPr="00570D8E">
          <w:rPr>
            <w:rStyle w:val="Hyperlink"/>
            <w:rFonts w:ascii="Arial" w:hAnsi="Arial" w:cs="Arial"/>
          </w:rPr>
          <w:t>https://docs.microsoft.com/en-us/azure/storage/common/storage-use-azcopy-v10</w:t>
        </w:r>
      </w:hyperlink>
    </w:p>
    <w:p w:rsidR="000C40F6" w:rsidP="000C40F6" w:rsidRDefault="000C40F6" w14:paraId="020D6A7A" w14:textId="77777777">
      <w:pPr>
        <w:pStyle w:val="NormalWeb"/>
        <w:shd w:val="clear" w:color="auto" w:fill="FFFFFF"/>
        <w:rPr>
          <w:rFonts w:ascii="Arial" w:hAnsi="Arial" w:cs="Arial"/>
          <w:color w:val="171717"/>
          <w:shd w:val="clear" w:color="auto" w:fill="FFFFFF"/>
        </w:rPr>
      </w:pPr>
    </w:p>
    <w:p w:rsidR="000C40F6" w:rsidP="000C40F6" w:rsidRDefault="000C40F6" w14:paraId="57BA8BA8" w14:textId="77777777">
      <w:pPr>
        <w:pStyle w:val="NormalWeb"/>
        <w:shd w:val="clear" w:color="auto" w:fill="FFFFFF"/>
        <w:rPr>
          <w:rFonts w:ascii="Arial" w:hAnsi="Arial" w:cs="Arial"/>
          <w:color w:val="171717"/>
          <w:shd w:val="clear" w:color="auto" w:fill="FFFFFF"/>
        </w:rPr>
      </w:pPr>
    </w:p>
    <w:p w:rsidR="000C40F6" w:rsidP="000C40F6" w:rsidRDefault="000C40F6" w14:paraId="2A8C94DC" w14:textId="77777777">
      <w:pPr>
        <w:pStyle w:val="NormalWeb"/>
        <w:shd w:val="clear" w:color="auto" w:fill="FFFFFF"/>
        <w:rPr>
          <w:rFonts w:ascii="Arial" w:hAnsi="Arial" w:cs="Arial"/>
          <w:color w:val="171717"/>
          <w:shd w:val="clear" w:color="auto" w:fill="FFFFFF"/>
        </w:rPr>
      </w:pPr>
    </w:p>
    <w:p w:rsidRPr="00570D8E" w:rsidR="000C40F6" w:rsidP="000C40F6" w:rsidRDefault="000C40F6" w14:paraId="6E378AD2" w14:textId="77777777">
      <w:pPr>
        <w:pStyle w:val="NormalWeb"/>
        <w:shd w:val="clear" w:color="auto" w:fill="FFFFFF"/>
        <w:rPr>
          <w:rFonts w:ascii="Arial" w:hAnsi="Arial" w:cs="Arial"/>
          <w:color w:val="171717"/>
          <w:shd w:val="clear" w:color="auto" w:fill="FFFFFF"/>
        </w:rPr>
      </w:pPr>
    </w:p>
    <w:p w:rsidRPr="00570D8E" w:rsidR="000C40F6" w:rsidP="000C40F6" w:rsidRDefault="000C40F6" w14:paraId="63D57E64" w14:textId="77777777">
      <w:pPr>
        <w:pStyle w:val="Heading1"/>
        <w:rPr>
          <w:rFonts w:ascii="Arial" w:hAnsi="Arial" w:cs="Arial"/>
        </w:rPr>
      </w:pPr>
      <w:bookmarkStart w:name="_Toc94004267" w:id="66"/>
      <w:r w:rsidRPr="00570D8E">
        <w:rPr>
          <w:rFonts w:ascii="Arial" w:hAnsi="Arial" w:cs="Arial"/>
        </w:rPr>
        <w:t>5    Servers in Scope</w:t>
      </w:r>
      <w:bookmarkEnd w:id="66"/>
    </w:p>
    <w:p w:rsidRPr="00570D8E" w:rsidR="000C40F6" w:rsidP="000C40F6" w:rsidRDefault="000C40F6" w14:paraId="105EB5F2" w14:textId="77777777">
      <w:pPr>
        <w:rPr>
          <w:rFonts w:ascii="Arial" w:hAnsi="Arial" w:cs="Arial"/>
        </w:rPr>
      </w:pPr>
    </w:p>
    <w:p w:rsidRPr="00570D8E" w:rsidR="000C40F6" w:rsidP="000C40F6" w:rsidRDefault="000C40F6" w14:paraId="1C76C2CF" w14:textId="77777777">
      <w:pPr>
        <w:rPr>
          <w:rFonts w:ascii="Arial" w:hAnsi="Arial" w:cs="Arial"/>
        </w:rPr>
      </w:pPr>
      <w:r w:rsidRPr="00570D8E">
        <w:rPr>
          <w:rFonts w:ascii="Arial" w:hAnsi="Arial" w:cs="Arial"/>
        </w:rPr>
        <w:t>The list of servers and the individual blob containers are mentioned in separate tables as below.</w:t>
      </w:r>
    </w:p>
    <w:tbl>
      <w:tblPr>
        <w:tblW w:w="5000" w:type="pct"/>
        <w:jc w:val="center"/>
        <w:tblLook w:val="04A0" w:firstRow="1" w:lastRow="0" w:firstColumn="1" w:lastColumn="0" w:noHBand="0" w:noVBand="1"/>
      </w:tblPr>
      <w:tblGrid>
        <w:gridCol w:w="7376"/>
        <w:gridCol w:w="2213"/>
        <w:gridCol w:w="2091"/>
        <w:gridCol w:w="1949"/>
        <w:gridCol w:w="309"/>
      </w:tblGrid>
      <w:tr w:rsidRPr="00125A47" w:rsidR="00DF53AC" w:rsidTr="240F36AF" w14:paraId="7683EE99" w14:textId="77777777">
        <w:trPr>
          <w:gridAfter w:val="1"/>
          <w:wAfter w:w="111" w:type="pct"/>
          <w:trHeight w:val="450"/>
          <w:jc w:val="center"/>
        </w:trPr>
        <w:tc>
          <w:tcPr>
            <w:tcW w:w="2646" w:type="pct"/>
            <w:vMerge w:val="restart"/>
            <w:tcBorders>
              <w:top w:val="single" w:color="auto" w:sz="8" w:space="0"/>
              <w:left w:val="single" w:color="auto" w:sz="8" w:space="0"/>
              <w:bottom w:val="single" w:color="000000" w:themeColor="text1" w:sz="8" w:space="0"/>
              <w:right w:val="single" w:color="auto" w:sz="8" w:space="0"/>
            </w:tcBorders>
            <w:shd w:val="clear" w:color="auto" w:fill="4472C4" w:themeFill="accent1"/>
            <w:vAlign w:val="center"/>
            <w:hideMark/>
          </w:tcPr>
          <w:p w:rsidRPr="00125A47" w:rsidR="00125A47" w:rsidP="00125A47" w:rsidRDefault="00125A47" w14:paraId="7145D1DD" w14:textId="77777777">
            <w:pPr>
              <w:spacing w:before="0" w:after="0"/>
              <w:rPr>
                <w:rFonts w:ascii="Arial" w:hAnsi="Arial" w:cs="Arial"/>
                <w:b/>
                <w:bCs/>
                <w:color w:val="000000"/>
                <w:sz w:val="20"/>
              </w:rPr>
            </w:pPr>
            <w:bookmarkStart w:name="_Hlk94005583" w:id="67"/>
            <w:r w:rsidRPr="00125A47">
              <w:rPr>
                <w:rFonts w:ascii="Arial" w:hAnsi="Arial" w:cs="Arial"/>
                <w:b/>
                <w:bCs/>
                <w:color w:val="000000"/>
                <w:sz w:val="20"/>
              </w:rPr>
              <w:t>Component</w:t>
            </w:r>
          </w:p>
        </w:tc>
        <w:tc>
          <w:tcPr>
            <w:tcW w:w="794" w:type="pct"/>
            <w:vMerge w:val="restart"/>
            <w:tcBorders>
              <w:top w:val="single" w:color="auto" w:sz="8" w:space="0"/>
              <w:left w:val="single" w:color="auto" w:sz="8" w:space="0"/>
              <w:bottom w:val="single" w:color="000000" w:themeColor="text1" w:sz="8" w:space="0"/>
              <w:right w:val="single" w:color="auto" w:sz="8" w:space="0"/>
            </w:tcBorders>
            <w:shd w:val="clear" w:color="auto" w:fill="4472C4" w:themeFill="accent1"/>
            <w:vAlign w:val="center"/>
            <w:hideMark/>
          </w:tcPr>
          <w:p w:rsidRPr="00125A47" w:rsidR="00125A47" w:rsidP="00125A47" w:rsidRDefault="00125A47" w14:paraId="1E910280" w14:textId="77777777">
            <w:pPr>
              <w:spacing w:before="0" w:after="0"/>
              <w:rPr>
                <w:rFonts w:ascii="Arial" w:hAnsi="Arial" w:cs="Arial"/>
                <w:b/>
                <w:bCs/>
                <w:color w:val="000000"/>
                <w:sz w:val="20"/>
              </w:rPr>
            </w:pPr>
            <w:r w:rsidRPr="00125A47">
              <w:rPr>
                <w:rFonts w:ascii="Arial" w:hAnsi="Arial" w:cs="Arial"/>
                <w:b/>
                <w:bCs/>
                <w:color w:val="000000"/>
                <w:sz w:val="20"/>
              </w:rPr>
              <w:t>Azure VM Name</w:t>
            </w:r>
          </w:p>
        </w:tc>
        <w:tc>
          <w:tcPr>
            <w:tcW w:w="750" w:type="pct"/>
            <w:vMerge w:val="restart"/>
            <w:tcBorders>
              <w:top w:val="single" w:color="auto" w:sz="8" w:space="0"/>
              <w:left w:val="single" w:color="auto" w:sz="8" w:space="0"/>
              <w:bottom w:val="single" w:color="000000" w:themeColor="text1" w:sz="8" w:space="0"/>
              <w:right w:val="single" w:color="auto" w:sz="8" w:space="0"/>
            </w:tcBorders>
            <w:shd w:val="clear" w:color="auto" w:fill="4472C4" w:themeFill="accent1"/>
            <w:vAlign w:val="center"/>
            <w:hideMark/>
          </w:tcPr>
          <w:p w:rsidRPr="00125A47" w:rsidR="00125A47" w:rsidP="00125A47" w:rsidRDefault="00125A47" w14:paraId="3C199BAD" w14:textId="77777777">
            <w:pPr>
              <w:spacing w:before="0" w:after="0"/>
              <w:rPr>
                <w:rFonts w:ascii="Arial" w:hAnsi="Arial" w:cs="Arial"/>
                <w:b/>
                <w:bCs/>
                <w:color w:val="000000"/>
                <w:sz w:val="20"/>
              </w:rPr>
            </w:pPr>
            <w:r w:rsidRPr="00125A47">
              <w:rPr>
                <w:rFonts w:ascii="Arial" w:hAnsi="Arial" w:cs="Arial"/>
                <w:b/>
                <w:bCs/>
                <w:color w:val="000000"/>
                <w:sz w:val="20"/>
              </w:rPr>
              <w:t>VM Primary IP</w:t>
            </w:r>
          </w:p>
        </w:tc>
        <w:tc>
          <w:tcPr>
            <w:tcW w:w="699" w:type="pct"/>
            <w:vMerge w:val="restart"/>
            <w:tcBorders>
              <w:top w:val="single" w:color="auto" w:sz="8" w:space="0"/>
              <w:left w:val="single" w:color="auto" w:sz="8" w:space="0"/>
              <w:bottom w:val="single" w:color="000000" w:themeColor="text1" w:sz="8" w:space="0"/>
              <w:right w:val="single" w:color="auto" w:sz="8" w:space="0"/>
            </w:tcBorders>
            <w:shd w:val="clear" w:color="auto" w:fill="4472C4" w:themeFill="accent1"/>
            <w:vAlign w:val="center"/>
            <w:hideMark/>
          </w:tcPr>
          <w:p w:rsidRPr="00125A47" w:rsidR="00125A47" w:rsidP="00125A47" w:rsidRDefault="00125A47" w14:paraId="3D761803" w14:textId="77777777">
            <w:pPr>
              <w:spacing w:before="0" w:after="0"/>
              <w:rPr>
                <w:rFonts w:ascii="Arial" w:hAnsi="Arial" w:cs="Arial"/>
                <w:b/>
                <w:bCs/>
                <w:color w:val="000000"/>
                <w:sz w:val="20"/>
              </w:rPr>
            </w:pPr>
            <w:r w:rsidRPr="00125A47">
              <w:rPr>
                <w:rFonts w:ascii="Arial" w:hAnsi="Arial" w:cs="Arial"/>
                <w:b/>
                <w:bCs/>
                <w:color w:val="000000"/>
                <w:sz w:val="20"/>
              </w:rPr>
              <w:t>Env</w:t>
            </w:r>
          </w:p>
        </w:tc>
      </w:tr>
      <w:tr w:rsidRPr="00125A47" w:rsidR="00125A47" w:rsidTr="240F36AF" w14:paraId="74373575" w14:textId="77777777">
        <w:trPr>
          <w:trHeight w:val="271"/>
          <w:jc w:val="center"/>
        </w:trPr>
        <w:tc>
          <w:tcPr>
            <w:tcW w:w="2646" w:type="pct"/>
            <w:vMerge/>
            <w:vAlign w:val="center"/>
            <w:hideMark/>
          </w:tcPr>
          <w:p w:rsidRPr="00125A47" w:rsidR="00125A47" w:rsidP="00125A47" w:rsidRDefault="00125A47" w14:paraId="3E6556AC" w14:textId="77777777">
            <w:pPr>
              <w:spacing w:before="0" w:after="0"/>
              <w:rPr>
                <w:rFonts w:ascii="Arial" w:hAnsi="Arial" w:cs="Arial"/>
                <w:b/>
                <w:bCs/>
                <w:color w:val="000000"/>
                <w:sz w:val="20"/>
              </w:rPr>
            </w:pPr>
          </w:p>
        </w:tc>
        <w:tc>
          <w:tcPr>
            <w:tcW w:w="794" w:type="pct"/>
            <w:vMerge/>
            <w:vAlign w:val="center"/>
            <w:hideMark/>
          </w:tcPr>
          <w:p w:rsidRPr="00125A47" w:rsidR="00125A47" w:rsidP="00125A47" w:rsidRDefault="00125A47" w14:paraId="50BADE53" w14:textId="77777777">
            <w:pPr>
              <w:spacing w:before="0" w:after="0"/>
              <w:rPr>
                <w:rFonts w:ascii="Arial" w:hAnsi="Arial" w:cs="Arial"/>
                <w:b/>
                <w:bCs/>
                <w:color w:val="000000"/>
                <w:sz w:val="20"/>
              </w:rPr>
            </w:pPr>
          </w:p>
        </w:tc>
        <w:tc>
          <w:tcPr>
            <w:tcW w:w="750" w:type="pct"/>
            <w:vMerge/>
            <w:vAlign w:val="center"/>
            <w:hideMark/>
          </w:tcPr>
          <w:p w:rsidRPr="00125A47" w:rsidR="00125A47" w:rsidP="00125A47" w:rsidRDefault="00125A47" w14:paraId="2BEFE7D3" w14:textId="77777777">
            <w:pPr>
              <w:spacing w:before="0" w:after="0"/>
              <w:rPr>
                <w:rFonts w:ascii="Arial" w:hAnsi="Arial" w:cs="Arial"/>
                <w:b/>
                <w:bCs/>
                <w:color w:val="000000"/>
                <w:sz w:val="20"/>
              </w:rPr>
            </w:pPr>
          </w:p>
        </w:tc>
        <w:tc>
          <w:tcPr>
            <w:tcW w:w="699" w:type="pct"/>
            <w:vMerge/>
            <w:vAlign w:val="center"/>
            <w:hideMark/>
          </w:tcPr>
          <w:p w:rsidRPr="00125A47" w:rsidR="00125A47" w:rsidP="00125A47" w:rsidRDefault="00125A47" w14:paraId="2D9D630B" w14:textId="77777777">
            <w:pPr>
              <w:spacing w:before="0" w:after="0"/>
              <w:rPr>
                <w:rFonts w:ascii="Arial" w:hAnsi="Arial" w:cs="Arial"/>
                <w:b/>
                <w:bCs/>
                <w:color w:val="000000"/>
                <w:sz w:val="20"/>
              </w:rPr>
            </w:pPr>
          </w:p>
        </w:tc>
        <w:tc>
          <w:tcPr>
            <w:tcW w:w="111" w:type="pct"/>
            <w:tcBorders>
              <w:top w:val="nil"/>
              <w:left w:val="nil"/>
              <w:bottom w:val="nil"/>
              <w:right w:val="nil"/>
            </w:tcBorders>
            <w:shd w:val="clear" w:color="auto" w:fill="auto"/>
            <w:noWrap/>
            <w:vAlign w:val="bottom"/>
            <w:hideMark/>
          </w:tcPr>
          <w:p w:rsidRPr="00125A47" w:rsidR="00125A47" w:rsidP="00125A47" w:rsidRDefault="00125A47" w14:paraId="09ED6B3A" w14:textId="77777777">
            <w:pPr>
              <w:spacing w:before="0" w:after="0"/>
              <w:rPr>
                <w:rFonts w:ascii="Arial" w:hAnsi="Arial" w:cs="Arial"/>
                <w:b/>
                <w:bCs/>
                <w:color w:val="000000"/>
                <w:sz w:val="20"/>
              </w:rPr>
            </w:pPr>
          </w:p>
        </w:tc>
      </w:tr>
      <w:tr w:rsidRPr="00125A47" w:rsidR="00125A47" w:rsidTr="240F36AF" w14:paraId="3DDAF29E" w14:textId="77777777">
        <w:trPr>
          <w:trHeight w:val="271"/>
          <w:jc w:val="center"/>
        </w:trPr>
        <w:tc>
          <w:tcPr>
            <w:tcW w:w="2646" w:type="pct"/>
            <w:tcBorders>
              <w:top w:val="nil"/>
              <w:left w:val="single" w:color="auto" w:sz="8" w:space="0"/>
              <w:bottom w:val="single" w:color="auto" w:sz="8" w:space="0"/>
              <w:right w:val="single" w:color="auto" w:sz="8" w:space="0"/>
            </w:tcBorders>
            <w:shd w:val="clear" w:color="auto" w:fill="auto"/>
            <w:noWrap/>
            <w:vAlign w:val="center"/>
            <w:hideMark/>
          </w:tcPr>
          <w:p w:rsidRPr="00125A47" w:rsidR="00125A47" w:rsidP="00125A47" w:rsidRDefault="00125A47" w14:paraId="050ABBD9" w14:textId="77777777">
            <w:pPr>
              <w:spacing w:before="0" w:after="0"/>
              <w:rPr>
                <w:rFonts w:ascii="Arial" w:hAnsi="Arial" w:cs="Arial"/>
                <w:color w:val="000000"/>
                <w:sz w:val="20"/>
              </w:rPr>
            </w:pPr>
            <w:r w:rsidRPr="00125A47">
              <w:rPr>
                <w:rFonts w:ascii="Arial" w:hAnsi="Arial" w:cs="Arial"/>
                <w:color w:val="000000"/>
                <w:sz w:val="20"/>
              </w:rPr>
              <w:t>SAP BusinessObjects Business Intelligence platform (</w:t>
            </w:r>
            <w:proofErr w:type="spellStart"/>
            <w:r w:rsidRPr="00125A47">
              <w:rPr>
                <w:rFonts w:ascii="Arial" w:hAnsi="Arial" w:cs="Arial"/>
                <w:color w:val="000000"/>
                <w:sz w:val="20"/>
              </w:rPr>
              <w:t>Bobj</w:t>
            </w:r>
            <w:proofErr w:type="spellEnd"/>
            <w:r w:rsidRPr="00125A47">
              <w:rPr>
                <w:rFonts w:ascii="Arial" w:hAnsi="Arial" w:cs="Arial"/>
                <w:color w:val="000000"/>
                <w:sz w:val="20"/>
              </w:rPr>
              <w:t>) (ASE DB )</w:t>
            </w:r>
          </w:p>
        </w:tc>
        <w:tc>
          <w:tcPr>
            <w:tcW w:w="794" w:type="pct"/>
            <w:tcBorders>
              <w:top w:val="nil"/>
              <w:left w:val="nil"/>
              <w:bottom w:val="single" w:color="auto" w:sz="8" w:space="0"/>
              <w:right w:val="single" w:color="auto" w:sz="8" w:space="0"/>
            </w:tcBorders>
            <w:shd w:val="clear" w:color="auto" w:fill="auto"/>
            <w:noWrap/>
            <w:vAlign w:val="center"/>
            <w:hideMark/>
          </w:tcPr>
          <w:p w:rsidRPr="00125A47" w:rsidR="00125A47" w:rsidP="00125A47" w:rsidRDefault="00125A47" w14:paraId="07D52E81" w14:textId="77777777">
            <w:pPr>
              <w:spacing w:before="0" w:after="0"/>
              <w:rPr>
                <w:rFonts w:ascii="Arial" w:hAnsi="Arial" w:cs="Arial"/>
                <w:color w:val="000000"/>
                <w:sz w:val="20"/>
              </w:rPr>
            </w:pPr>
            <w:r w:rsidRPr="00125A47">
              <w:rPr>
                <w:rFonts w:ascii="Arial" w:hAnsi="Arial" w:cs="Arial"/>
                <w:color w:val="000000"/>
                <w:sz w:val="20"/>
              </w:rPr>
              <w:t>biddb01use2dv</w:t>
            </w:r>
          </w:p>
        </w:tc>
        <w:tc>
          <w:tcPr>
            <w:tcW w:w="750" w:type="pct"/>
            <w:tcBorders>
              <w:top w:val="nil"/>
              <w:left w:val="nil"/>
              <w:bottom w:val="single" w:color="auto" w:sz="8" w:space="0"/>
              <w:right w:val="single" w:color="auto" w:sz="8" w:space="0"/>
            </w:tcBorders>
            <w:shd w:val="clear" w:color="auto" w:fill="auto"/>
            <w:noWrap/>
            <w:vAlign w:val="center"/>
            <w:hideMark/>
          </w:tcPr>
          <w:p w:rsidRPr="00125A47" w:rsidR="00125A47" w:rsidP="00125A47" w:rsidRDefault="00125A47" w14:paraId="1865C6F5" w14:textId="77777777">
            <w:pPr>
              <w:spacing w:before="0" w:after="0"/>
              <w:rPr>
                <w:rFonts w:ascii="Arial" w:hAnsi="Arial" w:cs="Arial"/>
                <w:color w:val="000000"/>
                <w:sz w:val="20"/>
              </w:rPr>
            </w:pPr>
            <w:r w:rsidRPr="00125A47">
              <w:rPr>
                <w:rFonts w:ascii="Arial" w:hAnsi="Arial" w:cs="Arial"/>
                <w:color w:val="000000"/>
                <w:sz w:val="20"/>
              </w:rPr>
              <w:t>10.213.38.14</w:t>
            </w:r>
          </w:p>
        </w:tc>
        <w:tc>
          <w:tcPr>
            <w:tcW w:w="699" w:type="pct"/>
            <w:tcBorders>
              <w:top w:val="nil"/>
              <w:left w:val="nil"/>
              <w:bottom w:val="single" w:color="auto" w:sz="8" w:space="0"/>
              <w:right w:val="single" w:color="auto" w:sz="8" w:space="0"/>
            </w:tcBorders>
            <w:shd w:val="clear" w:color="auto" w:fill="auto"/>
            <w:noWrap/>
            <w:vAlign w:val="center"/>
            <w:hideMark/>
          </w:tcPr>
          <w:p w:rsidRPr="00125A47" w:rsidR="00125A47" w:rsidP="00125A47" w:rsidRDefault="00125A47" w14:paraId="138E7268" w14:textId="77777777">
            <w:pPr>
              <w:spacing w:before="0" w:after="0"/>
              <w:rPr>
                <w:rFonts w:ascii="Arial" w:hAnsi="Arial" w:cs="Arial"/>
                <w:color w:val="000000"/>
                <w:sz w:val="20"/>
              </w:rPr>
            </w:pPr>
            <w:r w:rsidRPr="00125A47">
              <w:rPr>
                <w:rFonts w:ascii="Arial" w:hAnsi="Arial" w:cs="Arial"/>
                <w:color w:val="000000"/>
                <w:sz w:val="20"/>
              </w:rPr>
              <w:t>Development</w:t>
            </w:r>
          </w:p>
        </w:tc>
        <w:tc>
          <w:tcPr>
            <w:tcW w:w="111" w:type="pct"/>
            <w:vAlign w:val="center"/>
            <w:hideMark/>
          </w:tcPr>
          <w:p w:rsidRPr="00125A47" w:rsidR="00125A47" w:rsidP="00125A47" w:rsidRDefault="00125A47" w14:paraId="5AC7CB9B" w14:textId="77777777">
            <w:pPr>
              <w:spacing w:before="0" w:after="0"/>
              <w:rPr>
                <w:rFonts w:ascii="Times New Roman" w:hAnsi="Times New Roman"/>
                <w:sz w:val="20"/>
              </w:rPr>
            </w:pPr>
          </w:p>
        </w:tc>
      </w:tr>
      <w:tr w:rsidRPr="00125A47" w:rsidR="00125A47" w:rsidTr="240F36AF" w14:paraId="6A89C7D4" w14:textId="77777777">
        <w:trPr>
          <w:trHeight w:val="271"/>
          <w:jc w:val="center"/>
        </w:trPr>
        <w:tc>
          <w:tcPr>
            <w:tcW w:w="2646" w:type="pct"/>
            <w:tcBorders>
              <w:top w:val="nil"/>
              <w:left w:val="single" w:color="auto" w:sz="8" w:space="0"/>
              <w:bottom w:val="single" w:color="auto" w:sz="8" w:space="0"/>
              <w:right w:val="single" w:color="auto" w:sz="8" w:space="0"/>
            </w:tcBorders>
            <w:shd w:val="clear" w:color="auto" w:fill="auto"/>
            <w:noWrap/>
            <w:vAlign w:val="center"/>
            <w:hideMark/>
          </w:tcPr>
          <w:p w:rsidRPr="00125A47" w:rsidR="00125A47" w:rsidP="00125A47" w:rsidRDefault="00125A47" w14:paraId="139A742A" w14:textId="77777777">
            <w:pPr>
              <w:spacing w:before="0" w:after="0"/>
              <w:rPr>
                <w:rFonts w:ascii="Arial" w:hAnsi="Arial" w:cs="Arial"/>
                <w:color w:val="000000"/>
                <w:sz w:val="20"/>
              </w:rPr>
            </w:pPr>
            <w:r w:rsidRPr="00125A47">
              <w:rPr>
                <w:rFonts w:ascii="Arial" w:hAnsi="Arial" w:cs="Arial"/>
                <w:color w:val="000000"/>
                <w:sz w:val="20"/>
              </w:rPr>
              <w:t>Fiori for S/4HANA On-Premise Edition (ASE DB )</w:t>
            </w:r>
          </w:p>
        </w:tc>
        <w:tc>
          <w:tcPr>
            <w:tcW w:w="794" w:type="pct"/>
            <w:tcBorders>
              <w:top w:val="nil"/>
              <w:left w:val="nil"/>
              <w:bottom w:val="single" w:color="auto" w:sz="8" w:space="0"/>
              <w:right w:val="single" w:color="auto" w:sz="8" w:space="0"/>
            </w:tcBorders>
            <w:shd w:val="clear" w:color="auto" w:fill="auto"/>
            <w:noWrap/>
            <w:vAlign w:val="center"/>
            <w:hideMark/>
          </w:tcPr>
          <w:p w:rsidRPr="00125A47" w:rsidR="00125A47" w:rsidP="00125A47" w:rsidRDefault="00125A47" w14:paraId="27671DCA" w14:textId="77777777">
            <w:pPr>
              <w:spacing w:before="0" w:after="0"/>
              <w:rPr>
                <w:rFonts w:ascii="Arial" w:hAnsi="Arial" w:cs="Arial"/>
                <w:color w:val="000000"/>
                <w:sz w:val="20"/>
              </w:rPr>
            </w:pPr>
            <w:r w:rsidRPr="00125A47">
              <w:rPr>
                <w:rFonts w:ascii="Arial" w:hAnsi="Arial" w:cs="Arial"/>
                <w:color w:val="000000"/>
                <w:sz w:val="20"/>
              </w:rPr>
              <w:t>fd2db01use2dv</w:t>
            </w:r>
          </w:p>
        </w:tc>
        <w:tc>
          <w:tcPr>
            <w:tcW w:w="750" w:type="pct"/>
            <w:tcBorders>
              <w:top w:val="nil"/>
              <w:left w:val="nil"/>
              <w:bottom w:val="single" w:color="auto" w:sz="8" w:space="0"/>
              <w:right w:val="single" w:color="auto" w:sz="8" w:space="0"/>
            </w:tcBorders>
            <w:shd w:val="clear" w:color="auto" w:fill="auto"/>
            <w:noWrap/>
            <w:vAlign w:val="center"/>
            <w:hideMark/>
          </w:tcPr>
          <w:p w:rsidRPr="00125A47" w:rsidR="00125A47" w:rsidP="00125A47" w:rsidRDefault="00125A47" w14:paraId="39EEA081" w14:textId="77777777">
            <w:pPr>
              <w:spacing w:before="0" w:after="0"/>
              <w:rPr>
                <w:rFonts w:ascii="Arial" w:hAnsi="Arial" w:cs="Arial"/>
                <w:color w:val="000000"/>
                <w:sz w:val="20"/>
              </w:rPr>
            </w:pPr>
            <w:r w:rsidRPr="00125A47">
              <w:rPr>
                <w:rFonts w:ascii="Arial" w:hAnsi="Arial" w:cs="Arial"/>
                <w:color w:val="000000"/>
                <w:sz w:val="20"/>
              </w:rPr>
              <w:t>10.213.38.22</w:t>
            </w:r>
          </w:p>
        </w:tc>
        <w:tc>
          <w:tcPr>
            <w:tcW w:w="699" w:type="pct"/>
            <w:tcBorders>
              <w:top w:val="nil"/>
              <w:left w:val="nil"/>
              <w:bottom w:val="single" w:color="auto" w:sz="8" w:space="0"/>
              <w:right w:val="single" w:color="auto" w:sz="8" w:space="0"/>
            </w:tcBorders>
            <w:shd w:val="clear" w:color="auto" w:fill="auto"/>
            <w:noWrap/>
            <w:vAlign w:val="center"/>
            <w:hideMark/>
          </w:tcPr>
          <w:p w:rsidRPr="00125A47" w:rsidR="00125A47" w:rsidP="00125A47" w:rsidRDefault="00125A47" w14:paraId="129051B4" w14:textId="77777777">
            <w:pPr>
              <w:spacing w:before="0" w:after="0"/>
              <w:rPr>
                <w:rFonts w:ascii="Arial" w:hAnsi="Arial" w:cs="Arial"/>
                <w:color w:val="000000"/>
                <w:sz w:val="20"/>
              </w:rPr>
            </w:pPr>
            <w:r w:rsidRPr="00125A47">
              <w:rPr>
                <w:rFonts w:ascii="Arial" w:hAnsi="Arial" w:cs="Arial"/>
                <w:color w:val="000000"/>
                <w:sz w:val="20"/>
              </w:rPr>
              <w:t>Development</w:t>
            </w:r>
          </w:p>
        </w:tc>
        <w:tc>
          <w:tcPr>
            <w:tcW w:w="111" w:type="pct"/>
            <w:vAlign w:val="center"/>
            <w:hideMark/>
          </w:tcPr>
          <w:p w:rsidRPr="00125A47" w:rsidR="00125A47" w:rsidP="00125A47" w:rsidRDefault="00125A47" w14:paraId="459B1BE4" w14:textId="77777777">
            <w:pPr>
              <w:spacing w:before="0" w:after="0"/>
              <w:rPr>
                <w:rFonts w:ascii="Times New Roman" w:hAnsi="Times New Roman"/>
                <w:sz w:val="20"/>
              </w:rPr>
            </w:pPr>
          </w:p>
        </w:tc>
      </w:tr>
      <w:tr w:rsidR="240F36AF" w:rsidTr="240F36AF" w14:paraId="5F7E7EA3" w14:textId="77777777">
        <w:trPr>
          <w:trHeight w:val="271"/>
          <w:jc w:val="center"/>
        </w:trPr>
        <w:tc>
          <w:tcPr>
            <w:tcW w:w="7376" w:type="dxa"/>
            <w:tcBorders>
              <w:top w:val="nil"/>
              <w:left w:val="single" w:color="auto" w:sz="8" w:space="0"/>
              <w:bottom w:val="single" w:color="auto" w:sz="8" w:space="0"/>
              <w:right w:val="single" w:color="auto" w:sz="8" w:space="0"/>
            </w:tcBorders>
            <w:shd w:val="clear" w:color="auto" w:fill="auto"/>
            <w:noWrap/>
            <w:vAlign w:val="center"/>
            <w:hideMark/>
          </w:tcPr>
          <w:p w:rsidR="240F36AF" w:rsidP="240F36AF" w:rsidRDefault="240F36AF" w14:paraId="1F479A8D" w14:textId="213990B2">
            <w:pPr>
              <w:spacing w:before="0" w:after="0"/>
              <w:rPr>
                <w:rFonts w:ascii="Arial" w:hAnsi="Arial" w:cs="Arial"/>
                <w:color w:val="000000" w:themeColor="text1"/>
                <w:sz w:val="20"/>
              </w:rPr>
            </w:pPr>
            <w:r w:rsidRPr="240F36AF">
              <w:rPr>
                <w:rFonts w:ascii="Arial" w:hAnsi="Arial" w:cs="Arial"/>
                <w:color w:val="000000" w:themeColor="text1"/>
                <w:sz w:val="20"/>
              </w:rPr>
              <w:t>Sybase Power Designer (ASE DB )</w:t>
            </w:r>
          </w:p>
        </w:tc>
        <w:tc>
          <w:tcPr>
            <w:tcW w:w="2213" w:type="dxa"/>
            <w:tcBorders>
              <w:top w:val="nil"/>
              <w:left w:val="nil"/>
              <w:bottom w:val="single" w:color="auto" w:sz="8" w:space="0"/>
              <w:right w:val="single" w:color="auto" w:sz="8" w:space="0"/>
            </w:tcBorders>
            <w:shd w:val="clear" w:color="auto" w:fill="auto"/>
            <w:noWrap/>
            <w:vAlign w:val="center"/>
            <w:hideMark/>
          </w:tcPr>
          <w:p w:rsidR="240F36AF" w:rsidP="240F36AF" w:rsidRDefault="240F36AF" w14:paraId="0E87ED8C" w14:textId="06C9FD74">
            <w:pPr>
              <w:spacing w:before="0" w:after="0"/>
              <w:rPr>
                <w:rFonts w:ascii="Arial" w:hAnsi="Arial" w:cs="Arial"/>
                <w:color w:val="000000" w:themeColor="text1"/>
                <w:sz w:val="20"/>
              </w:rPr>
            </w:pPr>
            <w:r w:rsidRPr="240F36AF">
              <w:rPr>
                <w:rFonts w:ascii="Arial" w:hAnsi="Arial" w:cs="Arial"/>
                <w:color w:val="000000" w:themeColor="text1"/>
                <w:sz w:val="20"/>
              </w:rPr>
              <w:t>dpddb01use2dv</w:t>
            </w:r>
          </w:p>
        </w:tc>
        <w:tc>
          <w:tcPr>
            <w:tcW w:w="2091" w:type="dxa"/>
            <w:tcBorders>
              <w:top w:val="nil"/>
              <w:left w:val="nil"/>
              <w:bottom w:val="single" w:color="auto" w:sz="8" w:space="0"/>
              <w:right w:val="single" w:color="auto" w:sz="8" w:space="0"/>
            </w:tcBorders>
            <w:shd w:val="clear" w:color="auto" w:fill="auto"/>
            <w:noWrap/>
            <w:vAlign w:val="center"/>
            <w:hideMark/>
          </w:tcPr>
          <w:p w:rsidR="240F36AF" w:rsidP="240F36AF" w:rsidRDefault="240F36AF" w14:paraId="03B90F97" w14:textId="758F5173">
            <w:pPr>
              <w:spacing w:before="0" w:after="0"/>
              <w:rPr>
                <w:rFonts w:ascii="Arial" w:hAnsi="Arial" w:cs="Arial"/>
                <w:color w:val="000000" w:themeColor="text1"/>
                <w:sz w:val="20"/>
              </w:rPr>
            </w:pPr>
            <w:r w:rsidRPr="240F36AF">
              <w:rPr>
                <w:rFonts w:ascii="Arial" w:hAnsi="Arial" w:cs="Arial"/>
                <w:color w:val="000000" w:themeColor="text1"/>
                <w:sz w:val="20"/>
              </w:rPr>
              <w:t>10.213.38.28</w:t>
            </w:r>
          </w:p>
        </w:tc>
        <w:tc>
          <w:tcPr>
            <w:tcW w:w="1949" w:type="dxa"/>
            <w:tcBorders>
              <w:top w:val="nil"/>
              <w:left w:val="nil"/>
              <w:bottom w:val="single" w:color="auto" w:sz="8" w:space="0"/>
              <w:right w:val="single" w:color="auto" w:sz="8" w:space="0"/>
            </w:tcBorders>
            <w:shd w:val="clear" w:color="auto" w:fill="auto"/>
            <w:noWrap/>
            <w:vAlign w:val="center"/>
            <w:hideMark/>
          </w:tcPr>
          <w:p w:rsidR="03BB130E" w:rsidP="240F36AF" w:rsidRDefault="03BB130E" w14:paraId="44EE1FAE" w14:textId="0D4514A6">
            <w:pPr>
              <w:spacing w:before="0" w:after="0"/>
              <w:rPr>
                <w:rFonts w:ascii="Arial" w:hAnsi="Arial" w:cs="Arial"/>
                <w:color w:val="000000" w:themeColor="text1"/>
                <w:sz w:val="20"/>
              </w:rPr>
            </w:pPr>
            <w:r w:rsidRPr="240F36AF">
              <w:rPr>
                <w:rFonts w:ascii="Arial" w:hAnsi="Arial" w:cs="Arial"/>
                <w:color w:val="000000" w:themeColor="text1"/>
                <w:sz w:val="20"/>
              </w:rPr>
              <w:t>Development</w:t>
            </w:r>
          </w:p>
        </w:tc>
        <w:tc>
          <w:tcPr>
            <w:tcW w:w="309" w:type="dxa"/>
            <w:vAlign w:val="center"/>
            <w:hideMark/>
          </w:tcPr>
          <w:p w:rsidR="240F36AF" w:rsidP="240F36AF" w:rsidRDefault="240F36AF" w14:paraId="514911D6" w14:textId="6EF707E7">
            <w:pPr>
              <w:rPr>
                <w:sz w:val="20"/>
              </w:rPr>
            </w:pPr>
          </w:p>
        </w:tc>
      </w:tr>
      <w:tr w:rsidRPr="00125A47" w:rsidR="00125A47" w:rsidTr="240F36AF" w14:paraId="30D8DF53" w14:textId="77777777">
        <w:trPr>
          <w:trHeight w:val="271"/>
          <w:jc w:val="center"/>
        </w:trPr>
        <w:tc>
          <w:tcPr>
            <w:tcW w:w="2646" w:type="pct"/>
            <w:tcBorders>
              <w:top w:val="nil"/>
              <w:left w:val="single" w:color="auto" w:sz="8" w:space="0"/>
              <w:bottom w:val="single" w:color="auto" w:sz="8" w:space="0"/>
              <w:right w:val="single" w:color="auto" w:sz="8" w:space="0"/>
            </w:tcBorders>
            <w:shd w:val="clear" w:color="auto" w:fill="auto"/>
            <w:noWrap/>
            <w:vAlign w:val="center"/>
            <w:hideMark/>
          </w:tcPr>
          <w:p w:rsidRPr="00125A47" w:rsidR="00125A47" w:rsidP="00125A47" w:rsidRDefault="00125A47" w14:paraId="42C3ED3A" w14:textId="77777777">
            <w:pPr>
              <w:spacing w:before="0" w:after="0"/>
              <w:rPr>
                <w:rFonts w:ascii="Arial" w:hAnsi="Arial" w:cs="Arial"/>
                <w:color w:val="000000"/>
                <w:sz w:val="20"/>
              </w:rPr>
            </w:pPr>
            <w:r w:rsidRPr="00125A47">
              <w:rPr>
                <w:rFonts w:ascii="Arial" w:hAnsi="Arial" w:cs="Arial"/>
                <w:color w:val="000000"/>
                <w:sz w:val="20"/>
              </w:rPr>
              <w:t>SAP BusinessObjects Business Intelligence platform (</w:t>
            </w:r>
            <w:proofErr w:type="spellStart"/>
            <w:r w:rsidRPr="00125A47">
              <w:rPr>
                <w:rFonts w:ascii="Arial" w:hAnsi="Arial" w:cs="Arial"/>
                <w:color w:val="000000"/>
                <w:sz w:val="20"/>
              </w:rPr>
              <w:t>Bobj</w:t>
            </w:r>
            <w:proofErr w:type="spellEnd"/>
            <w:r w:rsidRPr="00125A47">
              <w:rPr>
                <w:rFonts w:ascii="Arial" w:hAnsi="Arial" w:cs="Arial"/>
                <w:color w:val="000000"/>
                <w:sz w:val="20"/>
              </w:rPr>
              <w:t>)</w:t>
            </w:r>
          </w:p>
        </w:tc>
        <w:tc>
          <w:tcPr>
            <w:tcW w:w="794" w:type="pct"/>
            <w:tcBorders>
              <w:top w:val="nil"/>
              <w:left w:val="nil"/>
              <w:bottom w:val="single" w:color="auto" w:sz="8" w:space="0"/>
              <w:right w:val="single" w:color="auto" w:sz="8" w:space="0"/>
            </w:tcBorders>
            <w:shd w:val="clear" w:color="auto" w:fill="auto"/>
            <w:noWrap/>
            <w:vAlign w:val="center"/>
            <w:hideMark/>
          </w:tcPr>
          <w:p w:rsidRPr="00125A47" w:rsidR="00125A47" w:rsidP="00125A47" w:rsidRDefault="00125A47" w14:paraId="7170A268" w14:textId="77777777">
            <w:pPr>
              <w:spacing w:before="0" w:after="0"/>
              <w:rPr>
                <w:rFonts w:ascii="Arial" w:hAnsi="Arial" w:cs="Arial"/>
                <w:color w:val="000000"/>
                <w:sz w:val="20"/>
              </w:rPr>
            </w:pPr>
            <w:r w:rsidRPr="00125A47">
              <w:rPr>
                <w:rFonts w:ascii="Arial" w:hAnsi="Arial" w:cs="Arial"/>
                <w:color w:val="000000"/>
                <w:sz w:val="20"/>
              </w:rPr>
              <w:t>biqdb01cusqa</w:t>
            </w:r>
          </w:p>
        </w:tc>
        <w:tc>
          <w:tcPr>
            <w:tcW w:w="750" w:type="pct"/>
            <w:tcBorders>
              <w:top w:val="nil"/>
              <w:left w:val="nil"/>
              <w:bottom w:val="single" w:color="auto" w:sz="8" w:space="0"/>
              <w:right w:val="single" w:color="auto" w:sz="8" w:space="0"/>
            </w:tcBorders>
            <w:shd w:val="clear" w:color="auto" w:fill="auto"/>
            <w:noWrap/>
            <w:vAlign w:val="center"/>
            <w:hideMark/>
          </w:tcPr>
          <w:p w:rsidRPr="00125A47" w:rsidR="00125A47" w:rsidP="00125A47" w:rsidRDefault="00125A47" w14:paraId="091375E8" w14:textId="77777777">
            <w:pPr>
              <w:spacing w:before="0" w:after="0"/>
              <w:rPr>
                <w:rFonts w:ascii="Arial" w:hAnsi="Arial" w:cs="Arial"/>
                <w:color w:val="000000"/>
                <w:sz w:val="20"/>
              </w:rPr>
            </w:pPr>
            <w:r w:rsidRPr="00125A47">
              <w:rPr>
                <w:rFonts w:ascii="Arial" w:hAnsi="Arial" w:cs="Arial"/>
                <w:color w:val="000000"/>
                <w:sz w:val="20"/>
              </w:rPr>
              <w:t>10.214.26.7</w:t>
            </w:r>
          </w:p>
        </w:tc>
        <w:tc>
          <w:tcPr>
            <w:tcW w:w="699" w:type="pct"/>
            <w:tcBorders>
              <w:top w:val="nil"/>
              <w:left w:val="nil"/>
              <w:bottom w:val="single" w:color="auto" w:sz="8" w:space="0"/>
              <w:right w:val="single" w:color="auto" w:sz="8" w:space="0"/>
            </w:tcBorders>
            <w:shd w:val="clear" w:color="auto" w:fill="auto"/>
            <w:noWrap/>
            <w:vAlign w:val="center"/>
            <w:hideMark/>
          </w:tcPr>
          <w:p w:rsidRPr="00125A47" w:rsidR="00125A47" w:rsidP="00125A47" w:rsidRDefault="00125A47" w14:paraId="4A9EFE27" w14:textId="77777777">
            <w:pPr>
              <w:spacing w:before="0" w:after="0"/>
              <w:rPr>
                <w:rFonts w:ascii="Arial" w:hAnsi="Arial" w:cs="Arial"/>
                <w:color w:val="000000"/>
                <w:sz w:val="20"/>
              </w:rPr>
            </w:pPr>
            <w:r w:rsidRPr="00125A47">
              <w:rPr>
                <w:rFonts w:ascii="Arial" w:hAnsi="Arial" w:cs="Arial"/>
                <w:color w:val="000000"/>
                <w:sz w:val="20"/>
              </w:rPr>
              <w:t>Quality</w:t>
            </w:r>
          </w:p>
        </w:tc>
        <w:tc>
          <w:tcPr>
            <w:tcW w:w="111" w:type="pct"/>
            <w:vAlign w:val="center"/>
            <w:hideMark/>
          </w:tcPr>
          <w:p w:rsidRPr="00125A47" w:rsidR="00125A47" w:rsidP="00125A47" w:rsidRDefault="00125A47" w14:paraId="5088F2D6" w14:textId="77777777">
            <w:pPr>
              <w:spacing w:before="0" w:after="0"/>
              <w:rPr>
                <w:rFonts w:ascii="Times New Roman" w:hAnsi="Times New Roman"/>
                <w:sz w:val="20"/>
              </w:rPr>
            </w:pPr>
          </w:p>
        </w:tc>
      </w:tr>
      <w:tr w:rsidRPr="00125A47" w:rsidR="00125A47" w:rsidTr="240F36AF" w14:paraId="517B87E0" w14:textId="77777777">
        <w:trPr>
          <w:trHeight w:val="271"/>
          <w:jc w:val="center"/>
        </w:trPr>
        <w:tc>
          <w:tcPr>
            <w:tcW w:w="2646" w:type="pct"/>
            <w:tcBorders>
              <w:top w:val="nil"/>
              <w:left w:val="single" w:color="auto" w:sz="8" w:space="0"/>
              <w:bottom w:val="single" w:color="auto" w:sz="8" w:space="0"/>
              <w:right w:val="single" w:color="auto" w:sz="8" w:space="0"/>
            </w:tcBorders>
            <w:shd w:val="clear" w:color="auto" w:fill="auto"/>
            <w:noWrap/>
            <w:vAlign w:val="center"/>
            <w:hideMark/>
          </w:tcPr>
          <w:p w:rsidRPr="00125A47" w:rsidR="00125A47" w:rsidP="00125A47" w:rsidRDefault="00125A47" w14:paraId="0AFC35FE" w14:textId="77777777">
            <w:pPr>
              <w:spacing w:before="0" w:after="0"/>
              <w:rPr>
                <w:rFonts w:ascii="Arial" w:hAnsi="Arial" w:cs="Arial"/>
                <w:color w:val="000000"/>
                <w:sz w:val="20"/>
              </w:rPr>
            </w:pPr>
            <w:r w:rsidRPr="00125A47">
              <w:rPr>
                <w:rFonts w:ascii="Arial" w:hAnsi="Arial" w:cs="Arial"/>
                <w:color w:val="000000"/>
                <w:sz w:val="20"/>
              </w:rPr>
              <w:t>Fiori for S/4HANA On-Premise Edition</w:t>
            </w:r>
          </w:p>
        </w:tc>
        <w:tc>
          <w:tcPr>
            <w:tcW w:w="794" w:type="pct"/>
            <w:tcBorders>
              <w:top w:val="nil"/>
              <w:left w:val="nil"/>
              <w:bottom w:val="single" w:color="auto" w:sz="8" w:space="0"/>
              <w:right w:val="single" w:color="auto" w:sz="8" w:space="0"/>
            </w:tcBorders>
            <w:shd w:val="clear" w:color="auto" w:fill="auto"/>
            <w:noWrap/>
            <w:vAlign w:val="center"/>
            <w:hideMark/>
          </w:tcPr>
          <w:p w:rsidRPr="00125A47" w:rsidR="00125A47" w:rsidP="00125A47" w:rsidRDefault="00125A47" w14:paraId="08B005A7" w14:textId="77777777">
            <w:pPr>
              <w:spacing w:before="0" w:after="0"/>
              <w:rPr>
                <w:rFonts w:ascii="Arial" w:hAnsi="Arial" w:cs="Arial"/>
                <w:color w:val="000000"/>
                <w:sz w:val="20"/>
              </w:rPr>
            </w:pPr>
            <w:r w:rsidRPr="00125A47">
              <w:rPr>
                <w:rFonts w:ascii="Arial" w:hAnsi="Arial" w:cs="Arial"/>
                <w:color w:val="000000"/>
                <w:sz w:val="20"/>
              </w:rPr>
              <w:t>fq2db01cusqa</w:t>
            </w:r>
          </w:p>
        </w:tc>
        <w:tc>
          <w:tcPr>
            <w:tcW w:w="750" w:type="pct"/>
            <w:tcBorders>
              <w:top w:val="nil"/>
              <w:left w:val="nil"/>
              <w:bottom w:val="single" w:color="auto" w:sz="8" w:space="0"/>
              <w:right w:val="single" w:color="auto" w:sz="8" w:space="0"/>
            </w:tcBorders>
            <w:shd w:val="clear" w:color="auto" w:fill="auto"/>
            <w:noWrap/>
            <w:vAlign w:val="center"/>
            <w:hideMark/>
          </w:tcPr>
          <w:p w:rsidRPr="00125A47" w:rsidR="00125A47" w:rsidP="00125A47" w:rsidRDefault="00125A47" w14:paraId="63D589DE" w14:textId="77777777">
            <w:pPr>
              <w:spacing w:before="0" w:after="0"/>
              <w:rPr>
                <w:rFonts w:ascii="Arial" w:hAnsi="Arial" w:cs="Arial"/>
                <w:color w:val="000000"/>
                <w:sz w:val="20"/>
              </w:rPr>
            </w:pPr>
            <w:r w:rsidRPr="00125A47">
              <w:rPr>
                <w:rFonts w:ascii="Arial" w:hAnsi="Arial" w:cs="Arial"/>
                <w:color w:val="000000"/>
                <w:sz w:val="20"/>
              </w:rPr>
              <w:t>10.214.26.25</w:t>
            </w:r>
          </w:p>
        </w:tc>
        <w:tc>
          <w:tcPr>
            <w:tcW w:w="699" w:type="pct"/>
            <w:tcBorders>
              <w:top w:val="nil"/>
              <w:left w:val="nil"/>
              <w:bottom w:val="single" w:color="auto" w:sz="8" w:space="0"/>
              <w:right w:val="single" w:color="auto" w:sz="8" w:space="0"/>
            </w:tcBorders>
            <w:shd w:val="clear" w:color="auto" w:fill="auto"/>
            <w:noWrap/>
            <w:vAlign w:val="center"/>
            <w:hideMark/>
          </w:tcPr>
          <w:p w:rsidRPr="00125A47" w:rsidR="00125A47" w:rsidP="00125A47" w:rsidRDefault="00125A47" w14:paraId="1216FE51" w14:textId="77777777">
            <w:pPr>
              <w:spacing w:before="0" w:after="0"/>
              <w:rPr>
                <w:rFonts w:ascii="Arial" w:hAnsi="Arial" w:cs="Arial"/>
                <w:color w:val="000000"/>
                <w:sz w:val="20"/>
              </w:rPr>
            </w:pPr>
            <w:r w:rsidRPr="00125A47">
              <w:rPr>
                <w:rFonts w:ascii="Arial" w:hAnsi="Arial" w:cs="Arial"/>
                <w:color w:val="000000"/>
                <w:sz w:val="20"/>
              </w:rPr>
              <w:t>Quality</w:t>
            </w:r>
          </w:p>
        </w:tc>
        <w:tc>
          <w:tcPr>
            <w:tcW w:w="111" w:type="pct"/>
            <w:vAlign w:val="center"/>
            <w:hideMark/>
          </w:tcPr>
          <w:p w:rsidRPr="00125A47" w:rsidR="00125A47" w:rsidP="00125A47" w:rsidRDefault="00125A47" w14:paraId="172715C9" w14:textId="77777777">
            <w:pPr>
              <w:spacing w:before="0" w:after="0"/>
              <w:rPr>
                <w:rFonts w:ascii="Times New Roman" w:hAnsi="Times New Roman"/>
                <w:sz w:val="20"/>
              </w:rPr>
            </w:pPr>
          </w:p>
        </w:tc>
      </w:tr>
      <w:tr w:rsidRPr="00125A47" w:rsidR="004A1DD8" w:rsidTr="240F36AF" w14:paraId="69BFA9CF" w14:textId="77777777">
        <w:trPr>
          <w:trHeight w:val="271"/>
          <w:jc w:val="center"/>
        </w:trPr>
        <w:tc>
          <w:tcPr>
            <w:tcW w:w="2646" w:type="pct"/>
            <w:tcBorders>
              <w:top w:val="nil"/>
              <w:left w:val="single" w:color="000000" w:themeColor="text1" w:sz="8" w:space="0"/>
              <w:bottom w:val="single" w:color="auto" w:sz="8" w:space="0"/>
              <w:right w:val="single" w:color="auto" w:sz="8" w:space="0"/>
            </w:tcBorders>
            <w:shd w:val="clear" w:color="auto" w:fill="BDD7EE"/>
            <w:noWrap/>
            <w:vAlign w:val="center"/>
            <w:hideMark/>
          </w:tcPr>
          <w:p w:rsidRPr="00125A47" w:rsidR="00125A47" w:rsidP="00125A47" w:rsidRDefault="00125A47" w14:paraId="0B187DA3" w14:textId="77777777">
            <w:pPr>
              <w:spacing w:before="0" w:after="0"/>
              <w:rPr>
                <w:rFonts w:ascii="Arial" w:hAnsi="Arial" w:cs="Arial"/>
                <w:color w:val="000000"/>
                <w:sz w:val="20"/>
              </w:rPr>
            </w:pPr>
            <w:r w:rsidRPr="00125A47">
              <w:rPr>
                <w:rFonts w:ascii="Arial" w:hAnsi="Arial" w:cs="Arial"/>
                <w:sz w:val="20"/>
              </w:rPr>
              <w:t>SAP BusinessObjects Business Intelligence platform (</w:t>
            </w:r>
            <w:proofErr w:type="spellStart"/>
            <w:r w:rsidRPr="00125A47">
              <w:rPr>
                <w:rFonts w:ascii="Arial" w:hAnsi="Arial" w:cs="Arial"/>
                <w:sz w:val="20"/>
              </w:rPr>
              <w:t>Bobj</w:t>
            </w:r>
            <w:proofErr w:type="spellEnd"/>
            <w:r w:rsidRPr="00125A47">
              <w:rPr>
                <w:rFonts w:ascii="Arial" w:hAnsi="Arial" w:cs="Arial"/>
                <w:sz w:val="20"/>
              </w:rPr>
              <w:t>) (ASE DB )</w:t>
            </w:r>
          </w:p>
        </w:tc>
        <w:tc>
          <w:tcPr>
            <w:tcW w:w="794" w:type="pct"/>
            <w:tcBorders>
              <w:top w:val="nil"/>
              <w:left w:val="nil"/>
              <w:bottom w:val="single" w:color="auto" w:sz="8" w:space="0"/>
              <w:right w:val="single" w:color="auto" w:sz="8" w:space="0"/>
            </w:tcBorders>
            <w:shd w:val="clear" w:color="auto" w:fill="BDD7EE"/>
            <w:noWrap/>
            <w:vAlign w:val="center"/>
            <w:hideMark/>
          </w:tcPr>
          <w:p w:rsidRPr="00125A47" w:rsidR="00125A47" w:rsidP="00125A47" w:rsidRDefault="00125A47" w14:paraId="459880D9" w14:textId="77777777">
            <w:pPr>
              <w:spacing w:before="0" w:after="0"/>
              <w:rPr>
                <w:rFonts w:ascii="Arial" w:hAnsi="Arial" w:cs="Arial"/>
                <w:color w:val="000000"/>
                <w:sz w:val="20"/>
              </w:rPr>
            </w:pPr>
            <w:r w:rsidRPr="00125A47">
              <w:rPr>
                <w:rFonts w:ascii="Arial" w:hAnsi="Arial" w:cs="Arial"/>
                <w:sz w:val="20"/>
              </w:rPr>
              <w:t>bipdb01use2pr</w:t>
            </w:r>
          </w:p>
        </w:tc>
        <w:tc>
          <w:tcPr>
            <w:tcW w:w="750" w:type="pct"/>
            <w:tcBorders>
              <w:top w:val="nil"/>
              <w:left w:val="nil"/>
              <w:bottom w:val="single" w:color="auto" w:sz="8" w:space="0"/>
              <w:right w:val="single" w:color="auto" w:sz="8" w:space="0"/>
            </w:tcBorders>
            <w:shd w:val="clear" w:color="auto" w:fill="BDD7EE"/>
            <w:noWrap/>
            <w:vAlign w:val="center"/>
            <w:hideMark/>
          </w:tcPr>
          <w:p w:rsidRPr="00125A47" w:rsidR="00125A47" w:rsidP="00125A47" w:rsidRDefault="00125A47" w14:paraId="0693EC3D" w14:textId="77777777">
            <w:pPr>
              <w:spacing w:before="0" w:after="0"/>
              <w:rPr>
                <w:rFonts w:ascii="Arial" w:hAnsi="Arial" w:cs="Arial"/>
                <w:color w:val="000000"/>
                <w:sz w:val="20"/>
              </w:rPr>
            </w:pPr>
            <w:r w:rsidRPr="00125A47">
              <w:rPr>
                <w:rFonts w:ascii="Arial" w:hAnsi="Arial" w:cs="Arial"/>
                <w:sz w:val="20"/>
              </w:rPr>
              <w:t>10.213.32.139</w:t>
            </w:r>
          </w:p>
        </w:tc>
        <w:tc>
          <w:tcPr>
            <w:tcW w:w="699" w:type="pct"/>
            <w:tcBorders>
              <w:top w:val="nil"/>
              <w:left w:val="nil"/>
              <w:bottom w:val="single" w:color="auto" w:sz="8" w:space="0"/>
              <w:right w:val="single" w:color="auto" w:sz="8" w:space="0"/>
            </w:tcBorders>
            <w:shd w:val="clear" w:color="auto" w:fill="BDD7EE"/>
            <w:noWrap/>
            <w:vAlign w:val="center"/>
            <w:hideMark/>
          </w:tcPr>
          <w:p w:rsidRPr="00125A47" w:rsidR="00125A47" w:rsidP="00125A47" w:rsidRDefault="00125A47" w14:paraId="73DA86BF" w14:textId="77777777">
            <w:pPr>
              <w:spacing w:before="0" w:after="0"/>
              <w:rPr>
                <w:rFonts w:ascii="Arial" w:hAnsi="Arial" w:cs="Arial"/>
                <w:color w:val="000000"/>
                <w:sz w:val="20"/>
              </w:rPr>
            </w:pPr>
            <w:r w:rsidRPr="00125A47">
              <w:rPr>
                <w:rFonts w:ascii="Arial" w:hAnsi="Arial" w:cs="Arial"/>
                <w:sz w:val="20"/>
              </w:rPr>
              <w:t>Production</w:t>
            </w:r>
          </w:p>
        </w:tc>
        <w:tc>
          <w:tcPr>
            <w:tcW w:w="111" w:type="pct"/>
            <w:vAlign w:val="center"/>
            <w:hideMark/>
          </w:tcPr>
          <w:p w:rsidRPr="00125A47" w:rsidR="00125A47" w:rsidP="00125A47" w:rsidRDefault="00125A47" w14:paraId="21703C22" w14:textId="77777777">
            <w:pPr>
              <w:spacing w:before="0" w:after="0"/>
              <w:rPr>
                <w:rFonts w:ascii="Times New Roman" w:hAnsi="Times New Roman"/>
                <w:sz w:val="20"/>
              </w:rPr>
            </w:pPr>
          </w:p>
        </w:tc>
      </w:tr>
      <w:tr w:rsidRPr="00125A47" w:rsidR="004A1DD8" w:rsidTr="240F36AF" w14:paraId="62C99138" w14:textId="77777777">
        <w:trPr>
          <w:trHeight w:val="271"/>
          <w:jc w:val="center"/>
        </w:trPr>
        <w:tc>
          <w:tcPr>
            <w:tcW w:w="2646" w:type="pct"/>
            <w:tcBorders>
              <w:top w:val="nil"/>
              <w:left w:val="single" w:color="000000" w:themeColor="text1" w:sz="8" w:space="0"/>
              <w:bottom w:val="single" w:color="auto" w:sz="8" w:space="0"/>
              <w:right w:val="single" w:color="auto" w:sz="8" w:space="0"/>
            </w:tcBorders>
            <w:shd w:val="clear" w:color="auto" w:fill="BDD7EE"/>
            <w:noWrap/>
            <w:vAlign w:val="center"/>
            <w:hideMark/>
          </w:tcPr>
          <w:p w:rsidRPr="00125A47" w:rsidR="00125A47" w:rsidP="00125A47" w:rsidRDefault="00125A47" w14:paraId="78E252A5" w14:textId="77777777">
            <w:pPr>
              <w:spacing w:before="0" w:after="0"/>
              <w:rPr>
                <w:rFonts w:ascii="Arial" w:hAnsi="Arial" w:cs="Arial"/>
                <w:color w:val="000000"/>
                <w:sz w:val="20"/>
              </w:rPr>
            </w:pPr>
            <w:r w:rsidRPr="00125A47">
              <w:rPr>
                <w:rFonts w:ascii="Arial" w:hAnsi="Arial" w:cs="Arial"/>
                <w:sz w:val="20"/>
              </w:rPr>
              <w:t>SAP BusinessObjects Business Intelligence platform (</w:t>
            </w:r>
            <w:proofErr w:type="spellStart"/>
            <w:r w:rsidRPr="00125A47">
              <w:rPr>
                <w:rFonts w:ascii="Arial" w:hAnsi="Arial" w:cs="Arial"/>
                <w:sz w:val="20"/>
              </w:rPr>
              <w:t>Bobj</w:t>
            </w:r>
            <w:proofErr w:type="spellEnd"/>
            <w:r w:rsidRPr="00125A47">
              <w:rPr>
                <w:rFonts w:ascii="Arial" w:hAnsi="Arial" w:cs="Arial"/>
                <w:sz w:val="20"/>
              </w:rPr>
              <w:t>) (ASE DB )</w:t>
            </w:r>
          </w:p>
        </w:tc>
        <w:tc>
          <w:tcPr>
            <w:tcW w:w="794" w:type="pct"/>
            <w:tcBorders>
              <w:top w:val="nil"/>
              <w:left w:val="nil"/>
              <w:bottom w:val="single" w:color="auto" w:sz="8" w:space="0"/>
              <w:right w:val="single" w:color="auto" w:sz="8" w:space="0"/>
            </w:tcBorders>
            <w:shd w:val="clear" w:color="auto" w:fill="BDD7EE"/>
            <w:noWrap/>
            <w:vAlign w:val="center"/>
            <w:hideMark/>
          </w:tcPr>
          <w:p w:rsidRPr="00125A47" w:rsidR="00125A47" w:rsidP="00125A47" w:rsidRDefault="00125A47" w14:paraId="1D898C17" w14:textId="77777777">
            <w:pPr>
              <w:spacing w:before="0" w:after="0"/>
              <w:rPr>
                <w:rFonts w:ascii="Arial" w:hAnsi="Arial" w:cs="Arial"/>
                <w:color w:val="000000"/>
                <w:sz w:val="20"/>
              </w:rPr>
            </w:pPr>
            <w:r w:rsidRPr="00125A47">
              <w:rPr>
                <w:rFonts w:ascii="Arial" w:hAnsi="Arial" w:cs="Arial"/>
                <w:sz w:val="20"/>
              </w:rPr>
              <w:t>bipdb02use2pr</w:t>
            </w:r>
          </w:p>
        </w:tc>
        <w:tc>
          <w:tcPr>
            <w:tcW w:w="750" w:type="pct"/>
            <w:tcBorders>
              <w:top w:val="nil"/>
              <w:left w:val="nil"/>
              <w:bottom w:val="single" w:color="auto" w:sz="8" w:space="0"/>
              <w:right w:val="single" w:color="auto" w:sz="8" w:space="0"/>
            </w:tcBorders>
            <w:shd w:val="clear" w:color="auto" w:fill="BDD7EE"/>
            <w:noWrap/>
            <w:vAlign w:val="center"/>
            <w:hideMark/>
          </w:tcPr>
          <w:p w:rsidRPr="00125A47" w:rsidR="00125A47" w:rsidP="00125A47" w:rsidRDefault="00125A47" w14:paraId="40D0037B" w14:textId="77777777">
            <w:pPr>
              <w:spacing w:before="0" w:after="0"/>
              <w:rPr>
                <w:rFonts w:ascii="Arial" w:hAnsi="Arial" w:cs="Arial"/>
                <w:color w:val="000000"/>
                <w:sz w:val="20"/>
              </w:rPr>
            </w:pPr>
            <w:r w:rsidRPr="00125A47">
              <w:rPr>
                <w:rFonts w:ascii="Arial" w:hAnsi="Arial" w:cs="Arial"/>
                <w:sz w:val="20"/>
              </w:rPr>
              <w:t>10.213.32.141</w:t>
            </w:r>
          </w:p>
        </w:tc>
        <w:tc>
          <w:tcPr>
            <w:tcW w:w="699" w:type="pct"/>
            <w:tcBorders>
              <w:top w:val="nil"/>
              <w:left w:val="nil"/>
              <w:bottom w:val="single" w:color="auto" w:sz="8" w:space="0"/>
              <w:right w:val="single" w:color="auto" w:sz="8" w:space="0"/>
            </w:tcBorders>
            <w:shd w:val="clear" w:color="auto" w:fill="BDD7EE"/>
            <w:noWrap/>
            <w:vAlign w:val="center"/>
            <w:hideMark/>
          </w:tcPr>
          <w:p w:rsidRPr="00125A47" w:rsidR="00125A47" w:rsidP="00125A47" w:rsidRDefault="00125A47" w14:paraId="07225736" w14:textId="77777777">
            <w:pPr>
              <w:spacing w:before="0" w:after="0"/>
              <w:rPr>
                <w:rFonts w:ascii="Arial" w:hAnsi="Arial" w:cs="Arial"/>
                <w:color w:val="000000"/>
                <w:sz w:val="20"/>
              </w:rPr>
            </w:pPr>
            <w:r w:rsidRPr="00125A47">
              <w:rPr>
                <w:rFonts w:ascii="Arial" w:hAnsi="Arial" w:cs="Arial"/>
                <w:sz w:val="20"/>
              </w:rPr>
              <w:t>Production</w:t>
            </w:r>
          </w:p>
        </w:tc>
        <w:tc>
          <w:tcPr>
            <w:tcW w:w="111" w:type="pct"/>
            <w:vAlign w:val="center"/>
            <w:hideMark/>
          </w:tcPr>
          <w:p w:rsidRPr="00125A47" w:rsidR="00125A47" w:rsidP="00125A47" w:rsidRDefault="00125A47" w14:paraId="4B7857B5" w14:textId="77777777">
            <w:pPr>
              <w:spacing w:before="0" w:after="0"/>
              <w:rPr>
                <w:rFonts w:ascii="Times New Roman" w:hAnsi="Times New Roman"/>
                <w:sz w:val="20"/>
              </w:rPr>
            </w:pPr>
          </w:p>
        </w:tc>
      </w:tr>
      <w:tr w:rsidRPr="00125A47" w:rsidR="004A1DD8" w:rsidTr="240F36AF" w14:paraId="4A904423" w14:textId="77777777">
        <w:trPr>
          <w:trHeight w:val="271"/>
          <w:jc w:val="center"/>
        </w:trPr>
        <w:tc>
          <w:tcPr>
            <w:tcW w:w="2646" w:type="pct"/>
            <w:tcBorders>
              <w:top w:val="nil"/>
              <w:left w:val="single" w:color="000000" w:themeColor="text1" w:sz="8" w:space="0"/>
              <w:bottom w:val="single" w:color="auto" w:sz="8" w:space="0"/>
              <w:right w:val="single" w:color="auto" w:sz="8" w:space="0"/>
            </w:tcBorders>
            <w:shd w:val="clear" w:color="auto" w:fill="BDD7EE"/>
            <w:noWrap/>
            <w:vAlign w:val="center"/>
            <w:hideMark/>
          </w:tcPr>
          <w:p w:rsidRPr="00125A47" w:rsidR="00125A47" w:rsidP="00125A47" w:rsidRDefault="00125A47" w14:paraId="69D502B5" w14:textId="77777777">
            <w:pPr>
              <w:spacing w:before="0" w:after="0"/>
              <w:rPr>
                <w:rFonts w:ascii="Arial" w:hAnsi="Arial" w:cs="Arial"/>
                <w:color w:val="000000"/>
                <w:sz w:val="20"/>
              </w:rPr>
            </w:pPr>
            <w:r w:rsidRPr="00125A47">
              <w:rPr>
                <w:rFonts w:ascii="Arial" w:hAnsi="Arial" w:cs="Arial"/>
                <w:sz w:val="20"/>
              </w:rPr>
              <w:t>Fiori for S/4HANA On-Premise Edition (ASE DB )</w:t>
            </w:r>
          </w:p>
        </w:tc>
        <w:tc>
          <w:tcPr>
            <w:tcW w:w="794" w:type="pct"/>
            <w:tcBorders>
              <w:top w:val="nil"/>
              <w:left w:val="nil"/>
              <w:bottom w:val="single" w:color="auto" w:sz="8" w:space="0"/>
              <w:right w:val="single" w:color="auto" w:sz="8" w:space="0"/>
            </w:tcBorders>
            <w:shd w:val="clear" w:color="auto" w:fill="BDD7EE"/>
            <w:noWrap/>
            <w:vAlign w:val="center"/>
            <w:hideMark/>
          </w:tcPr>
          <w:p w:rsidRPr="00125A47" w:rsidR="00125A47" w:rsidP="00125A47" w:rsidRDefault="00125A47" w14:paraId="2BD5D324" w14:textId="77777777">
            <w:pPr>
              <w:spacing w:before="0" w:after="0"/>
              <w:rPr>
                <w:rFonts w:ascii="Arial" w:hAnsi="Arial" w:cs="Arial"/>
                <w:color w:val="000000"/>
                <w:sz w:val="20"/>
              </w:rPr>
            </w:pPr>
            <w:r w:rsidRPr="00125A47">
              <w:rPr>
                <w:rFonts w:ascii="Arial" w:hAnsi="Arial" w:cs="Arial"/>
                <w:sz w:val="20"/>
              </w:rPr>
              <w:t>fipdb01use2pr</w:t>
            </w:r>
          </w:p>
        </w:tc>
        <w:tc>
          <w:tcPr>
            <w:tcW w:w="750" w:type="pct"/>
            <w:tcBorders>
              <w:top w:val="nil"/>
              <w:left w:val="nil"/>
              <w:bottom w:val="single" w:color="auto" w:sz="8" w:space="0"/>
              <w:right w:val="single" w:color="auto" w:sz="8" w:space="0"/>
            </w:tcBorders>
            <w:shd w:val="clear" w:color="auto" w:fill="BDD7EE"/>
            <w:noWrap/>
            <w:vAlign w:val="center"/>
            <w:hideMark/>
          </w:tcPr>
          <w:p w:rsidRPr="00125A47" w:rsidR="00125A47" w:rsidP="00125A47" w:rsidRDefault="00125A47" w14:paraId="4511C972" w14:textId="77777777">
            <w:pPr>
              <w:spacing w:before="0" w:after="0"/>
              <w:rPr>
                <w:rFonts w:ascii="Arial" w:hAnsi="Arial" w:cs="Arial"/>
                <w:color w:val="000000"/>
                <w:sz w:val="20"/>
              </w:rPr>
            </w:pPr>
            <w:r w:rsidRPr="00125A47">
              <w:rPr>
                <w:rFonts w:ascii="Arial" w:hAnsi="Arial" w:cs="Arial"/>
                <w:sz w:val="20"/>
              </w:rPr>
              <w:t>10.213.32.155</w:t>
            </w:r>
          </w:p>
        </w:tc>
        <w:tc>
          <w:tcPr>
            <w:tcW w:w="699" w:type="pct"/>
            <w:tcBorders>
              <w:top w:val="nil"/>
              <w:left w:val="nil"/>
              <w:bottom w:val="single" w:color="auto" w:sz="8" w:space="0"/>
              <w:right w:val="single" w:color="auto" w:sz="8" w:space="0"/>
            </w:tcBorders>
            <w:shd w:val="clear" w:color="auto" w:fill="BDD7EE"/>
            <w:noWrap/>
            <w:vAlign w:val="center"/>
            <w:hideMark/>
          </w:tcPr>
          <w:p w:rsidRPr="00125A47" w:rsidR="00125A47" w:rsidP="00125A47" w:rsidRDefault="00125A47" w14:paraId="5669EB30" w14:textId="77777777">
            <w:pPr>
              <w:spacing w:before="0" w:after="0"/>
              <w:rPr>
                <w:rFonts w:ascii="Arial" w:hAnsi="Arial" w:cs="Arial"/>
                <w:color w:val="000000"/>
                <w:sz w:val="20"/>
              </w:rPr>
            </w:pPr>
            <w:r w:rsidRPr="00125A47">
              <w:rPr>
                <w:rFonts w:ascii="Arial" w:hAnsi="Arial" w:cs="Arial"/>
                <w:sz w:val="20"/>
              </w:rPr>
              <w:t>Production</w:t>
            </w:r>
          </w:p>
        </w:tc>
        <w:tc>
          <w:tcPr>
            <w:tcW w:w="111" w:type="pct"/>
            <w:vAlign w:val="center"/>
            <w:hideMark/>
          </w:tcPr>
          <w:p w:rsidRPr="00125A47" w:rsidR="00125A47" w:rsidP="00125A47" w:rsidRDefault="00125A47" w14:paraId="387062EF" w14:textId="77777777">
            <w:pPr>
              <w:spacing w:before="0" w:after="0"/>
              <w:rPr>
                <w:rFonts w:ascii="Times New Roman" w:hAnsi="Times New Roman"/>
                <w:sz w:val="20"/>
              </w:rPr>
            </w:pPr>
          </w:p>
        </w:tc>
      </w:tr>
      <w:tr w:rsidRPr="00125A47" w:rsidR="004A1DD8" w:rsidTr="240F36AF" w14:paraId="60BDE587" w14:textId="77777777">
        <w:trPr>
          <w:trHeight w:val="271"/>
          <w:jc w:val="center"/>
        </w:trPr>
        <w:tc>
          <w:tcPr>
            <w:tcW w:w="2646" w:type="pct"/>
            <w:tcBorders>
              <w:top w:val="nil"/>
              <w:left w:val="single" w:color="000000" w:themeColor="text1" w:sz="8" w:space="0"/>
              <w:bottom w:val="single" w:color="auto" w:sz="8" w:space="0"/>
              <w:right w:val="single" w:color="auto" w:sz="8" w:space="0"/>
            </w:tcBorders>
            <w:shd w:val="clear" w:color="auto" w:fill="BDD7EE"/>
            <w:noWrap/>
            <w:vAlign w:val="center"/>
            <w:hideMark/>
          </w:tcPr>
          <w:p w:rsidRPr="00125A47" w:rsidR="00125A47" w:rsidP="00125A47" w:rsidRDefault="00125A47" w14:paraId="1B92E056" w14:textId="77777777">
            <w:pPr>
              <w:spacing w:before="0" w:after="0"/>
              <w:rPr>
                <w:rFonts w:ascii="Arial" w:hAnsi="Arial" w:cs="Arial"/>
                <w:color w:val="000000"/>
                <w:sz w:val="20"/>
              </w:rPr>
            </w:pPr>
            <w:r w:rsidRPr="00125A47">
              <w:rPr>
                <w:rFonts w:ascii="Arial" w:hAnsi="Arial" w:cs="Arial"/>
                <w:sz w:val="20"/>
              </w:rPr>
              <w:t>Fiori for S/4HANA On-Premise Edition (ASE DB )</w:t>
            </w:r>
          </w:p>
        </w:tc>
        <w:tc>
          <w:tcPr>
            <w:tcW w:w="794" w:type="pct"/>
            <w:tcBorders>
              <w:top w:val="nil"/>
              <w:left w:val="nil"/>
              <w:bottom w:val="single" w:color="auto" w:sz="8" w:space="0"/>
              <w:right w:val="single" w:color="auto" w:sz="8" w:space="0"/>
            </w:tcBorders>
            <w:shd w:val="clear" w:color="auto" w:fill="BDD7EE"/>
            <w:noWrap/>
            <w:vAlign w:val="center"/>
            <w:hideMark/>
          </w:tcPr>
          <w:p w:rsidRPr="00125A47" w:rsidR="00125A47" w:rsidP="00125A47" w:rsidRDefault="00125A47" w14:paraId="6CB5131D" w14:textId="77777777">
            <w:pPr>
              <w:spacing w:before="0" w:after="0"/>
              <w:rPr>
                <w:rFonts w:ascii="Arial" w:hAnsi="Arial" w:cs="Arial"/>
                <w:color w:val="000000"/>
                <w:sz w:val="20"/>
              </w:rPr>
            </w:pPr>
            <w:r w:rsidRPr="00125A47">
              <w:rPr>
                <w:rFonts w:ascii="Arial" w:hAnsi="Arial" w:cs="Arial"/>
                <w:sz w:val="20"/>
              </w:rPr>
              <w:t>fipdb02use2pr</w:t>
            </w:r>
          </w:p>
        </w:tc>
        <w:tc>
          <w:tcPr>
            <w:tcW w:w="750" w:type="pct"/>
            <w:tcBorders>
              <w:top w:val="nil"/>
              <w:left w:val="nil"/>
              <w:bottom w:val="single" w:color="auto" w:sz="8" w:space="0"/>
              <w:right w:val="single" w:color="auto" w:sz="8" w:space="0"/>
            </w:tcBorders>
            <w:shd w:val="clear" w:color="auto" w:fill="BDD7EE"/>
            <w:noWrap/>
            <w:vAlign w:val="center"/>
            <w:hideMark/>
          </w:tcPr>
          <w:p w:rsidRPr="00125A47" w:rsidR="00125A47" w:rsidP="00125A47" w:rsidRDefault="00125A47" w14:paraId="79AB317F" w14:textId="77777777">
            <w:pPr>
              <w:spacing w:before="0" w:after="0"/>
              <w:rPr>
                <w:rFonts w:ascii="Arial" w:hAnsi="Arial" w:cs="Arial"/>
                <w:color w:val="000000"/>
                <w:sz w:val="20"/>
              </w:rPr>
            </w:pPr>
            <w:r w:rsidRPr="00125A47">
              <w:rPr>
                <w:rFonts w:ascii="Arial" w:hAnsi="Arial" w:cs="Arial"/>
                <w:sz w:val="20"/>
              </w:rPr>
              <w:t>10.213.32.157</w:t>
            </w:r>
          </w:p>
        </w:tc>
        <w:tc>
          <w:tcPr>
            <w:tcW w:w="699" w:type="pct"/>
            <w:tcBorders>
              <w:top w:val="nil"/>
              <w:left w:val="nil"/>
              <w:bottom w:val="single" w:color="auto" w:sz="8" w:space="0"/>
              <w:right w:val="single" w:color="auto" w:sz="8" w:space="0"/>
            </w:tcBorders>
            <w:shd w:val="clear" w:color="auto" w:fill="BDD7EE"/>
            <w:noWrap/>
            <w:vAlign w:val="center"/>
            <w:hideMark/>
          </w:tcPr>
          <w:p w:rsidRPr="00125A47" w:rsidR="00125A47" w:rsidP="00125A47" w:rsidRDefault="00125A47" w14:paraId="3796DFFB" w14:textId="77777777">
            <w:pPr>
              <w:spacing w:before="0" w:after="0"/>
              <w:rPr>
                <w:rFonts w:ascii="Arial" w:hAnsi="Arial" w:cs="Arial"/>
                <w:color w:val="000000"/>
                <w:sz w:val="20"/>
              </w:rPr>
            </w:pPr>
            <w:r w:rsidRPr="00125A47">
              <w:rPr>
                <w:rFonts w:ascii="Arial" w:hAnsi="Arial" w:cs="Arial"/>
                <w:sz w:val="20"/>
              </w:rPr>
              <w:t>Production</w:t>
            </w:r>
          </w:p>
        </w:tc>
        <w:tc>
          <w:tcPr>
            <w:tcW w:w="111" w:type="pct"/>
            <w:vAlign w:val="center"/>
            <w:hideMark/>
          </w:tcPr>
          <w:p w:rsidRPr="00125A47" w:rsidR="00125A47" w:rsidP="00125A47" w:rsidRDefault="00125A47" w14:paraId="321B69FD" w14:textId="77777777">
            <w:pPr>
              <w:spacing w:before="0" w:after="0"/>
              <w:rPr>
                <w:rFonts w:ascii="Times New Roman" w:hAnsi="Times New Roman"/>
                <w:sz w:val="20"/>
              </w:rPr>
            </w:pPr>
          </w:p>
        </w:tc>
      </w:tr>
      <w:tr w:rsidRPr="00125A47" w:rsidR="00125A47" w:rsidTr="240F36AF" w14:paraId="31571CC3" w14:textId="77777777">
        <w:trPr>
          <w:trHeight w:val="271"/>
          <w:jc w:val="center"/>
        </w:trPr>
        <w:tc>
          <w:tcPr>
            <w:tcW w:w="2646" w:type="pct"/>
            <w:tcBorders>
              <w:top w:val="single" w:color="auto" w:sz="4" w:space="0"/>
              <w:left w:val="single" w:color="auto" w:sz="4" w:space="0"/>
              <w:bottom w:val="single" w:color="auto" w:sz="4" w:space="0"/>
              <w:right w:val="single" w:color="auto" w:sz="4" w:space="0"/>
            </w:tcBorders>
            <w:shd w:val="clear" w:color="auto" w:fill="auto"/>
            <w:noWrap/>
            <w:vAlign w:val="bottom"/>
            <w:hideMark/>
          </w:tcPr>
          <w:p w:rsidRPr="00125A47" w:rsidR="00125A47" w:rsidP="00125A47" w:rsidRDefault="00125A47" w14:paraId="701B44FB" w14:textId="77777777">
            <w:pPr>
              <w:spacing w:before="0" w:after="0"/>
              <w:rPr>
                <w:rFonts w:cs="Calibri"/>
                <w:color w:val="000000"/>
                <w:szCs w:val="22"/>
              </w:rPr>
            </w:pPr>
            <w:r w:rsidRPr="00125A47">
              <w:rPr>
                <w:rFonts w:cs="Calibri"/>
                <w:color w:val="000000"/>
                <w:szCs w:val="22"/>
              </w:rPr>
              <w:t>SAP BusinessObjects Business Intelligence platform (</w:t>
            </w:r>
            <w:proofErr w:type="spellStart"/>
            <w:r w:rsidRPr="00125A47">
              <w:rPr>
                <w:rFonts w:cs="Calibri"/>
                <w:color w:val="000000"/>
                <w:szCs w:val="22"/>
              </w:rPr>
              <w:t>Bobj</w:t>
            </w:r>
            <w:proofErr w:type="spellEnd"/>
            <w:r w:rsidRPr="00125A47">
              <w:rPr>
                <w:rFonts w:cs="Calibri"/>
                <w:color w:val="000000"/>
                <w:szCs w:val="22"/>
              </w:rPr>
              <w:t>) (ASE DB )</w:t>
            </w:r>
          </w:p>
        </w:tc>
        <w:tc>
          <w:tcPr>
            <w:tcW w:w="794" w:type="pct"/>
            <w:tcBorders>
              <w:top w:val="nil"/>
              <w:left w:val="nil"/>
              <w:bottom w:val="single" w:color="auto" w:sz="8" w:space="0"/>
              <w:right w:val="single" w:color="auto" w:sz="8" w:space="0"/>
            </w:tcBorders>
            <w:shd w:val="clear" w:color="auto" w:fill="auto"/>
            <w:noWrap/>
            <w:vAlign w:val="center"/>
            <w:hideMark/>
          </w:tcPr>
          <w:p w:rsidRPr="00125A47" w:rsidR="00125A47" w:rsidP="00125A47" w:rsidRDefault="00125A47" w14:paraId="61324253" w14:textId="77777777">
            <w:pPr>
              <w:spacing w:before="0" w:after="0"/>
              <w:rPr>
                <w:rFonts w:ascii="Arial" w:hAnsi="Arial" w:cs="Arial"/>
                <w:color w:val="000000"/>
                <w:sz w:val="20"/>
              </w:rPr>
            </w:pPr>
            <w:r w:rsidRPr="00125A47">
              <w:rPr>
                <w:rFonts w:ascii="Arial" w:hAnsi="Arial" w:cs="Arial"/>
                <w:color w:val="000000"/>
                <w:sz w:val="20"/>
              </w:rPr>
              <w:t>bipdb01cusdr</w:t>
            </w:r>
          </w:p>
        </w:tc>
        <w:tc>
          <w:tcPr>
            <w:tcW w:w="750" w:type="pct"/>
            <w:tcBorders>
              <w:top w:val="nil"/>
              <w:left w:val="nil"/>
              <w:bottom w:val="single" w:color="auto" w:sz="8" w:space="0"/>
              <w:right w:val="single" w:color="auto" w:sz="8" w:space="0"/>
            </w:tcBorders>
            <w:shd w:val="clear" w:color="auto" w:fill="auto"/>
            <w:noWrap/>
            <w:vAlign w:val="center"/>
            <w:hideMark/>
          </w:tcPr>
          <w:p w:rsidRPr="00125A47" w:rsidR="00125A47" w:rsidP="00125A47" w:rsidRDefault="00125A47" w14:paraId="60274EC8" w14:textId="77777777">
            <w:pPr>
              <w:spacing w:before="0" w:after="0"/>
              <w:rPr>
                <w:rFonts w:ascii="Arial" w:hAnsi="Arial" w:cs="Arial"/>
                <w:color w:val="000000"/>
                <w:sz w:val="20"/>
              </w:rPr>
            </w:pPr>
            <w:r w:rsidRPr="00125A47">
              <w:rPr>
                <w:rFonts w:ascii="Arial" w:hAnsi="Arial" w:cs="Arial"/>
                <w:color w:val="000000"/>
                <w:sz w:val="20"/>
              </w:rPr>
              <w:t>10.214.26.64</w:t>
            </w:r>
          </w:p>
        </w:tc>
        <w:tc>
          <w:tcPr>
            <w:tcW w:w="699" w:type="pct"/>
            <w:tcBorders>
              <w:top w:val="nil"/>
              <w:left w:val="nil"/>
              <w:bottom w:val="single" w:color="auto" w:sz="8" w:space="0"/>
              <w:right w:val="single" w:color="auto" w:sz="8" w:space="0"/>
            </w:tcBorders>
            <w:shd w:val="clear" w:color="auto" w:fill="auto"/>
            <w:noWrap/>
            <w:vAlign w:val="center"/>
            <w:hideMark/>
          </w:tcPr>
          <w:p w:rsidRPr="00125A47" w:rsidR="00125A47" w:rsidP="00125A47" w:rsidRDefault="00125A47" w14:paraId="5F062652" w14:textId="77777777">
            <w:pPr>
              <w:spacing w:before="0" w:after="0"/>
              <w:rPr>
                <w:rFonts w:ascii="Arial" w:hAnsi="Arial" w:cs="Arial"/>
                <w:color w:val="000000"/>
                <w:sz w:val="20"/>
              </w:rPr>
            </w:pPr>
            <w:r w:rsidRPr="00125A47">
              <w:rPr>
                <w:rFonts w:ascii="Arial" w:hAnsi="Arial" w:cs="Arial"/>
                <w:color w:val="000000"/>
                <w:sz w:val="20"/>
              </w:rPr>
              <w:t xml:space="preserve">DR </w:t>
            </w:r>
          </w:p>
        </w:tc>
        <w:tc>
          <w:tcPr>
            <w:tcW w:w="111" w:type="pct"/>
            <w:vAlign w:val="center"/>
            <w:hideMark/>
          </w:tcPr>
          <w:p w:rsidRPr="00125A47" w:rsidR="00125A47" w:rsidP="00125A47" w:rsidRDefault="00125A47" w14:paraId="09F90590" w14:textId="77777777">
            <w:pPr>
              <w:spacing w:before="0" w:after="0"/>
              <w:rPr>
                <w:rFonts w:ascii="Times New Roman" w:hAnsi="Times New Roman"/>
                <w:sz w:val="20"/>
              </w:rPr>
            </w:pPr>
          </w:p>
        </w:tc>
      </w:tr>
      <w:tr w:rsidRPr="00125A47" w:rsidR="00125A47" w:rsidTr="240F36AF" w14:paraId="7676C143" w14:textId="77777777">
        <w:trPr>
          <w:trHeight w:val="271"/>
          <w:jc w:val="center"/>
        </w:trPr>
        <w:tc>
          <w:tcPr>
            <w:tcW w:w="2646" w:type="pct"/>
            <w:tcBorders>
              <w:top w:val="nil"/>
              <w:left w:val="single" w:color="auto" w:sz="4" w:space="0"/>
              <w:bottom w:val="single" w:color="auto" w:sz="4" w:space="0"/>
              <w:right w:val="single" w:color="auto" w:sz="4" w:space="0"/>
            </w:tcBorders>
            <w:shd w:val="clear" w:color="auto" w:fill="auto"/>
            <w:noWrap/>
            <w:vAlign w:val="bottom"/>
            <w:hideMark/>
          </w:tcPr>
          <w:p w:rsidRPr="00125A47" w:rsidR="00125A47" w:rsidP="00125A47" w:rsidRDefault="00125A47" w14:paraId="0830CDC1" w14:textId="77777777">
            <w:pPr>
              <w:spacing w:before="0" w:after="0"/>
              <w:rPr>
                <w:rFonts w:cs="Calibri"/>
                <w:color w:val="000000"/>
                <w:szCs w:val="22"/>
              </w:rPr>
            </w:pPr>
            <w:r w:rsidRPr="00125A47">
              <w:rPr>
                <w:rFonts w:cs="Calibri"/>
                <w:color w:val="000000"/>
                <w:szCs w:val="22"/>
              </w:rPr>
              <w:t>Fiori for S/4HANA On-Premise Edition (ASE DB )</w:t>
            </w:r>
          </w:p>
        </w:tc>
        <w:tc>
          <w:tcPr>
            <w:tcW w:w="794" w:type="pct"/>
            <w:tcBorders>
              <w:top w:val="nil"/>
              <w:left w:val="nil"/>
              <w:bottom w:val="single" w:color="auto" w:sz="8" w:space="0"/>
              <w:right w:val="single" w:color="auto" w:sz="8" w:space="0"/>
            </w:tcBorders>
            <w:shd w:val="clear" w:color="auto" w:fill="auto"/>
            <w:noWrap/>
            <w:vAlign w:val="center"/>
            <w:hideMark/>
          </w:tcPr>
          <w:p w:rsidRPr="00125A47" w:rsidR="00125A47" w:rsidP="00125A47" w:rsidRDefault="00125A47" w14:paraId="535214FE" w14:textId="77777777">
            <w:pPr>
              <w:spacing w:before="0" w:after="0"/>
              <w:rPr>
                <w:rFonts w:ascii="Arial" w:hAnsi="Arial" w:cs="Arial"/>
                <w:color w:val="000000"/>
                <w:sz w:val="20"/>
              </w:rPr>
            </w:pPr>
            <w:r w:rsidRPr="00125A47">
              <w:rPr>
                <w:rFonts w:ascii="Arial" w:hAnsi="Arial" w:cs="Arial"/>
                <w:color w:val="000000"/>
                <w:sz w:val="20"/>
              </w:rPr>
              <w:t>fipdb01cusdr</w:t>
            </w:r>
          </w:p>
        </w:tc>
        <w:tc>
          <w:tcPr>
            <w:tcW w:w="750" w:type="pct"/>
            <w:tcBorders>
              <w:top w:val="nil"/>
              <w:left w:val="nil"/>
              <w:bottom w:val="single" w:color="auto" w:sz="8" w:space="0"/>
              <w:right w:val="single" w:color="auto" w:sz="8" w:space="0"/>
            </w:tcBorders>
            <w:shd w:val="clear" w:color="auto" w:fill="auto"/>
            <w:noWrap/>
            <w:vAlign w:val="center"/>
            <w:hideMark/>
          </w:tcPr>
          <w:p w:rsidRPr="00125A47" w:rsidR="00125A47" w:rsidP="00125A47" w:rsidRDefault="00125A47" w14:paraId="0EFC30BD" w14:textId="77777777">
            <w:pPr>
              <w:spacing w:before="0" w:after="0"/>
              <w:rPr>
                <w:rFonts w:ascii="Arial" w:hAnsi="Arial" w:cs="Arial"/>
                <w:color w:val="000000"/>
                <w:sz w:val="20"/>
              </w:rPr>
            </w:pPr>
            <w:r w:rsidRPr="00125A47">
              <w:rPr>
                <w:rFonts w:ascii="Arial" w:hAnsi="Arial" w:cs="Arial"/>
                <w:color w:val="000000"/>
                <w:sz w:val="20"/>
              </w:rPr>
              <w:t>10.214.26.70</w:t>
            </w:r>
          </w:p>
        </w:tc>
        <w:tc>
          <w:tcPr>
            <w:tcW w:w="699" w:type="pct"/>
            <w:tcBorders>
              <w:top w:val="nil"/>
              <w:left w:val="nil"/>
              <w:bottom w:val="single" w:color="auto" w:sz="8" w:space="0"/>
              <w:right w:val="single" w:color="auto" w:sz="8" w:space="0"/>
            </w:tcBorders>
            <w:shd w:val="clear" w:color="auto" w:fill="auto"/>
            <w:noWrap/>
            <w:vAlign w:val="center"/>
            <w:hideMark/>
          </w:tcPr>
          <w:p w:rsidRPr="00125A47" w:rsidR="00125A47" w:rsidP="00125A47" w:rsidRDefault="00125A47" w14:paraId="7BE67BAD" w14:textId="77777777">
            <w:pPr>
              <w:spacing w:before="0" w:after="0"/>
              <w:rPr>
                <w:rFonts w:ascii="Arial" w:hAnsi="Arial" w:cs="Arial"/>
                <w:color w:val="000000"/>
                <w:sz w:val="20"/>
              </w:rPr>
            </w:pPr>
            <w:r w:rsidRPr="00125A47">
              <w:rPr>
                <w:rFonts w:ascii="Arial" w:hAnsi="Arial" w:cs="Arial"/>
                <w:color w:val="000000"/>
                <w:sz w:val="20"/>
              </w:rPr>
              <w:t xml:space="preserve">DR </w:t>
            </w:r>
          </w:p>
        </w:tc>
        <w:tc>
          <w:tcPr>
            <w:tcW w:w="111" w:type="pct"/>
            <w:vAlign w:val="center"/>
            <w:hideMark/>
          </w:tcPr>
          <w:p w:rsidRPr="00125A47" w:rsidR="00125A47" w:rsidP="00125A47" w:rsidRDefault="00125A47" w14:paraId="5423A4D1" w14:textId="77777777">
            <w:pPr>
              <w:spacing w:before="0" w:after="0"/>
              <w:rPr>
                <w:rFonts w:ascii="Times New Roman" w:hAnsi="Times New Roman"/>
                <w:sz w:val="20"/>
              </w:rPr>
            </w:pPr>
          </w:p>
        </w:tc>
      </w:tr>
      <w:bookmarkEnd w:id="67"/>
    </w:tbl>
    <w:p w:rsidR="000C40F6" w:rsidP="000C40F6" w:rsidRDefault="000C40F6" w14:paraId="2D57FFB4" w14:textId="77777777">
      <w:pPr>
        <w:rPr>
          <w:rFonts w:ascii="Arial" w:hAnsi="Arial" w:cs="Arial"/>
        </w:rPr>
      </w:pPr>
    </w:p>
    <w:p w:rsidR="000C40F6" w:rsidP="000C40F6" w:rsidRDefault="000C40F6" w14:paraId="23F971A9" w14:textId="77777777">
      <w:pPr>
        <w:rPr>
          <w:rFonts w:ascii="Arial" w:hAnsi="Arial" w:cs="Arial"/>
        </w:rPr>
      </w:pPr>
    </w:p>
    <w:p w:rsidR="000C40F6" w:rsidP="000C40F6" w:rsidRDefault="000C40F6" w14:paraId="338A2EFF" w14:textId="77777777">
      <w:pPr>
        <w:rPr>
          <w:rFonts w:ascii="Arial" w:hAnsi="Arial" w:cs="Arial"/>
        </w:rPr>
      </w:pPr>
    </w:p>
    <w:p w:rsidRPr="00570D8E" w:rsidR="000C40F6" w:rsidP="000C40F6" w:rsidRDefault="000C40F6" w14:paraId="5739B4DE" w14:textId="77777777">
      <w:pPr>
        <w:rPr>
          <w:rFonts w:ascii="Arial" w:hAnsi="Arial" w:cs="Arial"/>
        </w:rPr>
      </w:pPr>
    </w:p>
    <w:tbl>
      <w:tblPr>
        <w:tblW w:w="5000" w:type="pct"/>
        <w:tblLook w:val="04A0" w:firstRow="1" w:lastRow="0" w:firstColumn="1" w:lastColumn="0" w:noHBand="0" w:noVBand="1"/>
      </w:tblPr>
      <w:tblGrid>
        <w:gridCol w:w="1638"/>
        <w:gridCol w:w="2421"/>
        <w:gridCol w:w="6433"/>
        <w:gridCol w:w="3456"/>
      </w:tblGrid>
      <w:tr w:rsidRPr="00623332" w:rsidR="00623332" w:rsidTr="00623332" w14:paraId="3A2A2776" w14:textId="77777777">
        <w:trPr>
          <w:trHeight w:val="290"/>
        </w:trPr>
        <w:tc>
          <w:tcPr>
            <w:tcW w:w="587" w:type="pct"/>
            <w:tcBorders>
              <w:top w:val="single" w:color="auto" w:sz="4" w:space="0"/>
              <w:left w:val="single" w:color="auto" w:sz="4" w:space="0"/>
              <w:bottom w:val="single" w:color="auto" w:sz="4" w:space="0"/>
              <w:right w:val="single" w:color="auto" w:sz="4" w:space="0"/>
            </w:tcBorders>
            <w:shd w:val="clear" w:color="000000" w:fill="0070C0"/>
            <w:noWrap/>
            <w:vAlign w:val="center"/>
            <w:hideMark/>
          </w:tcPr>
          <w:p w:rsidRPr="00623332" w:rsidR="00623332" w:rsidP="00623332" w:rsidRDefault="00623332" w14:paraId="167739FD" w14:textId="77777777">
            <w:pPr>
              <w:spacing w:before="0" w:after="0"/>
              <w:rPr>
                <w:rFonts w:ascii="Arial" w:hAnsi="Arial" w:cs="Arial"/>
                <w:b/>
                <w:bCs/>
                <w:color w:val="000000"/>
                <w:sz w:val="18"/>
                <w:szCs w:val="18"/>
                <w:lang w:val="en-IN" w:eastAsia="en-IN"/>
              </w:rPr>
            </w:pPr>
            <w:r w:rsidRPr="00623332">
              <w:rPr>
                <w:rFonts w:ascii="Arial" w:hAnsi="Arial" w:cs="Arial"/>
                <w:b/>
                <w:bCs/>
                <w:color w:val="000000"/>
                <w:sz w:val="18"/>
                <w:szCs w:val="18"/>
                <w:lang w:eastAsia="en-IN"/>
              </w:rPr>
              <w:t>Sybase VMs</w:t>
            </w:r>
          </w:p>
        </w:tc>
        <w:tc>
          <w:tcPr>
            <w:tcW w:w="868" w:type="pct"/>
            <w:tcBorders>
              <w:top w:val="single" w:color="auto" w:sz="4" w:space="0"/>
              <w:left w:val="nil"/>
              <w:bottom w:val="single" w:color="auto" w:sz="4" w:space="0"/>
              <w:right w:val="single" w:color="auto" w:sz="4" w:space="0"/>
            </w:tcBorders>
            <w:shd w:val="clear" w:color="000000" w:fill="0070C0"/>
            <w:noWrap/>
            <w:vAlign w:val="center"/>
            <w:hideMark/>
          </w:tcPr>
          <w:p w:rsidRPr="00623332" w:rsidR="00623332" w:rsidP="00623332" w:rsidRDefault="00623332" w14:paraId="76F85B39" w14:textId="77777777">
            <w:pPr>
              <w:spacing w:before="0" w:after="0"/>
              <w:rPr>
                <w:rFonts w:ascii="Arial" w:hAnsi="Arial" w:cs="Arial"/>
                <w:b/>
                <w:bCs/>
                <w:color w:val="000000"/>
                <w:sz w:val="18"/>
                <w:szCs w:val="18"/>
                <w:lang w:val="en-IN" w:eastAsia="en-IN"/>
              </w:rPr>
            </w:pPr>
            <w:r w:rsidRPr="00623332">
              <w:rPr>
                <w:rFonts w:ascii="Arial" w:hAnsi="Arial" w:cs="Arial"/>
                <w:b/>
                <w:bCs/>
                <w:color w:val="000000"/>
                <w:sz w:val="18"/>
                <w:szCs w:val="18"/>
                <w:lang w:eastAsia="en-IN"/>
              </w:rPr>
              <w:t>Local path</w:t>
            </w:r>
          </w:p>
        </w:tc>
        <w:tc>
          <w:tcPr>
            <w:tcW w:w="2306" w:type="pct"/>
            <w:tcBorders>
              <w:top w:val="single" w:color="auto" w:sz="4" w:space="0"/>
              <w:left w:val="nil"/>
              <w:bottom w:val="single" w:color="auto" w:sz="4" w:space="0"/>
              <w:right w:val="single" w:color="auto" w:sz="4" w:space="0"/>
            </w:tcBorders>
            <w:shd w:val="clear" w:color="000000" w:fill="0070C0"/>
            <w:noWrap/>
            <w:vAlign w:val="center"/>
            <w:hideMark/>
          </w:tcPr>
          <w:p w:rsidRPr="00623332" w:rsidR="00623332" w:rsidP="00623332" w:rsidRDefault="00623332" w14:paraId="30D0A261" w14:textId="77777777">
            <w:pPr>
              <w:spacing w:before="0" w:after="0"/>
              <w:rPr>
                <w:rFonts w:ascii="Arial" w:hAnsi="Arial" w:cs="Arial"/>
                <w:b/>
                <w:bCs/>
                <w:color w:val="000000"/>
                <w:sz w:val="18"/>
                <w:szCs w:val="18"/>
                <w:lang w:val="en-IN" w:eastAsia="en-IN"/>
              </w:rPr>
            </w:pPr>
            <w:r w:rsidRPr="00623332">
              <w:rPr>
                <w:rFonts w:ascii="Arial" w:hAnsi="Arial" w:cs="Arial"/>
                <w:b/>
                <w:bCs/>
                <w:color w:val="000000"/>
                <w:sz w:val="18"/>
                <w:szCs w:val="18"/>
                <w:lang w:eastAsia="en-IN"/>
              </w:rPr>
              <w:t>Blob Container</w:t>
            </w:r>
          </w:p>
        </w:tc>
        <w:tc>
          <w:tcPr>
            <w:tcW w:w="1239" w:type="pct"/>
            <w:tcBorders>
              <w:top w:val="single" w:color="auto" w:sz="4" w:space="0"/>
              <w:left w:val="nil"/>
              <w:bottom w:val="single" w:color="auto" w:sz="4" w:space="0"/>
              <w:right w:val="single" w:color="auto" w:sz="4" w:space="0"/>
            </w:tcBorders>
            <w:shd w:val="clear" w:color="000000" w:fill="0070C0"/>
            <w:noWrap/>
            <w:vAlign w:val="center"/>
            <w:hideMark/>
          </w:tcPr>
          <w:p w:rsidRPr="00623332" w:rsidR="00623332" w:rsidP="00623332" w:rsidRDefault="00623332" w14:paraId="4EF222B4" w14:textId="77777777">
            <w:pPr>
              <w:spacing w:before="0" w:after="0"/>
              <w:rPr>
                <w:rFonts w:ascii="Arial" w:hAnsi="Arial" w:cs="Arial"/>
                <w:b/>
                <w:bCs/>
                <w:color w:val="000000"/>
                <w:sz w:val="18"/>
                <w:szCs w:val="18"/>
                <w:lang w:val="en-IN" w:eastAsia="en-IN"/>
              </w:rPr>
            </w:pPr>
            <w:r w:rsidRPr="00623332">
              <w:rPr>
                <w:rFonts w:ascii="Arial" w:hAnsi="Arial" w:cs="Arial"/>
                <w:b/>
                <w:bCs/>
                <w:color w:val="000000"/>
                <w:sz w:val="18"/>
                <w:szCs w:val="18"/>
                <w:lang w:eastAsia="en-IN"/>
              </w:rPr>
              <w:t>Path</w:t>
            </w:r>
          </w:p>
        </w:tc>
      </w:tr>
      <w:tr w:rsidRPr="00623332" w:rsidR="00623332" w:rsidTr="00623332" w14:paraId="21F708FB" w14:textId="77777777">
        <w:trPr>
          <w:trHeight w:val="290"/>
        </w:trPr>
        <w:tc>
          <w:tcPr>
            <w:tcW w:w="587" w:type="pct"/>
            <w:vMerge w:val="restart"/>
            <w:tcBorders>
              <w:top w:val="nil"/>
              <w:left w:val="single" w:color="auto" w:sz="4" w:space="0"/>
              <w:bottom w:val="single" w:color="auto" w:sz="4" w:space="0"/>
              <w:right w:val="single" w:color="auto" w:sz="4" w:space="0"/>
            </w:tcBorders>
            <w:shd w:val="clear" w:color="auto" w:fill="auto"/>
            <w:noWrap/>
            <w:vAlign w:val="center"/>
            <w:hideMark/>
          </w:tcPr>
          <w:p w:rsidRPr="00623332" w:rsidR="00623332" w:rsidP="00623332" w:rsidRDefault="00623332" w14:paraId="7E38AC0F" w14:textId="77777777">
            <w:pPr>
              <w:spacing w:before="0" w:after="0"/>
              <w:rPr>
                <w:rFonts w:ascii="Arial" w:hAnsi="Arial" w:cs="Arial"/>
                <w:color w:val="000000"/>
                <w:sz w:val="18"/>
                <w:szCs w:val="18"/>
                <w:lang w:val="en-IN" w:eastAsia="en-IN"/>
              </w:rPr>
            </w:pPr>
            <w:r w:rsidRPr="00623332">
              <w:rPr>
                <w:rFonts w:ascii="Arial" w:hAnsi="Arial" w:cs="Arial"/>
                <w:color w:val="000000"/>
                <w:sz w:val="18"/>
                <w:szCs w:val="18"/>
                <w:lang w:eastAsia="en-IN"/>
              </w:rPr>
              <w:t>biddb01use2dv</w:t>
            </w:r>
          </w:p>
        </w:tc>
        <w:tc>
          <w:tcPr>
            <w:tcW w:w="868" w:type="pct"/>
            <w:tcBorders>
              <w:top w:val="nil"/>
              <w:left w:val="nil"/>
              <w:bottom w:val="single" w:color="auto" w:sz="4" w:space="0"/>
              <w:right w:val="single" w:color="auto" w:sz="4" w:space="0"/>
            </w:tcBorders>
            <w:shd w:val="clear" w:color="auto" w:fill="auto"/>
            <w:noWrap/>
            <w:vAlign w:val="center"/>
            <w:hideMark/>
          </w:tcPr>
          <w:p w:rsidRPr="00623332" w:rsidR="00623332" w:rsidP="00623332" w:rsidRDefault="00623332" w14:paraId="5F2DC59E" w14:textId="77777777">
            <w:pPr>
              <w:spacing w:before="0" w:after="0"/>
              <w:rPr>
                <w:rFonts w:ascii="Arial" w:hAnsi="Arial" w:cs="Arial"/>
                <w:color w:val="000000"/>
                <w:sz w:val="18"/>
                <w:szCs w:val="18"/>
                <w:lang w:val="en-IN" w:eastAsia="en-IN"/>
              </w:rPr>
            </w:pPr>
            <w:r w:rsidRPr="00623332">
              <w:rPr>
                <w:rFonts w:ascii="Arial" w:hAnsi="Arial" w:cs="Arial"/>
                <w:color w:val="000000"/>
                <w:sz w:val="18"/>
                <w:szCs w:val="18"/>
                <w:lang w:eastAsia="en-IN"/>
              </w:rPr>
              <w:t>/backup/ DATA</w:t>
            </w:r>
          </w:p>
        </w:tc>
        <w:tc>
          <w:tcPr>
            <w:tcW w:w="2306" w:type="pct"/>
            <w:vMerge w:val="restart"/>
            <w:tcBorders>
              <w:top w:val="nil"/>
              <w:left w:val="single" w:color="auto" w:sz="4" w:space="0"/>
              <w:bottom w:val="single" w:color="auto" w:sz="4" w:space="0"/>
              <w:right w:val="single" w:color="auto" w:sz="4" w:space="0"/>
            </w:tcBorders>
            <w:shd w:val="clear" w:color="auto" w:fill="auto"/>
            <w:noWrap/>
            <w:vAlign w:val="center"/>
            <w:hideMark/>
          </w:tcPr>
          <w:p w:rsidRPr="00623332" w:rsidR="00623332" w:rsidP="00623332" w:rsidRDefault="00623332" w14:paraId="7A031623" w14:textId="77777777">
            <w:pPr>
              <w:spacing w:before="0" w:after="0"/>
              <w:rPr>
                <w:rFonts w:ascii="Arial" w:hAnsi="Arial" w:cs="Arial"/>
                <w:color w:val="000000"/>
                <w:sz w:val="18"/>
                <w:szCs w:val="18"/>
                <w:lang w:val="en-IN" w:eastAsia="en-IN"/>
              </w:rPr>
            </w:pPr>
            <w:r w:rsidRPr="00623332">
              <w:rPr>
                <w:rFonts w:ascii="Arial" w:hAnsi="Arial" w:cs="Arial"/>
                <w:color w:val="000000"/>
                <w:sz w:val="18"/>
                <w:szCs w:val="18"/>
                <w:lang w:eastAsia="en-IN"/>
              </w:rPr>
              <w:t>https://sapstordbbackupsuse2dv.blob.core.windows.net/bid</w:t>
            </w:r>
          </w:p>
        </w:tc>
        <w:tc>
          <w:tcPr>
            <w:tcW w:w="1239" w:type="pct"/>
            <w:tcBorders>
              <w:top w:val="nil"/>
              <w:left w:val="nil"/>
              <w:bottom w:val="single" w:color="auto" w:sz="4" w:space="0"/>
              <w:right w:val="single" w:color="auto" w:sz="4" w:space="0"/>
            </w:tcBorders>
            <w:shd w:val="clear" w:color="auto" w:fill="auto"/>
            <w:noWrap/>
            <w:vAlign w:val="center"/>
            <w:hideMark/>
          </w:tcPr>
          <w:p w:rsidRPr="00623332" w:rsidR="00623332" w:rsidP="00623332" w:rsidRDefault="00623332" w14:paraId="63753174" w14:textId="77777777">
            <w:pPr>
              <w:spacing w:before="0" w:after="0"/>
              <w:rPr>
                <w:rFonts w:ascii="Arial" w:hAnsi="Arial" w:cs="Arial"/>
                <w:color w:val="000000"/>
                <w:sz w:val="18"/>
                <w:szCs w:val="18"/>
                <w:lang w:val="en-IN" w:eastAsia="en-IN"/>
              </w:rPr>
            </w:pPr>
            <w:r w:rsidRPr="00623332">
              <w:rPr>
                <w:rFonts w:ascii="Arial" w:hAnsi="Arial" w:cs="Arial"/>
                <w:color w:val="000000"/>
                <w:sz w:val="18"/>
                <w:szCs w:val="18"/>
                <w:lang w:eastAsia="en-IN"/>
              </w:rPr>
              <w:t>/SID/data</w:t>
            </w:r>
          </w:p>
        </w:tc>
      </w:tr>
      <w:tr w:rsidRPr="00623332" w:rsidR="00623332" w:rsidTr="00623332" w14:paraId="0F419961" w14:textId="77777777">
        <w:trPr>
          <w:trHeight w:val="290"/>
        </w:trPr>
        <w:tc>
          <w:tcPr>
            <w:tcW w:w="587" w:type="pct"/>
            <w:vMerge/>
            <w:tcBorders>
              <w:top w:val="nil"/>
              <w:left w:val="single" w:color="auto" w:sz="4" w:space="0"/>
              <w:bottom w:val="single" w:color="auto" w:sz="4" w:space="0"/>
              <w:right w:val="single" w:color="auto" w:sz="4" w:space="0"/>
            </w:tcBorders>
            <w:vAlign w:val="center"/>
            <w:hideMark/>
          </w:tcPr>
          <w:p w:rsidRPr="00623332" w:rsidR="00623332" w:rsidP="00623332" w:rsidRDefault="00623332" w14:paraId="1D2056DC" w14:textId="77777777">
            <w:pPr>
              <w:spacing w:before="0" w:after="0"/>
              <w:rPr>
                <w:rFonts w:ascii="Arial" w:hAnsi="Arial" w:cs="Arial"/>
                <w:color w:val="000000"/>
                <w:sz w:val="18"/>
                <w:szCs w:val="18"/>
                <w:lang w:val="en-IN" w:eastAsia="en-IN"/>
              </w:rPr>
            </w:pPr>
          </w:p>
        </w:tc>
        <w:tc>
          <w:tcPr>
            <w:tcW w:w="868" w:type="pct"/>
            <w:tcBorders>
              <w:top w:val="nil"/>
              <w:left w:val="nil"/>
              <w:bottom w:val="single" w:color="auto" w:sz="4" w:space="0"/>
              <w:right w:val="single" w:color="auto" w:sz="4" w:space="0"/>
            </w:tcBorders>
            <w:shd w:val="clear" w:color="auto" w:fill="auto"/>
            <w:noWrap/>
            <w:vAlign w:val="center"/>
            <w:hideMark/>
          </w:tcPr>
          <w:p w:rsidRPr="00623332" w:rsidR="00623332" w:rsidP="00623332" w:rsidRDefault="00623332" w14:paraId="7CB0E8F2" w14:textId="77777777">
            <w:pPr>
              <w:spacing w:before="0" w:after="0"/>
              <w:rPr>
                <w:rFonts w:ascii="Arial" w:hAnsi="Arial" w:cs="Arial"/>
                <w:color w:val="000000"/>
                <w:sz w:val="18"/>
                <w:szCs w:val="18"/>
                <w:lang w:val="en-IN" w:eastAsia="en-IN"/>
              </w:rPr>
            </w:pPr>
            <w:r w:rsidRPr="00623332">
              <w:rPr>
                <w:rFonts w:ascii="Arial" w:hAnsi="Arial" w:cs="Arial"/>
                <w:color w:val="000000"/>
                <w:sz w:val="18"/>
                <w:szCs w:val="18"/>
                <w:lang w:eastAsia="en-IN"/>
              </w:rPr>
              <w:t xml:space="preserve">/backup/log </w:t>
            </w:r>
          </w:p>
        </w:tc>
        <w:tc>
          <w:tcPr>
            <w:tcW w:w="2306" w:type="pct"/>
            <w:vMerge/>
            <w:tcBorders>
              <w:top w:val="nil"/>
              <w:left w:val="single" w:color="auto" w:sz="4" w:space="0"/>
              <w:bottom w:val="single" w:color="auto" w:sz="4" w:space="0"/>
              <w:right w:val="single" w:color="auto" w:sz="4" w:space="0"/>
            </w:tcBorders>
            <w:vAlign w:val="center"/>
            <w:hideMark/>
          </w:tcPr>
          <w:p w:rsidRPr="00623332" w:rsidR="00623332" w:rsidP="00623332" w:rsidRDefault="00623332" w14:paraId="29E58081" w14:textId="77777777">
            <w:pPr>
              <w:spacing w:before="0" w:after="0"/>
              <w:rPr>
                <w:rFonts w:ascii="Arial" w:hAnsi="Arial" w:cs="Arial"/>
                <w:color w:val="000000"/>
                <w:sz w:val="18"/>
                <w:szCs w:val="18"/>
                <w:lang w:val="en-IN" w:eastAsia="en-IN"/>
              </w:rPr>
            </w:pPr>
          </w:p>
        </w:tc>
        <w:tc>
          <w:tcPr>
            <w:tcW w:w="1239" w:type="pct"/>
            <w:tcBorders>
              <w:top w:val="nil"/>
              <w:left w:val="nil"/>
              <w:bottom w:val="single" w:color="auto" w:sz="4" w:space="0"/>
              <w:right w:val="single" w:color="auto" w:sz="4" w:space="0"/>
            </w:tcBorders>
            <w:shd w:val="clear" w:color="auto" w:fill="auto"/>
            <w:noWrap/>
            <w:vAlign w:val="center"/>
            <w:hideMark/>
          </w:tcPr>
          <w:p w:rsidRPr="00623332" w:rsidR="00623332" w:rsidP="00623332" w:rsidRDefault="00623332" w14:paraId="647FA09D" w14:textId="77777777">
            <w:pPr>
              <w:spacing w:before="0" w:after="0"/>
              <w:rPr>
                <w:rFonts w:ascii="Arial" w:hAnsi="Arial" w:cs="Arial"/>
                <w:color w:val="000000"/>
                <w:sz w:val="18"/>
                <w:szCs w:val="18"/>
                <w:lang w:val="en-IN" w:eastAsia="en-IN"/>
              </w:rPr>
            </w:pPr>
            <w:r w:rsidRPr="00623332">
              <w:rPr>
                <w:rFonts w:ascii="Arial" w:hAnsi="Arial" w:cs="Arial"/>
                <w:color w:val="000000"/>
                <w:sz w:val="18"/>
                <w:szCs w:val="18"/>
                <w:lang w:eastAsia="en-IN"/>
              </w:rPr>
              <w:t>/SID/log</w:t>
            </w:r>
          </w:p>
        </w:tc>
      </w:tr>
      <w:tr w:rsidRPr="00623332" w:rsidR="00623332" w:rsidTr="00623332" w14:paraId="0A843ACA" w14:textId="77777777">
        <w:trPr>
          <w:trHeight w:val="290"/>
        </w:trPr>
        <w:tc>
          <w:tcPr>
            <w:tcW w:w="587" w:type="pct"/>
            <w:vMerge w:val="restart"/>
            <w:tcBorders>
              <w:top w:val="nil"/>
              <w:left w:val="single" w:color="auto" w:sz="4" w:space="0"/>
              <w:bottom w:val="single" w:color="auto" w:sz="4" w:space="0"/>
              <w:right w:val="single" w:color="auto" w:sz="4" w:space="0"/>
            </w:tcBorders>
            <w:shd w:val="clear" w:color="auto" w:fill="auto"/>
            <w:noWrap/>
            <w:vAlign w:val="center"/>
            <w:hideMark/>
          </w:tcPr>
          <w:p w:rsidRPr="00623332" w:rsidR="00623332" w:rsidP="00623332" w:rsidRDefault="00623332" w14:paraId="62A5D8C1" w14:textId="77777777">
            <w:pPr>
              <w:spacing w:before="0" w:after="0"/>
              <w:rPr>
                <w:rFonts w:ascii="Arial" w:hAnsi="Arial" w:cs="Arial"/>
                <w:color w:val="000000"/>
                <w:sz w:val="18"/>
                <w:szCs w:val="18"/>
                <w:lang w:val="en-IN" w:eastAsia="en-IN"/>
              </w:rPr>
            </w:pPr>
            <w:r w:rsidRPr="00623332">
              <w:rPr>
                <w:rFonts w:ascii="Arial" w:hAnsi="Arial" w:cs="Arial"/>
                <w:color w:val="000000"/>
                <w:sz w:val="18"/>
                <w:szCs w:val="18"/>
                <w:lang w:eastAsia="en-IN"/>
              </w:rPr>
              <w:t>fd2db01use2dv</w:t>
            </w:r>
          </w:p>
        </w:tc>
        <w:tc>
          <w:tcPr>
            <w:tcW w:w="868" w:type="pct"/>
            <w:tcBorders>
              <w:top w:val="nil"/>
              <w:left w:val="nil"/>
              <w:bottom w:val="single" w:color="auto" w:sz="4" w:space="0"/>
              <w:right w:val="single" w:color="auto" w:sz="4" w:space="0"/>
            </w:tcBorders>
            <w:shd w:val="clear" w:color="auto" w:fill="auto"/>
            <w:noWrap/>
            <w:vAlign w:val="center"/>
            <w:hideMark/>
          </w:tcPr>
          <w:p w:rsidRPr="00623332" w:rsidR="00623332" w:rsidP="00623332" w:rsidRDefault="00623332" w14:paraId="0F795F00" w14:textId="77777777">
            <w:pPr>
              <w:spacing w:before="0" w:after="0"/>
              <w:rPr>
                <w:rFonts w:ascii="Arial" w:hAnsi="Arial" w:cs="Arial"/>
                <w:color w:val="000000"/>
                <w:sz w:val="18"/>
                <w:szCs w:val="18"/>
                <w:lang w:val="en-IN" w:eastAsia="en-IN"/>
              </w:rPr>
            </w:pPr>
            <w:r w:rsidRPr="00623332">
              <w:rPr>
                <w:rFonts w:ascii="Arial" w:hAnsi="Arial" w:cs="Arial"/>
                <w:color w:val="000000"/>
                <w:sz w:val="18"/>
                <w:szCs w:val="18"/>
                <w:lang w:eastAsia="en-IN"/>
              </w:rPr>
              <w:t>/backup/ DATA</w:t>
            </w:r>
          </w:p>
        </w:tc>
        <w:tc>
          <w:tcPr>
            <w:tcW w:w="2306" w:type="pct"/>
            <w:vMerge w:val="restart"/>
            <w:tcBorders>
              <w:top w:val="nil"/>
              <w:left w:val="single" w:color="auto" w:sz="4" w:space="0"/>
              <w:bottom w:val="single" w:color="auto" w:sz="4" w:space="0"/>
              <w:right w:val="single" w:color="auto" w:sz="4" w:space="0"/>
            </w:tcBorders>
            <w:shd w:val="clear" w:color="auto" w:fill="auto"/>
            <w:noWrap/>
            <w:vAlign w:val="center"/>
            <w:hideMark/>
          </w:tcPr>
          <w:p w:rsidRPr="00623332" w:rsidR="00623332" w:rsidP="00623332" w:rsidRDefault="00623332" w14:paraId="3E3E3248" w14:textId="77777777">
            <w:pPr>
              <w:spacing w:before="0" w:after="0"/>
              <w:rPr>
                <w:rFonts w:ascii="Arial" w:hAnsi="Arial" w:cs="Arial"/>
                <w:color w:val="000000"/>
                <w:sz w:val="18"/>
                <w:szCs w:val="18"/>
                <w:lang w:val="en-IN" w:eastAsia="en-IN"/>
              </w:rPr>
            </w:pPr>
            <w:r w:rsidRPr="00623332">
              <w:rPr>
                <w:rFonts w:ascii="Arial" w:hAnsi="Arial" w:cs="Arial"/>
                <w:color w:val="000000"/>
                <w:sz w:val="18"/>
                <w:szCs w:val="18"/>
                <w:lang w:eastAsia="en-IN"/>
              </w:rPr>
              <w:t>https://sapstordbbackupsuse2dv.blob.core.windows.net/fd2</w:t>
            </w:r>
          </w:p>
        </w:tc>
        <w:tc>
          <w:tcPr>
            <w:tcW w:w="1239" w:type="pct"/>
            <w:tcBorders>
              <w:top w:val="nil"/>
              <w:left w:val="nil"/>
              <w:bottom w:val="single" w:color="auto" w:sz="4" w:space="0"/>
              <w:right w:val="single" w:color="auto" w:sz="4" w:space="0"/>
            </w:tcBorders>
            <w:shd w:val="clear" w:color="auto" w:fill="auto"/>
            <w:noWrap/>
            <w:vAlign w:val="center"/>
            <w:hideMark/>
          </w:tcPr>
          <w:p w:rsidRPr="00623332" w:rsidR="00623332" w:rsidP="00623332" w:rsidRDefault="00623332" w14:paraId="731BBF3B" w14:textId="77777777">
            <w:pPr>
              <w:spacing w:before="0" w:after="0"/>
              <w:rPr>
                <w:rFonts w:ascii="Arial" w:hAnsi="Arial" w:cs="Arial"/>
                <w:color w:val="000000"/>
                <w:sz w:val="18"/>
                <w:szCs w:val="18"/>
                <w:lang w:val="en-IN" w:eastAsia="en-IN"/>
              </w:rPr>
            </w:pPr>
            <w:r w:rsidRPr="00623332">
              <w:rPr>
                <w:rFonts w:ascii="Arial" w:hAnsi="Arial" w:cs="Arial"/>
                <w:color w:val="000000"/>
                <w:sz w:val="18"/>
                <w:szCs w:val="18"/>
                <w:lang w:eastAsia="en-IN"/>
              </w:rPr>
              <w:t>/SID/data</w:t>
            </w:r>
          </w:p>
        </w:tc>
      </w:tr>
      <w:tr w:rsidRPr="00623332" w:rsidR="00623332" w:rsidTr="00623332" w14:paraId="0A0D6618" w14:textId="77777777">
        <w:trPr>
          <w:trHeight w:val="290"/>
        </w:trPr>
        <w:tc>
          <w:tcPr>
            <w:tcW w:w="587" w:type="pct"/>
            <w:vMerge/>
            <w:tcBorders>
              <w:top w:val="nil"/>
              <w:left w:val="single" w:color="auto" w:sz="4" w:space="0"/>
              <w:bottom w:val="single" w:color="auto" w:sz="4" w:space="0"/>
              <w:right w:val="single" w:color="auto" w:sz="4" w:space="0"/>
            </w:tcBorders>
            <w:vAlign w:val="center"/>
            <w:hideMark/>
          </w:tcPr>
          <w:p w:rsidRPr="00623332" w:rsidR="00623332" w:rsidP="00623332" w:rsidRDefault="00623332" w14:paraId="0DD010B5" w14:textId="77777777">
            <w:pPr>
              <w:spacing w:before="0" w:after="0"/>
              <w:rPr>
                <w:rFonts w:ascii="Arial" w:hAnsi="Arial" w:cs="Arial"/>
                <w:color w:val="000000"/>
                <w:sz w:val="18"/>
                <w:szCs w:val="18"/>
                <w:lang w:val="en-IN" w:eastAsia="en-IN"/>
              </w:rPr>
            </w:pPr>
          </w:p>
        </w:tc>
        <w:tc>
          <w:tcPr>
            <w:tcW w:w="868" w:type="pct"/>
            <w:tcBorders>
              <w:top w:val="nil"/>
              <w:left w:val="nil"/>
              <w:bottom w:val="single" w:color="auto" w:sz="4" w:space="0"/>
              <w:right w:val="single" w:color="auto" w:sz="4" w:space="0"/>
            </w:tcBorders>
            <w:shd w:val="clear" w:color="auto" w:fill="auto"/>
            <w:noWrap/>
            <w:vAlign w:val="center"/>
            <w:hideMark/>
          </w:tcPr>
          <w:p w:rsidRPr="00623332" w:rsidR="00623332" w:rsidP="00623332" w:rsidRDefault="00623332" w14:paraId="021DA183" w14:textId="77777777">
            <w:pPr>
              <w:spacing w:before="0" w:after="0"/>
              <w:rPr>
                <w:rFonts w:ascii="Arial" w:hAnsi="Arial" w:cs="Arial"/>
                <w:color w:val="000000"/>
                <w:sz w:val="18"/>
                <w:szCs w:val="18"/>
                <w:lang w:val="en-IN" w:eastAsia="en-IN"/>
              </w:rPr>
            </w:pPr>
            <w:r w:rsidRPr="00623332">
              <w:rPr>
                <w:rFonts w:ascii="Arial" w:hAnsi="Arial" w:cs="Arial"/>
                <w:color w:val="000000"/>
                <w:sz w:val="18"/>
                <w:szCs w:val="18"/>
                <w:lang w:eastAsia="en-IN"/>
              </w:rPr>
              <w:t xml:space="preserve">/backup/log </w:t>
            </w:r>
          </w:p>
        </w:tc>
        <w:tc>
          <w:tcPr>
            <w:tcW w:w="2306" w:type="pct"/>
            <w:vMerge/>
            <w:tcBorders>
              <w:top w:val="nil"/>
              <w:left w:val="single" w:color="auto" w:sz="4" w:space="0"/>
              <w:bottom w:val="single" w:color="auto" w:sz="4" w:space="0"/>
              <w:right w:val="single" w:color="auto" w:sz="4" w:space="0"/>
            </w:tcBorders>
            <w:vAlign w:val="center"/>
            <w:hideMark/>
          </w:tcPr>
          <w:p w:rsidRPr="00623332" w:rsidR="00623332" w:rsidP="00623332" w:rsidRDefault="00623332" w14:paraId="45C9C314" w14:textId="77777777">
            <w:pPr>
              <w:spacing w:before="0" w:after="0"/>
              <w:rPr>
                <w:rFonts w:ascii="Arial" w:hAnsi="Arial" w:cs="Arial"/>
                <w:color w:val="000000"/>
                <w:sz w:val="18"/>
                <w:szCs w:val="18"/>
                <w:lang w:val="en-IN" w:eastAsia="en-IN"/>
              </w:rPr>
            </w:pPr>
          </w:p>
        </w:tc>
        <w:tc>
          <w:tcPr>
            <w:tcW w:w="1239" w:type="pct"/>
            <w:tcBorders>
              <w:top w:val="nil"/>
              <w:left w:val="nil"/>
              <w:bottom w:val="single" w:color="auto" w:sz="4" w:space="0"/>
              <w:right w:val="single" w:color="auto" w:sz="4" w:space="0"/>
            </w:tcBorders>
            <w:shd w:val="clear" w:color="auto" w:fill="auto"/>
            <w:noWrap/>
            <w:vAlign w:val="center"/>
            <w:hideMark/>
          </w:tcPr>
          <w:p w:rsidRPr="00623332" w:rsidR="00623332" w:rsidP="00623332" w:rsidRDefault="00623332" w14:paraId="684DC1B7" w14:textId="77777777">
            <w:pPr>
              <w:spacing w:before="0" w:after="0"/>
              <w:rPr>
                <w:rFonts w:ascii="Arial" w:hAnsi="Arial" w:cs="Arial"/>
                <w:color w:val="000000"/>
                <w:sz w:val="18"/>
                <w:szCs w:val="18"/>
                <w:lang w:val="en-IN" w:eastAsia="en-IN"/>
              </w:rPr>
            </w:pPr>
            <w:r w:rsidRPr="00623332">
              <w:rPr>
                <w:rFonts w:ascii="Arial" w:hAnsi="Arial" w:cs="Arial"/>
                <w:color w:val="000000"/>
                <w:sz w:val="18"/>
                <w:szCs w:val="18"/>
                <w:lang w:eastAsia="en-IN"/>
              </w:rPr>
              <w:t>/SID/log</w:t>
            </w:r>
          </w:p>
        </w:tc>
      </w:tr>
      <w:tr w:rsidRPr="00623332" w:rsidR="00623332" w:rsidTr="00623332" w14:paraId="4B34CB75" w14:textId="77777777">
        <w:trPr>
          <w:trHeight w:val="290"/>
        </w:trPr>
        <w:tc>
          <w:tcPr>
            <w:tcW w:w="587" w:type="pct"/>
            <w:tcBorders>
              <w:top w:val="nil"/>
              <w:left w:val="single" w:color="auto" w:sz="4" w:space="0"/>
              <w:bottom w:val="single" w:color="auto" w:sz="4" w:space="0"/>
              <w:right w:val="single" w:color="auto" w:sz="4" w:space="0"/>
            </w:tcBorders>
            <w:shd w:val="clear" w:color="auto" w:fill="auto"/>
            <w:noWrap/>
            <w:vAlign w:val="center"/>
            <w:hideMark/>
          </w:tcPr>
          <w:p w:rsidRPr="00623332" w:rsidR="00623332" w:rsidP="00623332" w:rsidRDefault="00623332" w14:paraId="3F126DAD" w14:textId="77777777">
            <w:pPr>
              <w:spacing w:before="0" w:after="0"/>
              <w:rPr>
                <w:rFonts w:ascii="Arial" w:hAnsi="Arial" w:cs="Arial"/>
                <w:color w:val="000000"/>
                <w:sz w:val="18"/>
                <w:szCs w:val="18"/>
                <w:lang w:val="en-IN" w:eastAsia="en-IN"/>
              </w:rPr>
            </w:pPr>
            <w:r w:rsidRPr="00623332">
              <w:rPr>
                <w:rFonts w:ascii="Arial" w:hAnsi="Arial" w:cs="Arial"/>
                <w:color w:val="000000" w:themeColor="text1"/>
                <w:sz w:val="18"/>
                <w:szCs w:val="18"/>
                <w:lang w:eastAsia="en-IN"/>
              </w:rPr>
              <w:t>dpddb01use2dv</w:t>
            </w:r>
          </w:p>
        </w:tc>
        <w:tc>
          <w:tcPr>
            <w:tcW w:w="868" w:type="pct"/>
            <w:tcBorders>
              <w:top w:val="nil"/>
              <w:left w:val="nil"/>
              <w:bottom w:val="single" w:color="auto" w:sz="4" w:space="0"/>
              <w:right w:val="single" w:color="auto" w:sz="4" w:space="0"/>
            </w:tcBorders>
            <w:shd w:val="clear" w:color="auto" w:fill="auto"/>
            <w:noWrap/>
            <w:vAlign w:val="center"/>
            <w:hideMark/>
          </w:tcPr>
          <w:p w:rsidRPr="00623332" w:rsidR="00623332" w:rsidP="00623332" w:rsidRDefault="00623332" w14:paraId="41066036" w14:textId="77777777">
            <w:pPr>
              <w:spacing w:before="0" w:after="0"/>
              <w:rPr>
                <w:rFonts w:ascii="Arial" w:hAnsi="Arial" w:cs="Arial"/>
                <w:color w:val="000000"/>
                <w:sz w:val="18"/>
                <w:szCs w:val="18"/>
                <w:lang w:val="en-IN" w:eastAsia="en-IN"/>
              </w:rPr>
            </w:pPr>
            <w:r w:rsidRPr="00623332">
              <w:rPr>
                <w:rFonts w:ascii="Arial" w:hAnsi="Arial" w:cs="Arial"/>
                <w:color w:val="000000" w:themeColor="text1"/>
                <w:sz w:val="18"/>
                <w:szCs w:val="18"/>
                <w:lang w:eastAsia="en-IN"/>
              </w:rPr>
              <w:t>/backup/ DATA /backup/log</w:t>
            </w:r>
          </w:p>
        </w:tc>
        <w:tc>
          <w:tcPr>
            <w:tcW w:w="2306" w:type="pct"/>
            <w:tcBorders>
              <w:top w:val="nil"/>
              <w:left w:val="nil"/>
              <w:bottom w:val="single" w:color="auto" w:sz="4" w:space="0"/>
              <w:right w:val="single" w:color="auto" w:sz="4" w:space="0"/>
            </w:tcBorders>
            <w:shd w:val="clear" w:color="auto" w:fill="auto"/>
            <w:noWrap/>
            <w:vAlign w:val="center"/>
            <w:hideMark/>
          </w:tcPr>
          <w:p w:rsidRPr="00623332" w:rsidR="00623332" w:rsidP="00623332" w:rsidRDefault="00623332" w14:paraId="2CA5D3B5" w14:textId="77777777">
            <w:pPr>
              <w:spacing w:before="0" w:after="0"/>
              <w:rPr>
                <w:rFonts w:ascii="Arial" w:hAnsi="Arial" w:cs="Arial"/>
                <w:color w:val="000000"/>
                <w:sz w:val="18"/>
                <w:szCs w:val="18"/>
                <w:lang w:val="en-IN" w:eastAsia="en-IN"/>
              </w:rPr>
            </w:pPr>
            <w:r w:rsidRPr="00623332">
              <w:rPr>
                <w:rFonts w:ascii="Arial" w:hAnsi="Arial" w:cs="Arial"/>
                <w:color w:val="000000" w:themeColor="text1"/>
                <w:sz w:val="18"/>
                <w:szCs w:val="18"/>
                <w:lang w:eastAsia="en-IN"/>
              </w:rPr>
              <w:t>https://sapstordbbackupsuse2dv.blob.core.windows.net/dpd/</w:t>
            </w:r>
          </w:p>
        </w:tc>
        <w:tc>
          <w:tcPr>
            <w:tcW w:w="1239" w:type="pct"/>
            <w:tcBorders>
              <w:top w:val="nil"/>
              <w:left w:val="nil"/>
              <w:bottom w:val="single" w:color="auto" w:sz="4" w:space="0"/>
              <w:right w:val="single" w:color="auto" w:sz="4" w:space="0"/>
            </w:tcBorders>
            <w:shd w:val="clear" w:color="auto" w:fill="auto"/>
            <w:noWrap/>
            <w:vAlign w:val="center"/>
            <w:hideMark/>
          </w:tcPr>
          <w:p w:rsidRPr="00623332" w:rsidR="00623332" w:rsidP="00623332" w:rsidRDefault="00623332" w14:paraId="70B7834B" w14:textId="77777777">
            <w:pPr>
              <w:spacing w:before="0" w:after="0"/>
              <w:rPr>
                <w:rFonts w:ascii="Arial" w:hAnsi="Arial" w:cs="Arial"/>
                <w:color w:val="000000"/>
                <w:sz w:val="18"/>
                <w:szCs w:val="18"/>
                <w:lang w:val="en-IN" w:eastAsia="en-IN"/>
              </w:rPr>
            </w:pPr>
            <w:r w:rsidRPr="00623332">
              <w:rPr>
                <w:rFonts w:ascii="Arial" w:hAnsi="Arial" w:cs="Arial"/>
                <w:color w:val="000000" w:themeColor="text1"/>
                <w:sz w:val="18"/>
                <w:szCs w:val="18"/>
                <w:lang w:eastAsia="en-IN"/>
              </w:rPr>
              <w:t>/SID/dpddb01/data/SID/dpddb01/log/</w:t>
            </w:r>
          </w:p>
        </w:tc>
      </w:tr>
      <w:tr w:rsidRPr="00623332" w:rsidR="00623332" w:rsidTr="00623332" w14:paraId="79277202" w14:textId="77777777">
        <w:trPr>
          <w:trHeight w:val="290"/>
        </w:trPr>
        <w:tc>
          <w:tcPr>
            <w:tcW w:w="587" w:type="pct"/>
            <w:vMerge w:val="restart"/>
            <w:tcBorders>
              <w:top w:val="nil"/>
              <w:left w:val="single" w:color="auto" w:sz="4" w:space="0"/>
              <w:bottom w:val="single" w:color="auto" w:sz="4" w:space="0"/>
              <w:right w:val="single" w:color="auto" w:sz="4" w:space="0"/>
            </w:tcBorders>
            <w:shd w:val="clear" w:color="auto" w:fill="auto"/>
            <w:noWrap/>
            <w:vAlign w:val="center"/>
            <w:hideMark/>
          </w:tcPr>
          <w:p w:rsidRPr="00623332" w:rsidR="00623332" w:rsidP="00623332" w:rsidRDefault="00623332" w14:paraId="436E210B" w14:textId="77777777">
            <w:pPr>
              <w:spacing w:before="0" w:after="0"/>
              <w:rPr>
                <w:rFonts w:ascii="Arial" w:hAnsi="Arial" w:cs="Arial"/>
                <w:color w:val="000000"/>
                <w:sz w:val="18"/>
                <w:szCs w:val="18"/>
                <w:lang w:val="en-IN" w:eastAsia="en-IN"/>
              </w:rPr>
            </w:pPr>
            <w:r w:rsidRPr="00623332">
              <w:rPr>
                <w:rFonts w:ascii="Arial" w:hAnsi="Arial" w:cs="Arial"/>
                <w:color w:val="000000"/>
                <w:sz w:val="18"/>
                <w:szCs w:val="18"/>
                <w:lang w:eastAsia="en-IN"/>
              </w:rPr>
              <w:t>biqdb01cusqa</w:t>
            </w:r>
          </w:p>
        </w:tc>
        <w:tc>
          <w:tcPr>
            <w:tcW w:w="868" w:type="pct"/>
            <w:tcBorders>
              <w:top w:val="nil"/>
              <w:left w:val="nil"/>
              <w:bottom w:val="single" w:color="auto" w:sz="4" w:space="0"/>
              <w:right w:val="single" w:color="auto" w:sz="4" w:space="0"/>
            </w:tcBorders>
            <w:shd w:val="clear" w:color="auto" w:fill="auto"/>
            <w:noWrap/>
            <w:vAlign w:val="center"/>
            <w:hideMark/>
          </w:tcPr>
          <w:p w:rsidRPr="00623332" w:rsidR="00623332" w:rsidP="00623332" w:rsidRDefault="00623332" w14:paraId="72F67F28" w14:textId="77777777">
            <w:pPr>
              <w:spacing w:before="0" w:after="0"/>
              <w:rPr>
                <w:rFonts w:ascii="Arial" w:hAnsi="Arial" w:cs="Arial"/>
                <w:color w:val="000000"/>
                <w:sz w:val="18"/>
                <w:szCs w:val="18"/>
                <w:lang w:val="en-IN" w:eastAsia="en-IN"/>
              </w:rPr>
            </w:pPr>
            <w:r w:rsidRPr="00623332">
              <w:rPr>
                <w:rFonts w:ascii="Arial" w:hAnsi="Arial" w:cs="Arial"/>
                <w:color w:val="000000"/>
                <w:sz w:val="18"/>
                <w:szCs w:val="18"/>
                <w:lang w:eastAsia="en-IN"/>
              </w:rPr>
              <w:t>/backup/ DATA</w:t>
            </w:r>
          </w:p>
        </w:tc>
        <w:tc>
          <w:tcPr>
            <w:tcW w:w="2306" w:type="pct"/>
            <w:vMerge w:val="restart"/>
            <w:tcBorders>
              <w:top w:val="nil"/>
              <w:left w:val="single" w:color="auto" w:sz="4" w:space="0"/>
              <w:bottom w:val="single" w:color="auto" w:sz="4" w:space="0"/>
              <w:right w:val="single" w:color="auto" w:sz="4" w:space="0"/>
            </w:tcBorders>
            <w:shd w:val="clear" w:color="auto" w:fill="auto"/>
            <w:noWrap/>
            <w:vAlign w:val="center"/>
            <w:hideMark/>
          </w:tcPr>
          <w:p w:rsidRPr="00623332" w:rsidR="00623332" w:rsidP="00623332" w:rsidRDefault="00623332" w14:paraId="75790B67" w14:textId="77777777">
            <w:pPr>
              <w:spacing w:before="0" w:after="0"/>
              <w:rPr>
                <w:rFonts w:ascii="Arial" w:hAnsi="Arial" w:cs="Arial"/>
                <w:color w:val="000000"/>
                <w:sz w:val="18"/>
                <w:szCs w:val="18"/>
                <w:lang w:val="en-IN" w:eastAsia="en-IN"/>
              </w:rPr>
            </w:pPr>
            <w:r w:rsidRPr="00623332">
              <w:rPr>
                <w:rFonts w:ascii="Arial" w:hAnsi="Arial" w:cs="Arial"/>
                <w:color w:val="000000"/>
                <w:sz w:val="18"/>
                <w:szCs w:val="18"/>
                <w:lang w:eastAsia="en-IN"/>
              </w:rPr>
              <w:t>https://sapstordbbackupcusqa.blob.core.windows.net/biq</w:t>
            </w:r>
          </w:p>
        </w:tc>
        <w:tc>
          <w:tcPr>
            <w:tcW w:w="1239" w:type="pct"/>
            <w:tcBorders>
              <w:top w:val="nil"/>
              <w:left w:val="nil"/>
              <w:bottom w:val="single" w:color="auto" w:sz="4" w:space="0"/>
              <w:right w:val="single" w:color="auto" w:sz="4" w:space="0"/>
            </w:tcBorders>
            <w:shd w:val="clear" w:color="auto" w:fill="auto"/>
            <w:noWrap/>
            <w:vAlign w:val="center"/>
            <w:hideMark/>
          </w:tcPr>
          <w:p w:rsidRPr="00623332" w:rsidR="00623332" w:rsidP="00623332" w:rsidRDefault="00623332" w14:paraId="3FB76195" w14:textId="77777777">
            <w:pPr>
              <w:spacing w:before="0" w:after="0"/>
              <w:rPr>
                <w:rFonts w:ascii="Arial" w:hAnsi="Arial" w:cs="Arial"/>
                <w:color w:val="000000"/>
                <w:sz w:val="18"/>
                <w:szCs w:val="18"/>
                <w:lang w:val="en-IN" w:eastAsia="en-IN"/>
              </w:rPr>
            </w:pPr>
            <w:r w:rsidRPr="00623332">
              <w:rPr>
                <w:rFonts w:ascii="Arial" w:hAnsi="Arial" w:cs="Arial"/>
                <w:color w:val="000000"/>
                <w:sz w:val="18"/>
                <w:szCs w:val="18"/>
                <w:lang w:eastAsia="en-IN"/>
              </w:rPr>
              <w:t>/SID/backup-new/</w:t>
            </w:r>
          </w:p>
        </w:tc>
      </w:tr>
      <w:tr w:rsidRPr="00623332" w:rsidR="00623332" w:rsidTr="00623332" w14:paraId="29CB17D9" w14:textId="77777777">
        <w:trPr>
          <w:trHeight w:val="290"/>
        </w:trPr>
        <w:tc>
          <w:tcPr>
            <w:tcW w:w="587" w:type="pct"/>
            <w:vMerge/>
            <w:tcBorders>
              <w:top w:val="nil"/>
              <w:left w:val="single" w:color="auto" w:sz="4" w:space="0"/>
              <w:bottom w:val="single" w:color="auto" w:sz="4" w:space="0"/>
              <w:right w:val="single" w:color="auto" w:sz="4" w:space="0"/>
            </w:tcBorders>
            <w:vAlign w:val="center"/>
            <w:hideMark/>
          </w:tcPr>
          <w:p w:rsidRPr="00623332" w:rsidR="00623332" w:rsidP="00623332" w:rsidRDefault="00623332" w14:paraId="794DB19B" w14:textId="77777777">
            <w:pPr>
              <w:spacing w:before="0" w:after="0"/>
              <w:rPr>
                <w:rFonts w:ascii="Arial" w:hAnsi="Arial" w:cs="Arial"/>
                <w:color w:val="000000"/>
                <w:sz w:val="18"/>
                <w:szCs w:val="18"/>
                <w:lang w:val="en-IN" w:eastAsia="en-IN"/>
              </w:rPr>
            </w:pPr>
          </w:p>
        </w:tc>
        <w:tc>
          <w:tcPr>
            <w:tcW w:w="868" w:type="pct"/>
            <w:tcBorders>
              <w:top w:val="nil"/>
              <w:left w:val="nil"/>
              <w:bottom w:val="single" w:color="auto" w:sz="4" w:space="0"/>
              <w:right w:val="single" w:color="auto" w:sz="4" w:space="0"/>
            </w:tcBorders>
            <w:shd w:val="clear" w:color="auto" w:fill="auto"/>
            <w:noWrap/>
            <w:vAlign w:val="center"/>
            <w:hideMark/>
          </w:tcPr>
          <w:p w:rsidRPr="00623332" w:rsidR="00623332" w:rsidP="00623332" w:rsidRDefault="00623332" w14:paraId="34A38351" w14:textId="77777777">
            <w:pPr>
              <w:spacing w:before="0" w:after="0"/>
              <w:rPr>
                <w:rFonts w:ascii="Arial" w:hAnsi="Arial" w:cs="Arial"/>
                <w:color w:val="000000"/>
                <w:sz w:val="18"/>
                <w:szCs w:val="18"/>
                <w:lang w:val="en-IN" w:eastAsia="en-IN"/>
              </w:rPr>
            </w:pPr>
            <w:r w:rsidRPr="00623332">
              <w:rPr>
                <w:rFonts w:ascii="Arial" w:hAnsi="Arial" w:cs="Arial"/>
                <w:color w:val="000000"/>
                <w:sz w:val="18"/>
                <w:szCs w:val="18"/>
                <w:lang w:eastAsia="en-IN"/>
              </w:rPr>
              <w:t xml:space="preserve">/backup/log </w:t>
            </w:r>
          </w:p>
        </w:tc>
        <w:tc>
          <w:tcPr>
            <w:tcW w:w="2306" w:type="pct"/>
            <w:vMerge/>
            <w:tcBorders>
              <w:top w:val="nil"/>
              <w:left w:val="single" w:color="auto" w:sz="4" w:space="0"/>
              <w:bottom w:val="single" w:color="auto" w:sz="4" w:space="0"/>
              <w:right w:val="single" w:color="auto" w:sz="4" w:space="0"/>
            </w:tcBorders>
            <w:vAlign w:val="center"/>
            <w:hideMark/>
          </w:tcPr>
          <w:p w:rsidRPr="00623332" w:rsidR="00623332" w:rsidP="00623332" w:rsidRDefault="00623332" w14:paraId="7FF18593" w14:textId="77777777">
            <w:pPr>
              <w:spacing w:before="0" w:after="0"/>
              <w:rPr>
                <w:rFonts w:ascii="Arial" w:hAnsi="Arial" w:cs="Arial"/>
                <w:color w:val="000000"/>
                <w:sz w:val="18"/>
                <w:szCs w:val="18"/>
                <w:lang w:val="en-IN" w:eastAsia="en-IN"/>
              </w:rPr>
            </w:pPr>
          </w:p>
        </w:tc>
        <w:tc>
          <w:tcPr>
            <w:tcW w:w="1239" w:type="pct"/>
            <w:tcBorders>
              <w:top w:val="nil"/>
              <w:left w:val="nil"/>
              <w:bottom w:val="single" w:color="auto" w:sz="4" w:space="0"/>
              <w:right w:val="single" w:color="auto" w:sz="4" w:space="0"/>
            </w:tcBorders>
            <w:shd w:val="clear" w:color="auto" w:fill="auto"/>
            <w:noWrap/>
            <w:vAlign w:val="center"/>
            <w:hideMark/>
          </w:tcPr>
          <w:p w:rsidRPr="00623332" w:rsidR="00623332" w:rsidP="00623332" w:rsidRDefault="00623332" w14:paraId="6F9E5FB8" w14:textId="77777777">
            <w:pPr>
              <w:spacing w:before="0" w:after="0"/>
              <w:rPr>
                <w:rFonts w:ascii="Arial" w:hAnsi="Arial" w:cs="Arial"/>
                <w:color w:val="000000"/>
                <w:sz w:val="18"/>
                <w:szCs w:val="18"/>
                <w:lang w:val="en-IN" w:eastAsia="en-IN"/>
              </w:rPr>
            </w:pPr>
            <w:r w:rsidRPr="00623332">
              <w:rPr>
                <w:rFonts w:ascii="Arial" w:hAnsi="Arial" w:cs="Arial"/>
                <w:color w:val="000000"/>
                <w:sz w:val="18"/>
                <w:szCs w:val="18"/>
                <w:lang w:eastAsia="en-IN"/>
              </w:rPr>
              <w:t>/SID/backup-</w:t>
            </w:r>
            <w:proofErr w:type="spellStart"/>
            <w:r w:rsidRPr="00623332">
              <w:rPr>
                <w:rFonts w:ascii="Arial" w:hAnsi="Arial" w:cs="Arial"/>
                <w:color w:val="000000"/>
                <w:sz w:val="18"/>
                <w:szCs w:val="18"/>
                <w:lang w:eastAsia="en-IN"/>
              </w:rPr>
              <w:t>newlog</w:t>
            </w:r>
            <w:proofErr w:type="spellEnd"/>
            <w:r w:rsidRPr="00623332">
              <w:rPr>
                <w:rFonts w:ascii="Arial" w:hAnsi="Arial" w:cs="Arial"/>
                <w:color w:val="000000"/>
                <w:sz w:val="18"/>
                <w:szCs w:val="18"/>
                <w:lang w:eastAsia="en-IN"/>
              </w:rPr>
              <w:t>/</w:t>
            </w:r>
          </w:p>
        </w:tc>
      </w:tr>
      <w:tr w:rsidRPr="00623332" w:rsidR="00623332" w:rsidTr="00623332" w14:paraId="677C1F04" w14:textId="77777777">
        <w:trPr>
          <w:trHeight w:val="290"/>
        </w:trPr>
        <w:tc>
          <w:tcPr>
            <w:tcW w:w="587" w:type="pct"/>
            <w:vMerge w:val="restart"/>
            <w:tcBorders>
              <w:top w:val="nil"/>
              <w:left w:val="single" w:color="auto" w:sz="4" w:space="0"/>
              <w:bottom w:val="single" w:color="auto" w:sz="4" w:space="0"/>
              <w:right w:val="single" w:color="auto" w:sz="4" w:space="0"/>
            </w:tcBorders>
            <w:shd w:val="clear" w:color="auto" w:fill="auto"/>
            <w:noWrap/>
            <w:vAlign w:val="center"/>
            <w:hideMark/>
          </w:tcPr>
          <w:p w:rsidRPr="00623332" w:rsidR="00623332" w:rsidP="00623332" w:rsidRDefault="00623332" w14:paraId="6F5E9900" w14:textId="77777777">
            <w:pPr>
              <w:spacing w:before="0" w:after="0"/>
              <w:rPr>
                <w:rFonts w:ascii="Arial" w:hAnsi="Arial" w:cs="Arial"/>
                <w:color w:val="000000"/>
                <w:sz w:val="18"/>
                <w:szCs w:val="18"/>
                <w:lang w:val="en-IN" w:eastAsia="en-IN"/>
              </w:rPr>
            </w:pPr>
            <w:r w:rsidRPr="00623332">
              <w:rPr>
                <w:rFonts w:ascii="Arial" w:hAnsi="Arial" w:cs="Arial"/>
                <w:color w:val="000000"/>
                <w:sz w:val="18"/>
                <w:szCs w:val="18"/>
                <w:lang w:eastAsia="en-IN"/>
              </w:rPr>
              <w:t>fq2db01cusqa</w:t>
            </w:r>
          </w:p>
        </w:tc>
        <w:tc>
          <w:tcPr>
            <w:tcW w:w="868" w:type="pct"/>
            <w:tcBorders>
              <w:top w:val="nil"/>
              <w:left w:val="nil"/>
              <w:bottom w:val="single" w:color="auto" w:sz="4" w:space="0"/>
              <w:right w:val="single" w:color="auto" w:sz="4" w:space="0"/>
            </w:tcBorders>
            <w:shd w:val="clear" w:color="auto" w:fill="auto"/>
            <w:noWrap/>
            <w:vAlign w:val="center"/>
            <w:hideMark/>
          </w:tcPr>
          <w:p w:rsidRPr="00623332" w:rsidR="00623332" w:rsidP="00623332" w:rsidRDefault="00623332" w14:paraId="1B20858B" w14:textId="77777777">
            <w:pPr>
              <w:spacing w:before="0" w:after="0"/>
              <w:rPr>
                <w:rFonts w:ascii="Arial" w:hAnsi="Arial" w:cs="Arial"/>
                <w:color w:val="000000"/>
                <w:sz w:val="18"/>
                <w:szCs w:val="18"/>
                <w:lang w:val="en-IN" w:eastAsia="en-IN"/>
              </w:rPr>
            </w:pPr>
            <w:r w:rsidRPr="00623332">
              <w:rPr>
                <w:rFonts w:ascii="Arial" w:hAnsi="Arial" w:cs="Arial"/>
                <w:color w:val="000000"/>
                <w:sz w:val="18"/>
                <w:szCs w:val="18"/>
                <w:lang w:eastAsia="en-IN"/>
              </w:rPr>
              <w:t>/backup/ DATA</w:t>
            </w:r>
          </w:p>
        </w:tc>
        <w:tc>
          <w:tcPr>
            <w:tcW w:w="2306" w:type="pct"/>
            <w:vMerge w:val="restart"/>
            <w:tcBorders>
              <w:top w:val="nil"/>
              <w:left w:val="single" w:color="auto" w:sz="4" w:space="0"/>
              <w:bottom w:val="single" w:color="auto" w:sz="4" w:space="0"/>
              <w:right w:val="single" w:color="auto" w:sz="4" w:space="0"/>
            </w:tcBorders>
            <w:shd w:val="clear" w:color="auto" w:fill="auto"/>
            <w:noWrap/>
            <w:vAlign w:val="center"/>
            <w:hideMark/>
          </w:tcPr>
          <w:p w:rsidRPr="00623332" w:rsidR="00623332" w:rsidP="00623332" w:rsidRDefault="00623332" w14:paraId="49AFF8BE" w14:textId="77777777">
            <w:pPr>
              <w:spacing w:before="0" w:after="0"/>
              <w:rPr>
                <w:rFonts w:ascii="Arial" w:hAnsi="Arial" w:cs="Arial"/>
                <w:color w:val="000000"/>
                <w:sz w:val="18"/>
                <w:szCs w:val="18"/>
                <w:lang w:val="en-IN" w:eastAsia="en-IN"/>
              </w:rPr>
            </w:pPr>
            <w:r w:rsidRPr="00623332">
              <w:rPr>
                <w:rFonts w:ascii="Arial" w:hAnsi="Arial" w:cs="Arial"/>
                <w:color w:val="000000"/>
                <w:sz w:val="18"/>
                <w:szCs w:val="18"/>
                <w:lang w:eastAsia="en-IN"/>
              </w:rPr>
              <w:t>https://sapstordbbackupcusqa.blob.core.windows.net/fq2</w:t>
            </w:r>
          </w:p>
        </w:tc>
        <w:tc>
          <w:tcPr>
            <w:tcW w:w="1239" w:type="pct"/>
            <w:tcBorders>
              <w:top w:val="nil"/>
              <w:left w:val="nil"/>
              <w:bottom w:val="single" w:color="auto" w:sz="4" w:space="0"/>
              <w:right w:val="single" w:color="auto" w:sz="4" w:space="0"/>
            </w:tcBorders>
            <w:shd w:val="clear" w:color="auto" w:fill="auto"/>
            <w:noWrap/>
            <w:vAlign w:val="center"/>
            <w:hideMark/>
          </w:tcPr>
          <w:p w:rsidRPr="00623332" w:rsidR="00623332" w:rsidP="00623332" w:rsidRDefault="00623332" w14:paraId="7EE6634B" w14:textId="77777777">
            <w:pPr>
              <w:spacing w:before="0" w:after="0"/>
              <w:rPr>
                <w:rFonts w:ascii="Arial" w:hAnsi="Arial" w:cs="Arial"/>
                <w:color w:val="000000"/>
                <w:sz w:val="18"/>
                <w:szCs w:val="18"/>
                <w:lang w:val="en-IN" w:eastAsia="en-IN"/>
              </w:rPr>
            </w:pPr>
            <w:r w:rsidRPr="00623332">
              <w:rPr>
                <w:rFonts w:ascii="Arial" w:hAnsi="Arial" w:cs="Arial"/>
                <w:color w:val="000000"/>
                <w:sz w:val="18"/>
                <w:szCs w:val="18"/>
                <w:lang w:eastAsia="en-IN"/>
              </w:rPr>
              <w:t>/SID/backup-new/</w:t>
            </w:r>
          </w:p>
        </w:tc>
      </w:tr>
      <w:tr w:rsidRPr="00623332" w:rsidR="00623332" w:rsidTr="00623332" w14:paraId="5F6BEF77" w14:textId="77777777">
        <w:trPr>
          <w:trHeight w:val="290"/>
        </w:trPr>
        <w:tc>
          <w:tcPr>
            <w:tcW w:w="587" w:type="pct"/>
            <w:vMerge/>
            <w:tcBorders>
              <w:top w:val="nil"/>
              <w:left w:val="single" w:color="auto" w:sz="4" w:space="0"/>
              <w:bottom w:val="single" w:color="auto" w:sz="4" w:space="0"/>
              <w:right w:val="single" w:color="auto" w:sz="4" w:space="0"/>
            </w:tcBorders>
            <w:vAlign w:val="center"/>
            <w:hideMark/>
          </w:tcPr>
          <w:p w:rsidRPr="00623332" w:rsidR="00623332" w:rsidP="00623332" w:rsidRDefault="00623332" w14:paraId="1FBED683" w14:textId="77777777">
            <w:pPr>
              <w:spacing w:before="0" w:after="0"/>
              <w:rPr>
                <w:rFonts w:ascii="Arial" w:hAnsi="Arial" w:cs="Arial"/>
                <w:color w:val="000000"/>
                <w:sz w:val="18"/>
                <w:szCs w:val="18"/>
                <w:lang w:val="en-IN" w:eastAsia="en-IN"/>
              </w:rPr>
            </w:pPr>
          </w:p>
        </w:tc>
        <w:tc>
          <w:tcPr>
            <w:tcW w:w="868" w:type="pct"/>
            <w:tcBorders>
              <w:top w:val="nil"/>
              <w:left w:val="nil"/>
              <w:bottom w:val="single" w:color="auto" w:sz="4" w:space="0"/>
              <w:right w:val="single" w:color="auto" w:sz="4" w:space="0"/>
            </w:tcBorders>
            <w:shd w:val="clear" w:color="auto" w:fill="auto"/>
            <w:noWrap/>
            <w:vAlign w:val="center"/>
            <w:hideMark/>
          </w:tcPr>
          <w:p w:rsidRPr="00623332" w:rsidR="00623332" w:rsidP="00623332" w:rsidRDefault="00623332" w14:paraId="7738354E" w14:textId="77777777">
            <w:pPr>
              <w:spacing w:before="0" w:after="0"/>
              <w:rPr>
                <w:rFonts w:ascii="Arial" w:hAnsi="Arial" w:cs="Arial"/>
                <w:color w:val="000000"/>
                <w:sz w:val="18"/>
                <w:szCs w:val="18"/>
                <w:lang w:val="en-IN" w:eastAsia="en-IN"/>
              </w:rPr>
            </w:pPr>
            <w:r w:rsidRPr="00623332">
              <w:rPr>
                <w:rFonts w:ascii="Arial" w:hAnsi="Arial" w:cs="Arial"/>
                <w:color w:val="000000"/>
                <w:sz w:val="18"/>
                <w:szCs w:val="18"/>
                <w:lang w:eastAsia="en-IN"/>
              </w:rPr>
              <w:t xml:space="preserve">/backup/log </w:t>
            </w:r>
          </w:p>
        </w:tc>
        <w:tc>
          <w:tcPr>
            <w:tcW w:w="2306" w:type="pct"/>
            <w:vMerge/>
            <w:tcBorders>
              <w:top w:val="nil"/>
              <w:left w:val="single" w:color="auto" w:sz="4" w:space="0"/>
              <w:bottom w:val="single" w:color="auto" w:sz="4" w:space="0"/>
              <w:right w:val="single" w:color="auto" w:sz="4" w:space="0"/>
            </w:tcBorders>
            <w:vAlign w:val="center"/>
            <w:hideMark/>
          </w:tcPr>
          <w:p w:rsidRPr="00623332" w:rsidR="00623332" w:rsidP="00623332" w:rsidRDefault="00623332" w14:paraId="4261E9BF" w14:textId="77777777">
            <w:pPr>
              <w:spacing w:before="0" w:after="0"/>
              <w:rPr>
                <w:rFonts w:ascii="Arial" w:hAnsi="Arial" w:cs="Arial"/>
                <w:color w:val="000000"/>
                <w:sz w:val="18"/>
                <w:szCs w:val="18"/>
                <w:lang w:val="en-IN" w:eastAsia="en-IN"/>
              </w:rPr>
            </w:pPr>
          </w:p>
        </w:tc>
        <w:tc>
          <w:tcPr>
            <w:tcW w:w="1239" w:type="pct"/>
            <w:tcBorders>
              <w:top w:val="nil"/>
              <w:left w:val="nil"/>
              <w:bottom w:val="single" w:color="auto" w:sz="4" w:space="0"/>
              <w:right w:val="single" w:color="auto" w:sz="4" w:space="0"/>
            </w:tcBorders>
            <w:shd w:val="clear" w:color="auto" w:fill="auto"/>
            <w:noWrap/>
            <w:vAlign w:val="center"/>
            <w:hideMark/>
          </w:tcPr>
          <w:p w:rsidRPr="00623332" w:rsidR="00623332" w:rsidP="00623332" w:rsidRDefault="00623332" w14:paraId="41511A54" w14:textId="77777777">
            <w:pPr>
              <w:spacing w:before="0" w:after="0"/>
              <w:rPr>
                <w:rFonts w:ascii="Arial" w:hAnsi="Arial" w:cs="Arial"/>
                <w:color w:val="000000"/>
                <w:sz w:val="18"/>
                <w:szCs w:val="18"/>
                <w:lang w:val="en-IN" w:eastAsia="en-IN"/>
              </w:rPr>
            </w:pPr>
            <w:r w:rsidRPr="00623332">
              <w:rPr>
                <w:rFonts w:ascii="Arial" w:hAnsi="Arial" w:cs="Arial"/>
                <w:color w:val="000000"/>
                <w:sz w:val="18"/>
                <w:szCs w:val="18"/>
                <w:lang w:eastAsia="en-IN"/>
              </w:rPr>
              <w:t>/SID/backup-</w:t>
            </w:r>
            <w:proofErr w:type="spellStart"/>
            <w:r w:rsidRPr="00623332">
              <w:rPr>
                <w:rFonts w:ascii="Arial" w:hAnsi="Arial" w:cs="Arial"/>
                <w:color w:val="000000"/>
                <w:sz w:val="18"/>
                <w:szCs w:val="18"/>
                <w:lang w:eastAsia="en-IN"/>
              </w:rPr>
              <w:t>newlog</w:t>
            </w:r>
            <w:proofErr w:type="spellEnd"/>
            <w:r w:rsidRPr="00623332">
              <w:rPr>
                <w:rFonts w:ascii="Arial" w:hAnsi="Arial" w:cs="Arial"/>
                <w:color w:val="000000"/>
                <w:sz w:val="18"/>
                <w:szCs w:val="18"/>
                <w:lang w:eastAsia="en-IN"/>
              </w:rPr>
              <w:t>/</w:t>
            </w:r>
          </w:p>
        </w:tc>
      </w:tr>
      <w:tr w:rsidRPr="00623332" w:rsidR="00623332" w:rsidTr="00623332" w14:paraId="613BF3BF" w14:textId="77777777">
        <w:trPr>
          <w:trHeight w:val="290"/>
        </w:trPr>
        <w:tc>
          <w:tcPr>
            <w:tcW w:w="587" w:type="pct"/>
            <w:vMerge w:val="restart"/>
            <w:tcBorders>
              <w:top w:val="nil"/>
              <w:left w:val="single" w:color="auto" w:sz="4" w:space="0"/>
              <w:bottom w:val="single" w:color="auto" w:sz="4" w:space="0"/>
              <w:right w:val="single" w:color="auto" w:sz="4" w:space="0"/>
            </w:tcBorders>
            <w:shd w:val="clear" w:color="auto" w:fill="auto"/>
            <w:noWrap/>
            <w:vAlign w:val="center"/>
            <w:hideMark/>
          </w:tcPr>
          <w:p w:rsidRPr="00623332" w:rsidR="00623332" w:rsidP="00623332" w:rsidRDefault="00623332" w14:paraId="4ACE9819" w14:textId="77777777">
            <w:pPr>
              <w:spacing w:before="0" w:after="0"/>
              <w:rPr>
                <w:rFonts w:ascii="Arial" w:hAnsi="Arial" w:cs="Arial"/>
                <w:color w:val="000000"/>
                <w:sz w:val="18"/>
                <w:szCs w:val="18"/>
                <w:lang w:val="en-IN" w:eastAsia="en-IN"/>
              </w:rPr>
            </w:pPr>
            <w:r w:rsidRPr="00623332">
              <w:rPr>
                <w:rFonts w:ascii="Arial" w:hAnsi="Arial" w:cs="Arial"/>
                <w:color w:val="000000"/>
                <w:sz w:val="18"/>
                <w:szCs w:val="18"/>
                <w:lang w:eastAsia="en-IN"/>
              </w:rPr>
              <w:t>bipdb01use2pr</w:t>
            </w:r>
          </w:p>
        </w:tc>
        <w:tc>
          <w:tcPr>
            <w:tcW w:w="868" w:type="pct"/>
            <w:vMerge w:val="restart"/>
            <w:tcBorders>
              <w:top w:val="nil"/>
              <w:left w:val="single" w:color="auto" w:sz="4" w:space="0"/>
              <w:bottom w:val="single" w:color="auto" w:sz="4" w:space="0"/>
              <w:right w:val="single" w:color="auto" w:sz="4" w:space="0"/>
            </w:tcBorders>
            <w:shd w:val="clear" w:color="auto" w:fill="auto"/>
            <w:noWrap/>
            <w:vAlign w:val="center"/>
            <w:hideMark/>
          </w:tcPr>
          <w:p w:rsidRPr="00623332" w:rsidR="00623332" w:rsidP="00623332" w:rsidRDefault="00623332" w14:paraId="72ADD830" w14:textId="77777777">
            <w:pPr>
              <w:spacing w:before="0" w:after="0"/>
              <w:rPr>
                <w:rFonts w:ascii="Arial" w:hAnsi="Arial" w:cs="Arial"/>
                <w:color w:val="000000"/>
                <w:sz w:val="18"/>
                <w:szCs w:val="18"/>
                <w:lang w:val="en-IN" w:eastAsia="en-IN"/>
              </w:rPr>
            </w:pPr>
            <w:r w:rsidRPr="00623332">
              <w:rPr>
                <w:rFonts w:ascii="Arial" w:hAnsi="Arial" w:cs="Arial"/>
                <w:color w:val="000000"/>
                <w:sz w:val="18"/>
                <w:szCs w:val="18"/>
                <w:lang w:eastAsia="en-IN"/>
              </w:rPr>
              <w:t>/backup/ DATA</w:t>
            </w:r>
          </w:p>
        </w:tc>
        <w:tc>
          <w:tcPr>
            <w:tcW w:w="2306" w:type="pct"/>
            <w:vMerge w:val="restart"/>
            <w:tcBorders>
              <w:top w:val="nil"/>
              <w:left w:val="single" w:color="auto" w:sz="4" w:space="0"/>
              <w:bottom w:val="single" w:color="auto" w:sz="4" w:space="0"/>
              <w:right w:val="single" w:color="auto" w:sz="4" w:space="0"/>
            </w:tcBorders>
            <w:shd w:val="clear" w:color="auto" w:fill="auto"/>
            <w:noWrap/>
            <w:vAlign w:val="center"/>
            <w:hideMark/>
          </w:tcPr>
          <w:p w:rsidRPr="00623332" w:rsidR="00623332" w:rsidP="00623332" w:rsidRDefault="00623332" w14:paraId="124B92DD" w14:textId="77777777">
            <w:pPr>
              <w:spacing w:before="0" w:after="0"/>
              <w:rPr>
                <w:rFonts w:ascii="Arial" w:hAnsi="Arial" w:cs="Arial"/>
                <w:color w:val="000000"/>
                <w:sz w:val="18"/>
                <w:szCs w:val="18"/>
                <w:lang w:val="en-IN" w:eastAsia="en-IN"/>
              </w:rPr>
            </w:pPr>
            <w:r w:rsidRPr="00623332">
              <w:rPr>
                <w:rFonts w:ascii="Arial" w:hAnsi="Arial" w:cs="Arial"/>
                <w:color w:val="000000"/>
                <w:sz w:val="18"/>
                <w:szCs w:val="18"/>
                <w:lang w:eastAsia="en-IN"/>
              </w:rPr>
              <w:t>https://sapstordbbackupuse2pr.blob.core.windows.net/bip</w:t>
            </w:r>
          </w:p>
        </w:tc>
        <w:tc>
          <w:tcPr>
            <w:tcW w:w="1239" w:type="pct"/>
            <w:tcBorders>
              <w:top w:val="nil"/>
              <w:left w:val="nil"/>
              <w:bottom w:val="single" w:color="auto" w:sz="4" w:space="0"/>
              <w:right w:val="single" w:color="auto" w:sz="4" w:space="0"/>
            </w:tcBorders>
            <w:shd w:val="clear" w:color="auto" w:fill="auto"/>
            <w:noWrap/>
            <w:vAlign w:val="center"/>
            <w:hideMark/>
          </w:tcPr>
          <w:p w:rsidRPr="00623332" w:rsidR="00623332" w:rsidP="00623332" w:rsidRDefault="00623332" w14:paraId="784DF1A3" w14:textId="77777777">
            <w:pPr>
              <w:spacing w:before="0" w:after="0"/>
              <w:rPr>
                <w:rFonts w:ascii="Arial" w:hAnsi="Arial" w:cs="Arial"/>
                <w:color w:val="000000"/>
                <w:sz w:val="18"/>
                <w:szCs w:val="18"/>
                <w:lang w:val="en-IN" w:eastAsia="en-IN"/>
              </w:rPr>
            </w:pPr>
            <w:r w:rsidRPr="00623332">
              <w:rPr>
                <w:rFonts w:ascii="Arial" w:hAnsi="Arial" w:cs="Arial"/>
                <w:color w:val="000000"/>
                <w:sz w:val="18"/>
                <w:szCs w:val="18"/>
                <w:lang w:eastAsia="en-IN"/>
              </w:rPr>
              <w:t>/SID/bipdb01/data</w:t>
            </w:r>
          </w:p>
        </w:tc>
      </w:tr>
      <w:tr w:rsidRPr="00623332" w:rsidR="00623332" w:rsidTr="00623332" w14:paraId="2F37CA21" w14:textId="77777777">
        <w:trPr>
          <w:trHeight w:val="290"/>
        </w:trPr>
        <w:tc>
          <w:tcPr>
            <w:tcW w:w="587" w:type="pct"/>
            <w:vMerge/>
            <w:tcBorders>
              <w:top w:val="nil"/>
              <w:left w:val="single" w:color="auto" w:sz="4" w:space="0"/>
              <w:bottom w:val="single" w:color="auto" w:sz="4" w:space="0"/>
              <w:right w:val="single" w:color="auto" w:sz="4" w:space="0"/>
            </w:tcBorders>
            <w:vAlign w:val="center"/>
            <w:hideMark/>
          </w:tcPr>
          <w:p w:rsidRPr="00623332" w:rsidR="00623332" w:rsidP="00623332" w:rsidRDefault="00623332" w14:paraId="5402D834" w14:textId="77777777">
            <w:pPr>
              <w:spacing w:before="0" w:after="0"/>
              <w:rPr>
                <w:rFonts w:ascii="Arial" w:hAnsi="Arial" w:cs="Arial"/>
                <w:color w:val="000000"/>
                <w:sz w:val="18"/>
                <w:szCs w:val="18"/>
                <w:lang w:val="en-IN" w:eastAsia="en-IN"/>
              </w:rPr>
            </w:pPr>
          </w:p>
        </w:tc>
        <w:tc>
          <w:tcPr>
            <w:tcW w:w="868" w:type="pct"/>
            <w:vMerge/>
            <w:tcBorders>
              <w:top w:val="nil"/>
              <w:left w:val="single" w:color="auto" w:sz="4" w:space="0"/>
              <w:bottom w:val="single" w:color="auto" w:sz="4" w:space="0"/>
              <w:right w:val="single" w:color="auto" w:sz="4" w:space="0"/>
            </w:tcBorders>
            <w:vAlign w:val="center"/>
            <w:hideMark/>
          </w:tcPr>
          <w:p w:rsidRPr="00623332" w:rsidR="00623332" w:rsidP="00623332" w:rsidRDefault="00623332" w14:paraId="0C2D195D" w14:textId="77777777">
            <w:pPr>
              <w:spacing w:before="0" w:after="0"/>
              <w:rPr>
                <w:rFonts w:ascii="Arial" w:hAnsi="Arial" w:cs="Arial"/>
                <w:color w:val="000000"/>
                <w:sz w:val="18"/>
                <w:szCs w:val="18"/>
                <w:lang w:val="en-IN" w:eastAsia="en-IN"/>
              </w:rPr>
            </w:pPr>
          </w:p>
        </w:tc>
        <w:tc>
          <w:tcPr>
            <w:tcW w:w="2306" w:type="pct"/>
            <w:vMerge/>
            <w:tcBorders>
              <w:top w:val="nil"/>
              <w:left w:val="single" w:color="auto" w:sz="4" w:space="0"/>
              <w:bottom w:val="single" w:color="auto" w:sz="4" w:space="0"/>
              <w:right w:val="single" w:color="auto" w:sz="4" w:space="0"/>
            </w:tcBorders>
            <w:vAlign w:val="center"/>
            <w:hideMark/>
          </w:tcPr>
          <w:p w:rsidRPr="00623332" w:rsidR="00623332" w:rsidP="00623332" w:rsidRDefault="00623332" w14:paraId="3932A96D" w14:textId="77777777">
            <w:pPr>
              <w:spacing w:before="0" w:after="0"/>
              <w:rPr>
                <w:rFonts w:ascii="Arial" w:hAnsi="Arial" w:cs="Arial"/>
                <w:color w:val="000000"/>
                <w:sz w:val="18"/>
                <w:szCs w:val="18"/>
                <w:lang w:val="en-IN" w:eastAsia="en-IN"/>
              </w:rPr>
            </w:pPr>
          </w:p>
        </w:tc>
        <w:tc>
          <w:tcPr>
            <w:tcW w:w="1239" w:type="pct"/>
            <w:tcBorders>
              <w:top w:val="nil"/>
              <w:left w:val="nil"/>
              <w:bottom w:val="single" w:color="auto" w:sz="4" w:space="0"/>
              <w:right w:val="single" w:color="auto" w:sz="4" w:space="0"/>
            </w:tcBorders>
            <w:shd w:val="clear" w:color="auto" w:fill="auto"/>
            <w:noWrap/>
            <w:vAlign w:val="center"/>
            <w:hideMark/>
          </w:tcPr>
          <w:p w:rsidRPr="00623332" w:rsidR="00623332" w:rsidP="00623332" w:rsidRDefault="00623332" w14:paraId="679A8D9E" w14:textId="77777777">
            <w:pPr>
              <w:spacing w:before="0" w:after="0"/>
              <w:rPr>
                <w:rFonts w:ascii="Arial" w:hAnsi="Arial" w:cs="Arial"/>
                <w:color w:val="000000"/>
                <w:sz w:val="18"/>
                <w:szCs w:val="18"/>
                <w:lang w:val="en-IN" w:eastAsia="en-IN"/>
              </w:rPr>
            </w:pPr>
            <w:r w:rsidRPr="00623332">
              <w:rPr>
                <w:rFonts w:ascii="Arial" w:hAnsi="Arial" w:cs="Arial"/>
                <w:color w:val="000000"/>
                <w:sz w:val="18"/>
                <w:szCs w:val="18"/>
                <w:lang w:val="en-IN" w:eastAsia="en-IN"/>
              </w:rPr>
              <w:t>/SID/bipdb02/data</w:t>
            </w:r>
          </w:p>
        </w:tc>
      </w:tr>
      <w:tr w:rsidRPr="00623332" w:rsidR="00623332" w:rsidTr="00623332" w14:paraId="00563922" w14:textId="77777777">
        <w:trPr>
          <w:trHeight w:val="290"/>
        </w:trPr>
        <w:tc>
          <w:tcPr>
            <w:tcW w:w="587" w:type="pct"/>
            <w:vMerge w:val="restart"/>
            <w:tcBorders>
              <w:top w:val="nil"/>
              <w:left w:val="single" w:color="auto" w:sz="4" w:space="0"/>
              <w:bottom w:val="single" w:color="auto" w:sz="4" w:space="0"/>
              <w:right w:val="single" w:color="auto" w:sz="4" w:space="0"/>
            </w:tcBorders>
            <w:shd w:val="clear" w:color="auto" w:fill="auto"/>
            <w:noWrap/>
            <w:vAlign w:val="center"/>
            <w:hideMark/>
          </w:tcPr>
          <w:p w:rsidRPr="00623332" w:rsidR="00623332" w:rsidP="00623332" w:rsidRDefault="00623332" w14:paraId="0A5224C4" w14:textId="77777777">
            <w:pPr>
              <w:spacing w:before="0" w:after="0"/>
              <w:rPr>
                <w:rFonts w:ascii="Arial" w:hAnsi="Arial" w:cs="Arial"/>
                <w:color w:val="000000"/>
                <w:sz w:val="18"/>
                <w:szCs w:val="18"/>
                <w:lang w:val="en-IN" w:eastAsia="en-IN"/>
              </w:rPr>
            </w:pPr>
            <w:r w:rsidRPr="00623332">
              <w:rPr>
                <w:rFonts w:ascii="Arial" w:hAnsi="Arial" w:cs="Arial"/>
                <w:color w:val="000000"/>
                <w:sz w:val="18"/>
                <w:szCs w:val="18"/>
                <w:lang w:eastAsia="en-IN"/>
              </w:rPr>
              <w:t>bipdb02use2pr</w:t>
            </w:r>
          </w:p>
        </w:tc>
        <w:tc>
          <w:tcPr>
            <w:tcW w:w="868" w:type="pct"/>
            <w:vMerge w:val="restart"/>
            <w:tcBorders>
              <w:top w:val="nil"/>
              <w:left w:val="single" w:color="auto" w:sz="4" w:space="0"/>
              <w:bottom w:val="single" w:color="auto" w:sz="4" w:space="0"/>
              <w:right w:val="single" w:color="auto" w:sz="4" w:space="0"/>
            </w:tcBorders>
            <w:shd w:val="clear" w:color="auto" w:fill="auto"/>
            <w:noWrap/>
            <w:vAlign w:val="center"/>
            <w:hideMark/>
          </w:tcPr>
          <w:p w:rsidRPr="00623332" w:rsidR="00623332" w:rsidP="00623332" w:rsidRDefault="00623332" w14:paraId="0C591F57" w14:textId="77777777">
            <w:pPr>
              <w:spacing w:before="0" w:after="0"/>
              <w:rPr>
                <w:rFonts w:ascii="Arial" w:hAnsi="Arial" w:cs="Arial"/>
                <w:color w:val="000000"/>
                <w:sz w:val="18"/>
                <w:szCs w:val="18"/>
                <w:lang w:val="en-IN" w:eastAsia="en-IN"/>
              </w:rPr>
            </w:pPr>
            <w:r w:rsidRPr="00623332">
              <w:rPr>
                <w:rFonts w:ascii="Arial" w:hAnsi="Arial" w:cs="Arial"/>
                <w:color w:val="000000"/>
                <w:sz w:val="18"/>
                <w:szCs w:val="18"/>
                <w:lang w:eastAsia="en-IN"/>
              </w:rPr>
              <w:t xml:space="preserve">/backup/log </w:t>
            </w:r>
          </w:p>
        </w:tc>
        <w:tc>
          <w:tcPr>
            <w:tcW w:w="2306" w:type="pct"/>
            <w:vMerge/>
            <w:tcBorders>
              <w:top w:val="nil"/>
              <w:left w:val="single" w:color="auto" w:sz="4" w:space="0"/>
              <w:bottom w:val="single" w:color="auto" w:sz="4" w:space="0"/>
              <w:right w:val="single" w:color="auto" w:sz="4" w:space="0"/>
            </w:tcBorders>
            <w:vAlign w:val="center"/>
            <w:hideMark/>
          </w:tcPr>
          <w:p w:rsidRPr="00623332" w:rsidR="00623332" w:rsidP="00623332" w:rsidRDefault="00623332" w14:paraId="5213FF8E" w14:textId="77777777">
            <w:pPr>
              <w:spacing w:before="0" w:after="0"/>
              <w:rPr>
                <w:rFonts w:ascii="Arial" w:hAnsi="Arial" w:cs="Arial"/>
                <w:color w:val="000000"/>
                <w:sz w:val="18"/>
                <w:szCs w:val="18"/>
                <w:lang w:val="en-IN" w:eastAsia="en-IN"/>
              </w:rPr>
            </w:pPr>
          </w:p>
        </w:tc>
        <w:tc>
          <w:tcPr>
            <w:tcW w:w="1239" w:type="pct"/>
            <w:tcBorders>
              <w:top w:val="nil"/>
              <w:left w:val="nil"/>
              <w:bottom w:val="single" w:color="auto" w:sz="4" w:space="0"/>
              <w:right w:val="single" w:color="auto" w:sz="4" w:space="0"/>
            </w:tcBorders>
            <w:shd w:val="clear" w:color="auto" w:fill="auto"/>
            <w:noWrap/>
            <w:vAlign w:val="center"/>
            <w:hideMark/>
          </w:tcPr>
          <w:p w:rsidRPr="00623332" w:rsidR="00623332" w:rsidP="00623332" w:rsidRDefault="00623332" w14:paraId="643FD834" w14:textId="77777777">
            <w:pPr>
              <w:spacing w:before="0" w:after="0"/>
              <w:rPr>
                <w:rFonts w:ascii="Arial" w:hAnsi="Arial" w:cs="Arial"/>
                <w:color w:val="000000"/>
                <w:sz w:val="18"/>
                <w:szCs w:val="18"/>
                <w:lang w:val="en-IN" w:eastAsia="en-IN"/>
              </w:rPr>
            </w:pPr>
            <w:r w:rsidRPr="00623332">
              <w:rPr>
                <w:rFonts w:ascii="Arial" w:hAnsi="Arial" w:cs="Arial"/>
                <w:color w:val="000000"/>
                <w:sz w:val="18"/>
                <w:szCs w:val="18"/>
                <w:lang w:eastAsia="en-IN"/>
              </w:rPr>
              <w:t>/SID/bipdb01/log</w:t>
            </w:r>
          </w:p>
        </w:tc>
      </w:tr>
      <w:tr w:rsidRPr="00623332" w:rsidR="00623332" w:rsidTr="00623332" w14:paraId="42B38D86" w14:textId="77777777">
        <w:trPr>
          <w:trHeight w:val="290"/>
        </w:trPr>
        <w:tc>
          <w:tcPr>
            <w:tcW w:w="587" w:type="pct"/>
            <w:vMerge/>
            <w:tcBorders>
              <w:top w:val="nil"/>
              <w:left w:val="single" w:color="auto" w:sz="4" w:space="0"/>
              <w:bottom w:val="single" w:color="auto" w:sz="4" w:space="0"/>
              <w:right w:val="single" w:color="auto" w:sz="4" w:space="0"/>
            </w:tcBorders>
            <w:vAlign w:val="center"/>
            <w:hideMark/>
          </w:tcPr>
          <w:p w:rsidRPr="00623332" w:rsidR="00623332" w:rsidP="00623332" w:rsidRDefault="00623332" w14:paraId="06DA7298" w14:textId="77777777">
            <w:pPr>
              <w:spacing w:before="0" w:after="0"/>
              <w:rPr>
                <w:rFonts w:ascii="Arial" w:hAnsi="Arial" w:cs="Arial"/>
                <w:color w:val="000000"/>
                <w:sz w:val="18"/>
                <w:szCs w:val="18"/>
                <w:lang w:val="en-IN" w:eastAsia="en-IN"/>
              </w:rPr>
            </w:pPr>
          </w:p>
        </w:tc>
        <w:tc>
          <w:tcPr>
            <w:tcW w:w="868" w:type="pct"/>
            <w:vMerge/>
            <w:tcBorders>
              <w:top w:val="nil"/>
              <w:left w:val="single" w:color="auto" w:sz="4" w:space="0"/>
              <w:bottom w:val="single" w:color="auto" w:sz="4" w:space="0"/>
              <w:right w:val="single" w:color="auto" w:sz="4" w:space="0"/>
            </w:tcBorders>
            <w:vAlign w:val="center"/>
            <w:hideMark/>
          </w:tcPr>
          <w:p w:rsidRPr="00623332" w:rsidR="00623332" w:rsidP="00623332" w:rsidRDefault="00623332" w14:paraId="056AEF44" w14:textId="77777777">
            <w:pPr>
              <w:spacing w:before="0" w:after="0"/>
              <w:rPr>
                <w:rFonts w:ascii="Arial" w:hAnsi="Arial" w:cs="Arial"/>
                <w:color w:val="000000"/>
                <w:sz w:val="18"/>
                <w:szCs w:val="18"/>
                <w:lang w:val="en-IN" w:eastAsia="en-IN"/>
              </w:rPr>
            </w:pPr>
          </w:p>
        </w:tc>
        <w:tc>
          <w:tcPr>
            <w:tcW w:w="2306" w:type="pct"/>
            <w:vMerge/>
            <w:tcBorders>
              <w:top w:val="nil"/>
              <w:left w:val="single" w:color="auto" w:sz="4" w:space="0"/>
              <w:bottom w:val="single" w:color="auto" w:sz="4" w:space="0"/>
              <w:right w:val="single" w:color="auto" w:sz="4" w:space="0"/>
            </w:tcBorders>
            <w:vAlign w:val="center"/>
            <w:hideMark/>
          </w:tcPr>
          <w:p w:rsidRPr="00623332" w:rsidR="00623332" w:rsidP="00623332" w:rsidRDefault="00623332" w14:paraId="7269AE7A" w14:textId="77777777">
            <w:pPr>
              <w:spacing w:before="0" w:after="0"/>
              <w:rPr>
                <w:rFonts w:ascii="Arial" w:hAnsi="Arial" w:cs="Arial"/>
                <w:color w:val="000000"/>
                <w:sz w:val="18"/>
                <w:szCs w:val="18"/>
                <w:lang w:val="en-IN" w:eastAsia="en-IN"/>
              </w:rPr>
            </w:pPr>
          </w:p>
        </w:tc>
        <w:tc>
          <w:tcPr>
            <w:tcW w:w="1239" w:type="pct"/>
            <w:tcBorders>
              <w:top w:val="nil"/>
              <w:left w:val="nil"/>
              <w:bottom w:val="single" w:color="auto" w:sz="4" w:space="0"/>
              <w:right w:val="single" w:color="auto" w:sz="4" w:space="0"/>
            </w:tcBorders>
            <w:shd w:val="clear" w:color="auto" w:fill="auto"/>
            <w:noWrap/>
            <w:vAlign w:val="center"/>
            <w:hideMark/>
          </w:tcPr>
          <w:p w:rsidRPr="00623332" w:rsidR="00623332" w:rsidP="00623332" w:rsidRDefault="00623332" w14:paraId="5B576466" w14:textId="77777777">
            <w:pPr>
              <w:spacing w:before="0" w:after="0"/>
              <w:rPr>
                <w:rFonts w:ascii="Arial" w:hAnsi="Arial" w:cs="Arial"/>
                <w:color w:val="000000"/>
                <w:sz w:val="18"/>
                <w:szCs w:val="18"/>
                <w:lang w:val="en-IN" w:eastAsia="en-IN"/>
              </w:rPr>
            </w:pPr>
            <w:r w:rsidRPr="00623332">
              <w:rPr>
                <w:rFonts w:ascii="Arial" w:hAnsi="Arial" w:cs="Arial"/>
                <w:color w:val="000000"/>
                <w:sz w:val="18"/>
                <w:szCs w:val="18"/>
                <w:lang w:val="en-IN" w:eastAsia="en-IN"/>
              </w:rPr>
              <w:t>/SID/bipdb02/log</w:t>
            </w:r>
          </w:p>
        </w:tc>
      </w:tr>
      <w:tr w:rsidRPr="00623332" w:rsidR="00623332" w:rsidTr="00623332" w14:paraId="34636A97" w14:textId="77777777">
        <w:trPr>
          <w:trHeight w:val="290"/>
        </w:trPr>
        <w:tc>
          <w:tcPr>
            <w:tcW w:w="587" w:type="pct"/>
            <w:vMerge w:val="restart"/>
            <w:tcBorders>
              <w:top w:val="nil"/>
              <w:left w:val="single" w:color="auto" w:sz="4" w:space="0"/>
              <w:bottom w:val="single" w:color="auto" w:sz="4" w:space="0"/>
              <w:right w:val="single" w:color="auto" w:sz="4" w:space="0"/>
            </w:tcBorders>
            <w:shd w:val="clear" w:color="auto" w:fill="auto"/>
            <w:noWrap/>
            <w:vAlign w:val="center"/>
            <w:hideMark/>
          </w:tcPr>
          <w:p w:rsidRPr="00623332" w:rsidR="00623332" w:rsidP="00623332" w:rsidRDefault="00623332" w14:paraId="7D4919CE" w14:textId="77777777">
            <w:pPr>
              <w:spacing w:before="0" w:after="0"/>
              <w:rPr>
                <w:rFonts w:ascii="Arial" w:hAnsi="Arial" w:cs="Arial"/>
                <w:color w:val="000000"/>
                <w:sz w:val="18"/>
                <w:szCs w:val="18"/>
                <w:lang w:val="en-IN" w:eastAsia="en-IN"/>
              </w:rPr>
            </w:pPr>
            <w:r w:rsidRPr="00623332">
              <w:rPr>
                <w:rFonts w:ascii="Arial" w:hAnsi="Arial" w:cs="Arial"/>
                <w:color w:val="000000"/>
                <w:sz w:val="18"/>
                <w:szCs w:val="18"/>
                <w:lang w:eastAsia="en-IN"/>
              </w:rPr>
              <w:t>fipdb01use2pr</w:t>
            </w:r>
          </w:p>
        </w:tc>
        <w:tc>
          <w:tcPr>
            <w:tcW w:w="868" w:type="pct"/>
            <w:vMerge w:val="restart"/>
            <w:tcBorders>
              <w:top w:val="nil"/>
              <w:left w:val="single" w:color="auto" w:sz="4" w:space="0"/>
              <w:bottom w:val="single" w:color="auto" w:sz="4" w:space="0"/>
              <w:right w:val="single" w:color="auto" w:sz="4" w:space="0"/>
            </w:tcBorders>
            <w:shd w:val="clear" w:color="auto" w:fill="auto"/>
            <w:noWrap/>
            <w:vAlign w:val="center"/>
            <w:hideMark/>
          </w:tcPr>
          <w:p w:rsidRPr="00623332" w:rsidR="00623332" w:rsidP="00623332" w:rsidRDefault="00623332" w14:paraId="786FE2A7" w14:textId="77777777">
            <w:pPr>
              <w:spacing w:before="0" w:after="0"/>
              <w:rPr>
                <w:rFonts w:ascii="Arial" w:hAnsi="Arial" w:cs="Arial"/>
                <w:color w:val="000000"/>
                <w:sz w:val="18"/>
                <w:szCs w:val="18"/>
                <w:lang w:val="en-IN" w:eastAsia="en-IN"/>
              </w:rPr>
            </w:pPr>
            <w:r w:rsidRPr="00623332">
              <w:rPr>
                <w:rFonts w:ascii="Arial" w:hAnsi="Arial" w:cs="Arial"/>
                <w:color w:val="000000"/>
                <w:sz w:val="18"/>
                <w:szCs w:val="18"/>
                <w:lang w:eastAsia="en-IN"/>
              </w:rPr>
              <w:t>/backup/ DATA</w:t>
            </w:r>
          </w:p>
        </w:tc>
        <w:tc>
          <w:tcPr>
            <w:tcW w:w="2306" w:type="pct"/>
            <w:vMerge w:val="restart"/>
            <w:tcBorders>
              <w:top w:val="nil"/>
              <w:left w:val="single" w:color="auto" w:sz="4" w:space="0"/>
              <w:bottom w:val="single" w:color="auto" w:sz="4" w:space="0"/>
              <w:right w:val="single" w:color="auto" w:sz="4" w:space="0"/>
            </w:tcBorders>
            <w:shd w:val="clear" w:color="auto" w:fill="auto"/>
            <w:noWrap/>
            <w:vAlign w:val="center"/>
            <w:hideMark/>
          </w:tcPr>
          <w:p w:rsidRPr="00623332" w:rsidR="00623332" w:rsidP="00623332" w:rsidRDefault="00623332" w14:paraId="77571361" w14:textId="77777777">
            <w:pPr>
              <w:spacing w:before="0" w:after="0"/>
              <w:rPr>
                <w:rFonts w:cs="Calibri"/>
                <w:color w:val="000000"/>
                <w:szCs w:val="22"/>
                <w:lang w:val="en-IN" w:eastAsia="en-IN"/>
              </w:rPr>
            </w:pPr>
            <w:r w:rsidRPr="00623332">
              <w:rPr>
                <w:rFonts w:cs="Calibri"/>
                <w:color w:val="000000"/>
                <w:szCs w:val="22"/>
                <w:lang w:eastAsia="en-IN"/>
              </w:rPr>
              <w:t>https://sapstordbbackupuse2pr.blob.core.windows.net/fip</w:t>
            </w:r>
          </w:p>
        </w:tc>
        <w:tc>
          <w:tcPr>
            <w:tcW w:w="1239" w:type="pct"/>
            <w:tcBorders>
              <w:top w:val="nil"/>
              <w:left w:val="nil"/>
              <w:bottom w:val="single" w:color="auto" w:sz="4" w:space="0"/>
              <w:right w:val="single" w:color="auto" w:sz="4" w:space="0"/>
            </w:tcBorders>
            <w:shd w:val="clear" w:color="auto" w:fill="auto"/>
            <w:noWrap/>
            <w:vAlign w:val="center"/>
            <w:hideMark/>
          </w:tcPr>
          <w:p w:rsidRPr="00623332" w:rsidR="00623332" w:rsidP="00623332" w:rsidRDefault="00623332" w14:paraId="628F7409" w14:textId="77777777">
            <w:pPr>
              <w:spacing w:before="0" w:after="0"/>
              <w:rPr>
                <w:rFonts w:ascii="Arial" w:hAnsi="Arial" w:cs="Arial"/>
                <w:color w:val="000000"/>
                <w:sz w:val="18"/>
                <w:szCs w:val="18"/>
                <w:lang w:val="en-IN" w:eastAsia="en-IN"/>
              </w:rPr>
            </w:pPr>
            <w:r w:rsidRPr="00623332">
              <w:rPr>
                <w:rFonts w:ascii="Arial" w:hAnsi="Arial" w:cs="Arial"/>
                <w:color w:val="000000"/>
                <w:sz w:val="18"/>
                <w:szCs w:val="18"/>
                <w:lang w:eastAsia="en-IN"/>
              </w:rPr>
              <w:t>/SID/fipdb01/data</w:t>
            </w:r>
          </w:p>
        </w:tc>
      </w:tr>
      <w:tr w:rsidRPr="00623332" w:rsidR="00623332" w:rsidTr="00623332" w14:paraId="2A301DAD" w14:textId="77777777">
        <w:trPr>
          <w:trHeight w:val="290"/>
        </w:trPr>
        <w:tc>
          <w:tcPr>
            <w:tcW w:w="587" w:type="pct"/>
            <w:vMerge/>
            <w:tcBorders>
              <w:top w:val="nil"/>
              <w:left w:val="single" w:color="auto" w:sz="4" w:space="0"/>
              <w:bottom w:val="single" w:color="auto" w:sz="4" w:space="0"/>
              <w:right w:val="single" w:color="auto" w:sz="4" w:space="0"/>
            </w:tcBorders>
            <w:vAlign w:val="center"/>
            <w:hideMark/>
          </w:tcPr>
          <w:p w:rsidRPr="00623332" w:rsidR="00623332" w:rsidP="00623332" w:rsidRDefault="00623332" w14:paraId="64FCFD38" w14:textId="77777777">
            <w:pPr>
              <w:spacing w:before="0" w:after="0"/>
              <w:rPr>
                <w:rFonts w:ascii="Arial" w:hAnsi="Arial" w:cs="Arial"/>
                <w:color w:val="000000"/>
                <w:sz w:val="18"/>
                <w:szCs w:val="18"/>
                <w:lang w:val="en-IN" w:eastAsia="en-IN"/>
              </w:rPr>
            </w:pPr>
          </w:p>
        </w:tc>
        <w:tc>
          <w:tcPr>
            <w:tcW w:w="868" w:type="pct"/>
            <w:vMerge/>
            <w:tcBorders>
              <w:top w:val="nil"/>
              <w:left w:val="single" w:color="auto" w:sz="4" w:space="0"/>
              <w:bottom w:val="single" w:color="auto" w:sz="4" w:space="0"/>
              <w:right w:val="single" w:color="auto" w:sz="4" w:space="0"/>
            </w:tcBorders>
            <w:vAlign w:val="center"/>
            <w:hideMark/>
          </w:tcPr>
          <w:p w:rsidRPr="00623332" w:rsidR="00623332" w:rsidP="00623332" w:rsidRDefault="00623332" w14:paraId="588B296E" w14:textId="77777777">
            <w:pPr>
              <w:spacing w:before="0" w:after="0"/>
              <w:rPr>
                <w:rFonts w:ascii="Arial" w:hAnsi="Arial" w:cs="Arial"/>
                <w:color w:val="000000"/>
                <w:sz w:val="18"/>
                <w:szCs w:val="18"/>
                <w:lang w:val="en-IN" w:eastAsia="en-IN"/>
              </w:rPr>
            </w:pPr>
          </w:p>
        </w:tc>
        <w:tc>
          <w:tcPr>
            <w:tcW w:w="2306" w:type="pct"/>
            <w:vMerge/>
            <w:tcBorders>
              <w:top w:val="nil"/>
              <w:left w:val="single" w:color="auto" w:sz="4" w:space="0"/>
              <w:bottom w:val="single" w:color="auto" w:sz="4" w:space="0"/>
              <w:right w:val="single" w:color="auto" w:sz="4" w:space="0"/>
            </w:tcBorders>
            <w:vAlign w:val="center"/>
            <w:hideMark/>
          </w:tcPr>
          <w:p w:rsidRPr="00623332" w:rsidR="00623332" w:rsidP="00623332" w:rsidRDefault="00623332" w14:paraId="6DC143DD" w14:textId="77777777">
            <w:pPr>
              <w:spacing w:before="0" w:after="0"/>
              <w:rPr>
                <w:rFonts w:cs="Calibri"/>
                <w:color w:val="000000"/>
                <w:szCs w:val="22"/>
                <w:lang w:val="en-IN" w:eastAsia="en-IN"/>
              </w:rPr>
            </w:pPr>
          </w:p>
        </w:tc>
        <w:tc>
          <w:tcPr>
            <w:tcW w:w="1239" w:type="pct"/>
            <w:tcBorders>
              <w:top w:val="nil"/>
              <w:left w:val="nil"/>
              <w:bottom w:val="single" w:color="auto" w:sz="4" w:space="0"/>
              <w:right w:val="single" w:color="auto" w:sz="4" w:space="0"/>
            </w:tcBorders>
            <w:shd w:val="clear" w:color="auto" w:fill="auto"/>
            <w:noWrap/>
            <w:vAlign w:val="center"/>
            <w:hideMark/>
          </w:tcPr>
          <w:p w:rsidRPr="00623332" w:rsidR="00623332" w:rsidP="00623332" w:rsidRDefault="00623332" w14:paraId="2A556C7F" w14:textId="77777777">
            <w:pPr>
              <w:spacing w:before="0" w:after="0"/>
              <w:rPr>
                <w:rFonts w:ascii="Arial" w:hAnsi="Arial" w:cs="Arial"/>
                <w:color w:val="000000"/>
                <w:sz w:val="18"/>
                <w:szCs w:val="18"/>
                <w:lang w:val="en-IN" w:eastAsia="en-IN"/>
              </w:rPr>
            </w:pPr>
            <w:r w:rsidRPr="00623332">
              <w:rPr>
                <w:rFonts w:ascii="Arial" w:hAnsi="Arial" w:cs="Arial"/>
                <w:color w:val="000000"/>
                <w:sz w:val="18"/>
                <w:szCs w:val="18"/>
                <w:lang w:val="en-IN" w:eastAsia="en-IN"/>
              </w:rPr>
              <w:t>/SID/fipdb02/data</w:t>
            </w:r>
          </w:p>
        </w:tc>
      </w:tr>
      <w:tr w:rsidRPr="00623332" w:rsidR="00623332" w:rsidTr="00623332" w14:paraId="7A3E58D3" w14:textId="77777777">
        <w:trPr>
          <w:trHeight w:val="290"/>
        </w:trPr>
        <w:tc>
          <w:tcPr>
            <w:tcW w:w="587" w:type="pct"/>
            <w:vMerge w:val="restart"/>
            <w:tcBorders>
              <w:top w:val="nil"/>
              <w:left w:val="single" w:color="auto" w:sz="4" w:space="0"/>
              <w:bottom w:val="single" w:color="auto" w:sz="4" w:space="0"/>
              <w:right w:val="single" w:color="auto" w:sz="4" w:space="0"/>
            </w:tcBorders>
            <w:shd w:val="clear" w:color="auto" w:fill="auto"/>
            <w:noWrap/>
            <w:vAlign w:val="center"/>
            <w:hideMark/>
          </w:tcPr>
          <w:p w:rsidRPr="00623332" w:rsidR="00623332" w:rsidP="00623332" w:rsidRDefault="00623332" w14:paraId="12EF5203" w14:textId="77777777">
            <w:pPr>
              <w:spacing w:before="0" w:after="0"/>
              <w:rPr>
                <w:rFonts w:ascii="Arial" w:hAnsi="Arial" w:cs="Arial"/>
                <w:color w:val="000000"/>
                <w:sz w:val="18"/>
                <w:szCs w:val="18"/>
                <w:lang w:val="en-IN" w:eastAsia="en-IN"/>
              </w:rPr>
            </w:pPr>
            <w:r w:rsidRPr="00623332">
              <w:rPr>
                <w:rFonts w:ascii="Arial" w:hAnsi="Arial" w:cs="Arial"/>
                <w:color w:val="000000"/>
                <w:sz w:val="18"/>
                <w:szCs w:val="18"/>
                <w:lang w:eastAsia="en-IN"/>
              </w:rPr>
              <w:t>fipdb02use2pr</w:t>
            </w:r>
          </w:p>
        </w:tc>
        <w:tc>
          <w:tcPr>
            <w:tcW w:w="868" w:type="pct"/>
            <w:vMerge w:val="restart"/>
            <w:tcBorders>
              <w:top w:val="nil"/>
              <w:left w:val="single" w:color="auto" w:sz="4" w:space="0"/>
              <w:bottom w:val="single" w:color="auto" w:sz="4" w:space="0"/>
              <w:right w:val="single" w:color="auto" w:sz="4" w:space="0"/>
            </w:tcBorders>
            <w:shd w:val="clear" w:color="auto" w:fill="auto"/>
            <w:noWrap/>
            <w:vAlign w:val="center"/>
            <w:hideMark/>
          </w:tcPr>
          <w:p w:rsidRPr="00623332" w:rsidR="00623332" w:rsidP="00623332" w:rsidRDefault="00623332" w14:paraId="022A009B" w14:textId="77777777">
            <w:pPr>
              <w:spacing w:before="0" w:after="0"/>
              <w:rPr>
                <w:rFonts w:ascii="Arial" w:hAnsi="Arial" w:cs="Arial"/>
                <w:color w:val="000000"/>
                <w:sz w:val="18"/>
                <w:szCs w:val="18"/>
                <w:lang w:val="en-IN" w:eastAsia="en-IN"/>
              </w:rPr>
            </w:pPr>
            <w:r w:rsidRPr="00623332">
              <w:rPr>
                <w:rFonts w:ascii="Arial" w:hAnsi="Arial" w:cs="Arial"/>
                <w:color w:val="000000"/>
                <w:sz w:val="18"/>
                <w:szCs w:val="18"/>
                <w:lang w:eastAsia="en-IN"/>
              </w:rPr>
              <w:t xml:space="preserve">/backup/log </w:t>
            </w:r>
          </w:p>
        </w:tc>
        <w:tc>
          <w:tcPr>
            <w:tcW w:w="2306" w:type="pct"/>
            <w:vMerge/>
            <w:tcBorders>
              <w:top w:val="nil"/>
              <w:left w:val="single" w:color="auto" w:sz="4" w:space="0"/>
              <w:bottom w:val="single" w:color="auto" w:sz="4" w:space="0"/>
              <w:right w:val="single" w:color="auto" w:sz="4" w:space="0"/>
            </w:tcBorders>
            <w:vAlign w:val="center"/>
            <w:hideMark/>
          </w:tcPr>
          <w:p w:rsidRPr="00623332" w:rsidR="00623332" w:rsidP="00623332" w:rsidRDefault="00623332" w14:paraId="2065E0AD" w14:textId="77777777">
            <w:pPr>
              <w:spacing w:before="0" w:after="0"/>
              <w:rPr>
                <w:rFonts w:cs="Calibri"/>
                <w:color w:val="000000"/>
                <w:szCs w:val="22"/>
                <w:lang w:val="en-IN" w:eastAsia="en-IN"/>
              </w:rPr>
            </w:pPr>
          </w:p>
        </w:tc>
        <w:tc>
          <w:tcPr>
            <w:tcW w:w="1239" w:type="pct"/>
            <w:tcBorders>
              <w:top w:val="nil"/>
              <w:left w:val="nil"/>
              <w:bottom w:val="single" w:color="auto" w:sz="4" w:space="0"/>
              <w:right w:val="single" w:color="auto" w:sz="4" w:space="0"/>
            </w:tcBorders>
            <w:shd w:val="clear" w:color="auto" w:fill="auto"/>
            <w:noWrap/>
            <w:vAlign w:val="center"/>
            <w:hideMark/>
          </w:tcPr>
          <w:p w:rsidRPr="00623332" w:rsidR="00623332" w:rsidP="00623332" w:rsidRDefault="00623332" w14:paraId="7F690052" w14:textId="77777777">
            <w:pPr>
              <w:spacing w:before="0" w:after="0"/>
              <w:rPr>
                <w:rFonts w:ascii="Arial" w:hAnsi="Arial" w:cs="Arial"/>
                <w:color w:val="000000"/>
                <w:sz w:val="18"/>
                <w:szCs w:val="18"/>
                <w:lang w:val="en-IN" w:eastAsia="en-IN"/>
              </w:rPr>
            </w:pPr>
            <w:r w:rsidRPr="00623332">
              <w:rPr>
                <w:rFonts w:ascii="Arial" w:hAnsi="Arial" w:cs="Arial"/>
                <w:color w:val="000000"/>
                <w:sz w:val="18"/>
                <w:szCs w:val="18"/>
                <w:lang w:eastAsia="en-IN"/>
              </w:rPr>
              <w:t>/SID/fipdb01/log</w:t>
            </w:r>
          </w:p>
        </w:tc>
      </w:tr>
      <w:tr w:rsidRPr="00623332" w:rsidR="00623332" w:rsidTr="00623332" w14:paraId="1905E434" w14:textId="77777777">
        <w:trPr>
          <w:trHeight w:val="290"/>
        </w:trPr>
        <w:tc>
          <w:tcPr>
            <w:tcW w:w="587" w:type="pct"/>
            <w:vMerge/>
            <w:tcBorders>
              <w:top w:val="nil"/>
              <w:left w:val="single" w:color="auto" w:sz="4" w:space="0"/>
              <w:bottom w:val="single" w:color="auto" w:sz="4" w:space="0"/>
              <w:right w:val="single" w:color="auto" w:sz="4" w:space="0"/>
            </w:tcBorders>
            <w:vAlign w:val="center"/>
            <w:hideMark/>
          </w:tcPr>
          <w:p w:rsidRPr="00623332" w:rsidR="00623332" w:rsidP="00623332" w:rsidRDefault="00623332" w14:paraId="44E28D6A" w14:textId="77777777">
            <w:pPr>
              <w:spacing w:before="0" w:after="0"/>
              <w:rPr>
                <w:rFonts w:ascii="Arial" w:hAnsi="Arial" w:cs="Arial"/>
                <w:color w:val="000000"/>
                <w:sz w:val="18"/>
                <w:szCs w:val="18"/>
                <w:lang w:val="en-IN" w:eastAsia="en-IN"/>
              </w:rPr>
            </w:pPr>
          </w:p>
        </w:tc>
        <w:tc>
          <w:tcPr>
            <w:tcW w:w="868" w:type="pct"/>
            <w:vMerge/>
            <w:tcBorders>
              <w:top w:val="nil"/>
              <w:left w:val="single" w:color="auto" w:sz="4" w:space="0"/>
              <w:bottom w:val="single" w:color="auto" w:sz="4" w:space="0"/>
              <w:right w:val="single" w:color="auto" w:sz="4" w:space="0"/>
            </w:tcBorders>
            <w:vAlign w:val="center"/>
            <w:hideMark/>
          </w:tcPr>
          <w:p w:rsidRPr="00623332" w:rsidR="00623332" w:rsidP="00623332" w:rsidRDefault="00623332" w14:paraId="4257F19A" w14:textId="77777777">
            <w:pPr>
              <w:spacing w:before="0" w:after="0"/>
              <w:rPr>
                <w:rFonts w:ascii="Arial" w:hAnsi="Arial" w:cs="Arial"/>
                <w:color w:val="000000"/>
                <w:sz w:val="18"/>
                <w:szCs w:val="18"/>
                <w:lang w:val="en-IN" w:eastAsia="en-IN"/>
              </w:rPr>
            </w:pPr>
          </w:p>
        </w:tc>
        <w:tc>
          <w:tcPr>
            <w:tcW w:w="2306" w:type="pct"/>
            <w:vMerge/>
            <w:tcBorders>
              <w:top w:val="nil"/>
              <w:left w:val="single" w:color="auto" w:sz="4" w:space="0"/>
              <w:bottom w:val="single" w:color="auto" w:sz="4" w:space="0"/>
              <w:right w:val="single" w:color="auto" w:sz="4" w:space="0"/>
            </w:tcBorders>
            <w:vAlign w:val="center"/>
            <w:hideMark/>
          </w:tcPr>
          <w:p w:rsidRPr="00623332" w:rsidR="00623332" w:rsidP="00623332" w:rsidRDefault="00623332" w14:paraId="42DC6F78" w14:textId="77777777">
            <w:pPr>
              <w:spacing w:before="0" w:after="0"/>
              <w:rPr>
                <w:rFonts w:cs="Calibri"/>
                <w:color w:val="000000"/>
                <w:szCs w:val="22"/>
                <w:lang w:val="en-IN" w:eastAsia="en-IN"/>
              </w:rPr>
            </w:pPr>
          </w:p>
        </w:tc>
        <w:tc>
          <w:tcPr>
            <w:tcW w:w="1239" w:type="pct"/>
            <w:tcBorders>
              <w:top w:val="nil"/>
              <w:left w:val="nil"/>
              <w:bottom w:val="single" w:color="auto" w:sz="4" w:space="0"/>
              <w:right w:val="single" w:color="auto" w:sz="4" w:space="0"/>
            </w:tcBorders>
            <w:shd w:val="clear" w:color="auto" w:fill="auto"/>
            <w:noWrap/>
            <w:vAlign w:val="center"/>
            <w:hideMark/>
          </w:tcPr>
          <w:p w:rsidRPr="00623332" w:rsidR="00623332" w:rsidP="00623332" w:rsidRDefault="00623332" w14:paraId="1DAD3639" w14:textId="77777777">
            <w:pPr>
              <w:spacing w:before="0" w:after="0"/>
              <w:rPr>
                <w:rFonts w:ascii="Arial" w:hAnsi="Arial" w:cs="Arial"/>
                <w:color w:val="000000"/>
                <w:sz w:val="18"/>
                <w:szCs w:val="18"/>
                <w:lang w:val="en-IN" w:eastAsia="en-IN"/>
              </w:rPr>
            </w:pPr>
            <w:r w:rsidRPr="00623332">
              <w:rPr>
                <w:rFonts w:ascii="Arial" w:hAnsi="Arial" w:cs="Arial"/>
                <w:color w:val="000000"/>
                <w:sz w:val="18"/>
                <w:szCs w:val="18"/>
                <w:lang w:val="en-IN" w:eastAsia="en-IN"/>
              </w:rPr>
              <w:t>/SID/fipdb02/log</w:t>
            </w:r>
          </w:p>
        </w:tc>
      </w:tr>
      <w:tr w:rsidRPr="00623332" w:rsidR="00623332" w:rsidTr="00623332" w14:paraId="2F2B47A8" w14:textId="77777777">
        <w:trPr>
          <w:trHeight w:val="290"/>
        </w:trPr>
        <w:tc>
          <w:tcPr>
            <w:tcW w:w="587" w:type="pct"/>
            <w:tcBorders>
              <w:top w:val="nil"/>
              <w:left w:val="single" w:color="auto" w:sz="4" w:space="0"/>
              <w:bottom w:val="single" w:color="auto" w:sz="4" w:space="0"/>
              <w:right w:val="single" w:color="auto" w:sz="4" w:space="0"/>
            </w:tcBorders>
            <w:shd w:val="clear" w:color="auto" w:fill="auto"/>
            <w:noWrap/>
            <w:vAlign w:val="center"/>
            <w:hideMark/>
          </w:tcPr>
          <w:p w:rsidRPr="00623332" w:rsidR="00623332" w:rsidP="00623332" w:rsidRDefault="00623332" w14:paraId="12105AE9" w14:textId="77777777">
            <w:pPr>
              <w:spacing w:before="0" w:after="0"/>
              <w:rPr>
                <w:rFonts w:ascii="Arial" w:hAnsi="Arial" w:cs="Arial"/>
                <w:color w:val="000000"/>
                <w:sz w:val="18"/>
                <w:szCs w:val="18"/>
                <w:lang w:val="en-IN" w:eastAsia="en-IN"/>
              </w:rPr>
            </w:pPr>
            <w:r w:rsidRPr="00623332">
              <w:rPr>
                <w:rFonts w:ascii="Arial" w:hAnsi="Arial" w:cs="Arial"/>
                <w:color w:val="000000"/>
                <w:sz w:val="18"/>
                <w:szCs w:val="18"/>
                <w:lang w:eastAsia="en-IN"/>
              </w:rPr>
              <w:t>bipdb01cusdr</w:t>
            </w:r>
          </w:p>
        </w:tc>
        <w:tc>
          <w:tcPr>
            <w:tcW w:w="868" w:type="pct"/>
            <w:tcBorders>
              <w:top w:val="nil"/>
              <w:left w:val="nil"/>
              <w:bottom w:val="single" w:color="auto" w:sz="4" w:space="0"/>
              <w:right w:val="single" w:color="auto" w:sz="4" w:space="0"/>
            </w:tcBorders>
            <w:shd w:val="clear" w:color="auto" w:fill="auto"/>
            <w:noWrap/>
            <w:vAlign w:val="center"/>
            <w:hideMark/>
          </w:tcPr>
          <w:p w:rsidRPr="00623332" w:rsidR="00623332" w:rsidP="00623332" w:rsidRDefault="00623332" w14:paraId="187C6314" w14:textId="77777777">
            <w:pPr>
              <w:spacing w:before="0" w:after="0"/>
              <w:rPr>
                <w:rFonts w:ascii="Arial" w:hAnsi="Arial" w:cs="Arial"/>
                <w:color w:val="000000"/>
                <w:sz w:val="18"/>
                <w:szCs w:val="18"/>
                <w:lang w:val="en-IN" w:eastAsia="en-IN"/>
              </w:rPr>
            </w:pPr>
            <w:r w:rsidRPr="00623332">
              <w:rPr>
                <w:rFonts w:ascii="Arial" w:hAnsi="Arial" w:cs="Arial"/>
                <w:color w:val="000000"/>
                <w:sz w:val="18"/>
                <w:szCs w:val="18"/>
                <w:lang w:eastAsia="en-IN"/>
              </w:rPr>
              <w:t>/backup/ DATA</w:t>
            </w:r>
          </w:p>
        </w:tc>
        <w:tc>
          <w:tcPr>
            <w:tcW w:w="2306" w:type="pct"/>
            <w:vMerge w:val="restart"/>
            <w:tcBorders>
              <w:top w:val="nil"/>
              <w:left w:val="single" w:color="auto" w:sz="4" w:space="0"/>
              <w:bottom w:val="single" w:color="auto" w:sz="4" w:space="0"/>
              <w:right w:val="single" w:color="auto" w:sz="4" w:space="0"/>
            </w:tcBorders>
            <w:shd w:val="clear" w:color="auto" w:fill="auto"/>
            <w:noWrap/>
            <w:vAlign w:val="center"/>
            <w:hideMark/>
          </w:tcPr>
          <w:p w:rsidRPr="00623332" w:rsidR="00623332" w:rsidP="00623332" w:rsidRDefault="00623332" w14:paraId="76F1C636" w14:textId="77777777">
            <w:pPr>
              <w:spacing w:before="0" w:after="0"/>
              <w:rPr>
                <w:rFonts w:cs="Calibri"/>
                <w:color w:val="000000"/>
                <w:szCs w:val="22"/>
                <w:lang w:val="en-IN" w:eastAsia="en-IN"/>
              </w:rPr>
            </w:pPr>
            <w:r w:rsidRPr="00623332">
              <w:rPr>
                <w:rFonts w:cs="Calibri"/>
                <w:color w:val="000000"/>
                <w:szCs w:val="22"/>
                <w:lang w:eastAsia="en-IN"/>
              </w:rPr>
              <w:t xml:space="preserve"> https://sapstordbbackupcusqa.blob.core.windows.net/dr-bip</w:t>
            </w:r>
          </w:p>
        </w:tc>
        <w:tc>
          <w:tcPr>
            <w:tcW w:w="1239" w:type="pct"/>
            <w:tcBorders>
              <w:top w:val="nil"/>
              <w:left w:val="nil"/>
              <w:bottom w:val="single" w:color="auto" w:sz="4" w:space="0"/>
              <w:right w:val="single" w:color="auto" w:sz="4" w:space="0"/>
            </w:tcBorders>
            <w:shd w:val="clear" w:color="auto" w:fill="auto"/>
            <w:noWrap/>
            <w:vAlign w:val="center"/>
            <w:hideMark/>
          </w:tcPr>
          <w:p w:rsidRPr="00623332" w:rsidR="00623332" w:rsidP="00623332" w:rsidRDefault="00623332" w14:paraId="344DFE8D" w14:textId="77777777">
            <w:pPr>
              <w:spacing w:before="0" w:after="0"/>
              <w:rPr>
                <w:rFonts w:ascii="Arial" w:hAnsi="Arial" w:cs="Arial"/>
                <w:color w:val="000000"/>
                <w:sz w:val="18"/>
                <w:szCs w:val="18"/>
                <w:lang w:val="en-IN" w:eastAsia="en-IN"/>
              </w:rPr>
            </w:pPr>
            <w:r w:rsidRPr="00623332">
              <w:rPr>
                <w:rFonts w:ascii="Arial" w:hAnsi="Arial" w:cs="Arial"/>
                <w:color w:val="000000"/>
                <w:sz w:val="18"/>
                <w:szCs w:val="18"/>
                <w:lang w:eastAsia="en-IN"/>
              </w:rPr>
              <w:t>/SID/</w:t>
            </w:r>
            <w:proofErr w:type="spellStart"/>
            <w:r w:rsidRPr="00623332">
              <w:rPr>
                <w:rFonts w:ascii="Arial" w:hAnsi="Arial" w:cs="Arial"/>
                <w:color w:val="000000"/>
                <w:sz w:val="18"/>
                <w:szCs w:val="18"/>
                <w:lang w:eastAsia="en-IN"/>
              </w:rPr>
              <w:t>bipdrdb</w:t>
            </w:r>
            <w:proofErr w:type="spellEnd"/>
            <w:r w:rsidRPr="00623332">
              <w:rPr>
                <w:rFonts w:ascii="Arial" w:hAnsi="Arial" w:cs="Arial"/>
                <w:color w:val="000000"/>
                <w:sz w:val="18"/>
                <w:szCs w:val="18"/>
                <w:lang w:eastAsia="en-IN"/>
              </w:rPr>
              <w:t>/data</w:t>
            </w:r>
          </w:p>
        </w:tc>
      </w:tr>
      <w:tr w:rsidRPr="00623332" w:rsidR="00623332" w:rsidTr="00623332" w14:paraId="7835F095" w14:textId="77777777">
        <w:trPr>
          <w:trHeight w:val="290"/>
        </w:trPr>
        <w:tc>
          <w:tcPr>
            <w:tcW w:w="587" w:type="pct"/>
            <w:tcBorders>
              <w:top w:val="nil"/>
              <w:left w:val="single" w:color="auto" w:sz="4" w:space="0"/>
              <w:bottom w:val="single" w:color="auto" w:sz="4" w:space="0"/>
              <w:right w:val="single" w:color="auto" w:sz="4" w:space="0"/>
            </w:tcBorders>
            <w:shd w:val="clear" w:color="auto" w:fill="auto"/>
            <w:noWrap/>
            <w:vAlign w:val="center"/>
            <w:hideMark/>
          </w:tcPr>
          <w:p w:rsidRPr="00623332" w:rsidR="00623332" w:rsidP="00623332" w:rsidRDefault="00623332" w14:paraId="2A68C91B" w14:textId="77777777">
            <w:pPr>
              <w:spacing w:before="0" w:after="0"/>
              <w:rPr>
                <w:rFonts w:ascii="Arial" w:hAnsi="Arial" w:cs="Arial"/>
                <w:color w:val="000000"/>
                <w:sz w:val="18"/>
                <w:szCs w:val="18"/>
                <w:lang w:val="en-IN" w:eastAsia="en-IN"/>
              </w:rPr>
            </w:pPr>
            <w:r w:rsidRPr="00623332">
              <w:rPr>
                <w:rFonts w:ascii="Arial" w:hAnsi="Arial" w:cs="Arial"/>
                <w:color w:val="000000"/>
                <w:sz w:val="18"/>
                <w:szCs w:val="18"/>
                <w:lang w:eastAsia="en-IN"/>
              </w:rPr>
              <w:t>bipdb02cusdr</w:t>
            </w:r>
          </w:p>
        </w:tc>
        <w:tc>
          <w:tcPr>
            <w:tcW w:w="868" w:type="pct"/>
            <w:tcBorders>
              <w:top w:val="nil"/>
              <w:left w:val="nil"/>
              <w:bottom w:val="single" w:color="auto" w:sz="4" w:space="0"/>
              <w:right w:val="single" w:color="auto" w:sz="4" w:space="0"/>
            </w:tcBorders>
            <w:shd w:val="clear" w:color="auto" w:fill="auto"/>
            <w:noWrap/>
            <w:vAlign w:val="center"/>
            <w:hideMark/>
          </w:tcPr>
          <w:p w:rsidRPr="00623332" w:rsidR="00623332" w:rsidP="00623332" w:rsidRDefault="00623332" w14:paraId="10F7D8D1" w14:textId="77777777">
            <w:pPr>
              <w:spacing w:before="0" w:after="0"/>
              <w:rPr>
                <w:rFonts w:ascii="Arial" w:hAnsi="Arial" w:cs="Arial"/>
                <w:color w:val="000000"/>
                <w:sz w:val="18"/>
                <w:szCs w:val="18"/>
                <w:lang w:val="en-IN" w:eastAsia="en-IN"/>
              </w:rPr>
            </w:pPr>
            <w:r w:rsidRPr="00623332">
              <w:rPr>
                <w:rFonts w:ascii="Arial" w:hAnsi="Arial" w:cs="Arial"/>
                <w:color w:val="000000"/>
                <w:sz w:val="18"/>
                <w:szCs w:val="18"/>
                <w:lang w:eastAsia="en-IN"/>
              </w:rPr>
              <w:t xml:space="preserve">/backup/log </w:t>
            </w:r>
          </w:p>
        </w:tc>
        <w:tc>
          <w:tcPr>
            <w:tcW w:w="2306" w:type="pct"/>
            <w:vMerge/>
            <w:tcBorders>
              <w:top w:val="nil"/>
              <w:left w:val="single" w:color="auto" w:sz="4" w:space="0"/>
              <w:bottom w:val="single" w:color="auto" w:sz="4" w:space="0"/>
              <w:right w:val="single" w:color="auto" w:sz="4" w:space="0"/>
            </w:tcBorders>
            <w:vAlign w:val="center"/>
            <w:hideMark/>
          </w:tcPr>
          <w:p w:rsidRPr="00623332" w:rsidR="00623332" w:rsidP="00623332" w:rsidRDefault="00623332" w14:paraId="0F4592C2" w14:textId="77777777">
            <w:pPr>
              <w:spacing w:before="0" w:after="0"/>
              <w:rPr>
                <w:rFonts w:cs="Calibri"/>
                <w:color w:val="000000"/>
                <w:szCs w:val="22"/>
                <w:lang w:val="en-IN" w:eastAsia="en-IN"/>
              </w:rPr>
            </w:pPr>
          </w:p>
        </w:tc>
        <w:tc>
          <w:tcPr>
            <w:tcW w:w="1239" w:type="pct"/>
            <w:tcBorders>
              <w:top w:val="nil"/>
              <w:left w:val="nil"/>
              <w:bottom w:val="single" w:color="auto" w:sz="4" w:space="0"/>
              <w:right w:val="single" w:color="auto" w:sz="4" w:space="0"/>
            </w:tcBorders>
            <w:shd w:val="clear" w:color="auto" w:fill="auto"/>
            <w:noWrap/>
            <w:vAlign w:val="center"/>
            <w:hideMark/>
          </w:tcPr>
          <w:p w:rsidRPr="00623332" w:rsidR="00623332" w:rsidP="00623332" w:rsidRDefault="00623332" w14:paraId="7B1BE53B" w14:textId="77777777">
            <w:pPr>
              <w:spacing w:before="0" w:after="0"/>
              <w:rPr>
                <w:rFonts w:ascii="Arial" w:hAnsi="Arial" w:cs="Arial"/>
                <w:color w:val="000000"/>
                <w:sz w:val="18"/>
                <w:szCs w:val="18"/>
                <w:lang w:val="en-IN" w:eastAsia="en-IN"/>
              </w:rPr>
            </w:pPr>
            <w:r w:rsidRPr="00623332">
              <w:rPr>
                <w:rFonts w:ascii="Arial" w:hAnsi="Arial" w:cs="Arial"/>
                <w:color w:val="000000"/>
                <w:sz w:val="18"/>
                <w:szCs w:val="18"/>
                <w:lang w:eastAsia="en-IN"/>
              </w:rPr>
              <w:t>/SID/</w:t>
            </w:r>
            <w:proofErr w:type="spellStart"/>
            <w:r w:rsidRPr="00623332">
              <w:rPr>
                <w:rFonts w:ascii="Arial" w:hAnsi="Arial" w:cs="Arial"/>
                <w:color w:val="000000"/>
                <w:sz w:val="18"/>
                <w:szCs w:val="18"/>
                <w:lang w:eastAsia="en-IN"/>
              </w:rPr>
              <w:t>bipdrdb</w:t>
            </w:r>
            <w:proofErr w:type="spellEnd"/>
            <w:r w:rsidRPr="00623332">
              <w:rPr>
                <w:rFonts w:ascii="Arial" w:hAnsi="Arial" w:cs="Arial"/>
                <w:color w:val="000000"/>
                <w:sz w:val="18"/>
                <w:szCs w:val="18"/>
                <w:lang w:eastAsia="en-IN"/>
              </w:rPr>
              <w:t>/log</w:t>
            </w:r>
          </w:p>
        </w:tc>
      </w:tr>
      <w:tr w:rsidRPr="00623332" w:rsidR="00623332" w:rsidTr="00623332" w14:paraId="5FDD819F" w14:textId="77777777">
        <w:trPr>
          <w:trHeight w:val="290"/>
        </w:trPr>
        <w:tc>
          <w:tcPr>
            <w:tcW w:w="587" w:type="pct"/>
            <w:tcBorders>
              <w:top w:val="nil"/>
              <w:left w:val="single" w:color="auto" w:sz="4" w:space="0"/>
              <w:bottom w:val="single" w:color="auto" w:sz="4" w:space="0"/>
              <w:right w:val="single" w:color="auto" w:sz="4" w:space="0"/>
            </w:tcBorders>
            <w:shd w:val="clear" w:color="auto" w:fill="auto"/>
            <w:noWrap/>
            <w:vAlign w:val="center"/>
            <w:hideMark/>
          </w:tcPr>
          <w:p w:rsidRPr="00623332" w:rsidR="00623332" w:rsidP="00623332" w:rsidRDefault="00623332" w14:paraId="485B708D" w14:textId="77777777">
            <w:pPr>
              <w:spacing w:before="0" w:after="0"/>
              <w:rPr>
                <w:rFonts w:ascii="Arial" w:hAnsi="Arial" w:cs="Arial"/>
                <w:color w:val="000000"/>
                <w:sz w:val="18"/>
                <w:szCs w:val="18"/>
                <w:lang w:val="en-IN" w:eastAsia="en-IN"/>
              </w:rPr>
            </w:pPr>
            <w:r w:rsidRPr="00623332">
              <w:rPr>
                <w:rFonts w:ascii="Arial" w:hAnsi="Arial" w:cs="Arial"/>
                <w:color w:val="000000"/>
                <w:sz w:val="18"/>
                <w:szCs w:val="18"/>
                <w:lang w:eastAsia="en-IN"/>
              </w:rPr>
              <w:t>fipdb01cusdr</w:t>
            </w:r>
          </w:p>
        </w:tc>
        <w:tc>
          <w:tcPr>
            <w:tcW w:w="868" w:type="pct"/>
            <w:tcBorders>
              <w:top w:val="nil"/>
              <w:left w:val="nil"/>
              <w:bottom w:val="single" w:color="auto" w:sz="4" w:space="0"/>
              <w:right w:val="single" w:color="auto" w:sz="4" w:space="0"/>
            </w:tcBorders>
            <w:shd w:val="clear" w:color="auto" w:fill="auto"/>
            <w:noWrap/>
            <w:vAlign w:val="center"/>
            <w:hideMark/>
          </w:tcPr>
          <w:p w:rsidRPr="00623332" w:rsidR="00623332" w:rsidP="00623332" w:rsidRDefault="00623332" w14:paraId="76F9A4C4" w14:textId="77777777">
            <w:pPr>
              <w:spacing w:before="0" w:after="0"/>
              <w:rPr>
                <w:rFonts w:ascii="Arial" w:hAnsi="Arial" w:cs="Arial"/>
                <w:color w:val="000000"/>
                <w:sz w:val="18"/>
                <w:szCs w:val="18"/>
                <w:lang w:val="en-IN" w:eastAsia="en-IN"/>
              </w:rPr>
            </w:pPr>
            <w:r w:rsidRPr="00623332">
              <w:rPr>
                <w:rFonts w:ascii="Arial" w:hAnsi="Arial" w:cs="Arial"/>
                <w:color w:val="000000"/>
                <w:sz w:val="18"/>
                <w:szCs w:val="18"/>
                <w:lang w:eastAsia="en-IN"/>
              </w:rPr>
              <w:t>/backup/ DATA</w:t>
            </w:r>
          </w:p>
        </w:tc>
        <w:tc>
          <w:tcPr>
            <w:tcW w:w="2306" w:type="pct"/>
            <w:vMerge w:val="restart"/>
            <w:tcBorders>
              <w:top w:val="nil"/>
              <w:left w:val="single" w:color="auto" w:sz="4" w:space="0"/>
              <w:bottom w:val="single" w:color="auto" w:sz="4" w:space="0"/>
              <w:right w:val="single" w:color="auto" w:sz="4" w:space="0"/>
            </w:tcBorders>
            <w:shd w:val="clear" w:color="auto" w:fill="auto"/>
            <w:noWrap/>
            <w:vAlign w:val="center"/>
            <w:hideMark/>
          </w:tcPr>
          <w:p w:rsidRPr="00623332" w:rsidR="00623332" w:rsidP="00623332" w:rsidRDefault="00623332" w14:paraId="6232E159" w14:textId="77777777">
            <w:pPr>
              <w:spacing w:before="0" w:after="0"/>
              <w:rPr>
                <w:rFonts w:cs="Calibri"/>
                <w:color w:val="000000"/>
                <w:szCs w:val="22"/>
                <w:lang w:val="en-IN" w:eastAsia="en-IN"/>
              </w:rPr>
            </w:pPr>
            <w:r w:rsidRPr="00623332">
              <w:rPr>
                <w:rFonts w:cs="Calibri"/>
                <w:color w:val="000000"/>
                <w:szCs w:val="22"/>
                <w:lang w:eastAsia="en-IN"/>
              </w:rPr>
              <w:t xml:space="preserve"> https://sapstordbbackupcusqa.blob.core.windows.net/dr-fip</w:t>
            </w:r>
          </w:p>
        </w:tc>
        <w:tc>
          <w:tcPr>
            <w:tcW w:w="1239" w:type="pct"/>
            <w:tcBorders>
              <w:top w:val="nil"/>
              <w:left w:val="nil"/>
              <w:bottom w:val="single" w:color="auto" w:sz="4" w:space="0"/>
              <w:right w:val="single" w:color="auto" w:sz="4" w:space="0"/>
            </w:tcBorders>
            <w:shd w:val="clear" w:color="auto" w:fill="auto"/>
            <w:noWrap/>
            <w:vAlign w:val="center"/>
            <w:hideMark/>
          </w:tcPr>
          <w:p w:rsidRPr="00623332" w:rsidR="00623332" w:rsidP="00623332" w:rsidRDefault="00623332" w14:paraId="54FBEDC5" w14:textId="77777777">
            <w:pPr>
              <w:spacing w:before="0" w:after="0"/>
              <w:rPr>
                <w:rFonts w:ascii="Arial" w:hAnsi="Arial" w:cs="Arial"/>
                <w:color w:val="000000"/>
                <w:sz w:val="18"/>
                <w:szCs w:val="18"/>
                <w:lang w:val="en-IN" w:eastAsia="en-IN"/>
              </w:rPr>
            </w:pPr>
            <w:r w:rsidRPr="00623332">
              <w:rPr>
                <w:rFonts w:ascii="Arial" w:hAnsi="Arial" w:cs="Arial"/>
                <w:color w:val="000000"/>
                <w:sz w:val="18"/>
                <w:szCs w:val="18"/>
                <w:lang w:eastAsia="en-IN"/>
              </w:rPr>
              <w:t>/SID/</w:t>
            </w:r>
            <w:proofErr w:type="spellStart"/>
            <w:r w:rsidRPr="00623332">
              <w:rPr>
                <w:rFonts w:ascii="Arial" w:hAnsi="Arial" w:cs="Arial"/>
                <w:color w:val="000000"/>
                <w:sz w:val="18"/>
                <w:szCs w:val="18"/>
                <w:lang w:eastAsia="en-IN"/>
              </w:rPr>
              <w:t>fipdrdb</w:t>
            </w:r>
            <w:proofErr w:type="spellEnd"/>
            <w:r w:rsidRPr="00623332">
              <w:rPr>
                <w:rFonts w:ascii="Arial" w:hAnsi="Arial" w:cs="Arial"/>
                <w:color w:val="000000"/>
                <w:sz w:val="18"/>
                <w:szCs w:val="18"/>
                <w:lang w:eastAsia="en-IN"/>
              </w:rPr>
              <w:t xml:space="preserve">/data </w:t>
            </w:r>
          </w:p>
        </w:tc>
      </w:tr>
      <w:tr w:rsidRPr="00623332" w:rsidR="00623332" w:rsidTr="00623332" w14:paraId="49A5D2B9" w14:textId="77777777">
        <w:trPr>
          <w:trHeight w:val="290"/>
        </w:trPr>
        <w:tc>
          <w:tcPr>
            <w:tcW w:w="587" w:type="pct"/>
            <w:tcBorders>
              <w:top w:val="nil"/>
              <w:left w:val="single" w:color="auto" w:sz="4" w:space="0"/>
              <w:bottom w:val="single" w:color="auto" w:sz="4" w:space="0"/>
              <w:right w:val="single" w:color="auto" w:sz="4" w:space="0"/>
            </w:tcBorders>
            <w:shd w:val="clear" w:color="auto" w:fill="auto"/>
            <w:noWrap/>
            <w:vAlign w:val="center"/>
            <w:hideMark/>
          </w:tcPr>
          <w:p w:rsidRPr="00623332" w:rsidR="00623332" w:rsidP="00623332" w:rsidRDefault="00623332" w14:paraId="4FC28F8C" w14:textId="77777777">
            <w:pPr>
              <w:spacing w:before="0" w:after="0"/>
              <w:rPr>
                <w:rFonts w:ascii="Arial" w:hAnsi="Arial" w:cs="Arial"/>
                <w:color w:val="000000"/>
                <w:sz w:val="18"/>
                <w:szCs w:val="18"/>
                <w:lang w:val="en-IN" w:eastAsia="en-IN"/>
              </w:rPr>
            </w:pPr>
            <w:r w:rsidRPr="00623332">
              <w:rPr>
                <w:rFonts w:ascii="Arial" w:hAnsi="Arial" w:cs="Arial"/>
                <w:color w:val="000000"/>
                <w:sz w:val="18"/>
                <w:szCs w:val="18"/>
                <w:lang w:eastAsia="en-IN"/>
              </w:rPr>
              <w:t>fipdb02cusdr</w:t>
            </w:r>
          </w:p>
        </w:tc>
        <w:tc>
          <w:tcPr>
            <w:tcW w:w="868" w:type="pct"/>
            <w:tcBorders>
              <w:top w:val="nil"/>
              <w:left w:val="nil"/>
              <w:bottom w:val="single" w:color="auto" w:sz="4" w:space="0"/>
              <w:right w:val="single" w:color="auto" w:sz="4" w:space="0"/>
            </w:tcBorders>
            <w:shd w:val="clear" w:color="auto" w:fill="auto"/>
            <w:noWrap/>
            <w:vAlign w:val="center"/>
            <w:hideMark/>
          </w:tcPr>
          <w:p w:rsidRPr="00623332" w:rsidR="00623332" w:rsidP="00623332" w:rsidRDefault="00623332" w14:paraId="7609BF14" w14:textId="77777777">
            <w:pPr>
              <w:spacing w:before="0" w:after="0"/>
              <w:rPr>
                <w:rFonts w:ascii="Arial" w:hAnsi="Arial" w:cs="Arial"/>
                <w:color w:val="000000"/>
                <w:sz w:val="18"/>
                <w:szCs w:val="18"/>
                <w:lang w:val="en-IN" w:eastAsia="en-IN"/>
              </w:rPr>
            </w:pPr>
            <w:r w:rsidRPr="00623332">
              <w:rPr>
                <w:rFonts w:ascii="Arial" w:hAnsi="Arial" w:cs="Arial"/>
                <w:color w:val="000000"/>
                <w:sz w:val="18"/>
                <w:szCs w:val="18"/>
                <w:lang w:eastAsia="en-IN"/>
              </w:rPr>
              <w:t xml:space="preserve">/backup/log </w:t>
            </w:r>
          </w:p>
        </w:tc>
        <w:tc>
          <w:tcPr>
            <w:tcW w:w="2306" w:type="pct"/>
            <w:vMerge/>
            <w:tcBorders>
              <w:top w:val="nil"/>
              <w:left w:val="single" w:color="auto" w:sz="4" w:space="0"/>
              <w:bottom w:val="single" w:color="auto" w:sz="4" w:space="0"/>
              <w:right w:val="single" w:color="auto" w:sz="4" w:space="0"/>
            </w:tcBorders>
            <w:vAlign w:val="center"/>
            <w:hideMark/>
          </w:tcPr>
          <w:p w:rsidRPr="00623332" w:rsidR="00623332" w:rsidP="00623332" w:rsidRDefault="00623332" w14:paraId="6EF45E92" w14:textId="77777777">
            <w:pPr>
              <w:spacing w:before="0" w:after="0"/>
              <w:rPr>
                <w:rFonts w:cs="Calibri"/>
                <w:color w:val="000000"/>
                <w:szCs w:val="22"/>
                <w:lang w:val="en-IN" w:eastAsia="en-IN"/>
              </w:rPr>
            </w:pPr>
          </w:p>
        </w:tc>
        <w:tc>
          <w:tcPr>
            <w:tcW w:w="1239" w:type="pct"/>
            <w:tcBorders>
              <w:top w:val="nil"/>
              <w:left w:val="nil"/>
              <w:bottom w:val="single" w:color="auto" w:sz="4" w:space="0"/>
              <w:right w:val="single" w:color="auto" w:sz="4" w:space="0"/>
            </w:tcBorders>
            <w:shd w:val="clear" w:color="auto" w:fill="auto"/>
            <w:noWrap/>
            <w:vAlign w:val="center"/>
            <w:hideMark/>
          </w:tcPr>
          <w:p w:rsidRPr="00623332" w:rsidR="00623332" w:rsidP="00623332" w:rsidRDefault="00623332" w14:paraId="2FDCEE11" w14:textId="77777777">
            <w:pPr>
              <w:spacing w:before="0" w:after="0"/>
              <w:rPr>
                <w:rFonts w:ascii="Arial" w:hAnsi="Arial" w:cs="Arial"/>
                <w:color w:val="000000"/>
                <w:sz w:val="18"/>
                <w:szCs w:val="18"/>
                <w:lang w:val="en-IN" w:eastAsia="en-IN"/>
              </w:rPr>
            </w:pPr>
            <w:r w:rsidRPr="00623332">
              <w:rPr>
                <w:rFonts w:ascii="Arial" w:hAnsi="Arial" w:cs="Arial"/>
                <w:color w:val="000000"/>
                <w:sz w:val="18"/>
                <w:szCs w:val="18"/>
                <w:lang w:eastAsia="en-IN"/>
              </w:rPr>
              <w:t>/SID/</w:t>
            </w:r>
            <w:proofErr w:type="spellStart"/>
            <w:r w:rsidRPr="00623332">
              <w:rPr>
                <w:rFonts w:ascii="Arial" w:hAnsi="Arial" w:cs="Arial"/>
                <w:color w:val="000000"/>
                <w:sz w:val="18"/>
                <w:szCs w:val="18"/>
                <w:lang w:eastAsia="en-IN"/>
              </w:rPr>
              <w:t>fipdrdb</w:t>
            </w:r>
            <w:proofErr w:type="spellEnd"/>
            <w:r w:rsidRPr="00623332">
              <w:rPr>
                <w:rFonts w:ascii="Arial" w:hAnsi="Arial" w:cs="Arial"/>
                <w:color w:val="000000"/>
                <w:sz w:val="18"/>
                <w:szCs w:val="18"/>
                <w:lang w:eastAsia="en-IN"/>
              </w:rPr>
              <w:t>/log</w:t>
            </w:r>
          </w:p>
        </w:tc>
      </w:tr>
    </w:tbl>
    <w:p w:rsidR="000C40F6" w:rsidP="000C40F6" w:rsidRDefault="000C40F6" w14:paraId="7E103543" w14:textId="77777777">
      <w:pPr>
        <w:rPr>
          <w:rFonts w:ascii="Arial" w:hAnsi="Arial" w:cs="Arial"/>
        </w:rPr>
      </w:pPr>
    </w:p>
    <w:p w:rsidRPr="00570D8E" w:rsidR="000C40F6" w:rsidP="000C40F6" w:rsidRDefault="000C40F6" w14:paraId="4ED84805" w14:textId="77777777">
      <w:pPr>
        <w:pStyle w:val="Heading1"/>
        <w:rPr>
          <w:rFonts w:ascii="Arial" w:hAnsi="Arial" w:cs="Arial"/>
        </w:rPr>
      </w:pPr>
      <w:bookmarkStart w:name="_Toc94004268" w:id="68"/>
      <w:r w:rsidRPr="00570D8E">
        <w:rPr>
          <w:rFonts w:ascii="Arial" w:hAnsi="Arial" w:cs="Arial"/>
        </w:rPr>
        <w:t>6     Sybase Data and log backup Schedule:</w:t>
      </w:r>
      <w:bookmarkEnd w:id="68"/>
    </w:p>
    <w:p w:rsidRPr="00570D8E" w:rsidR="000C40F6" w:rsidP="000C40F6" w:rsidRDefault="000C40F6" w14:paraId="5A4FCB3F" w14:textId="77777777">
      <w:pPr>
        <w:rPr>
          <w:rFonts w:ascii="Arial" w:hAnsi="Arial" w:cs="Arial"/>
        </w:rPr>
      </w:pPr>
    </w:p>
    <w:p w:rsidR="000C40F6" w:rsidP="000C40F6" w:rsidRDefault="000C40F6" w14:paraId="42350B26" w14:textId="77777777">
      <w:pPr>
        <w:rPr>
          <w:rFonts w:ascii="Arial" w:hAnsi="Arial" w:cs="Arial"/>
        </w:rPr>
      </w:pPr>
      <w:r w:rsidRPr="00570D8E">
        <w:rPr>
          <w:rFonts w:ascii="Arial" w:hAnsi="Arial" w:cs="Arial"/>
        </w:rPr>
        <w:t>The Sybase DB backup is scheduled through cronjobs in the OS level.</w:t>
      </w:r>
      <w:r>
        <w:rPr>
          <w:rFonts w:ascii="Arial" w:hAnsi="Arial" w:cs="Arial"/>
        </w:rPr>
        <w:t xml:space="preserve"> The schedule is as below.</w:t>
      </w:r>
    </w:p>
    <w:p w:rsidR="000C40F6" w:rsidP="000C40F6" w:rsidRDefault="000C40F6" w14:paraId="07F993CA" w14:textId="77777777">
      <w:pPr>
        <w:rPr>
          <w:rFonts w:ascii="Arial" w:hAnsi="Arial" w:cs="Arial"/>
        </w:rPr>
      </w:pPr>
    </w:p>
    <w:p w:rsidRPr="00382B4F" w:rsidR="000C40F6" w:rsidP="000C40F6" w:rsidRDefault="000C40F6" w14:paraId="0CA75DD7" w14:textId="77777777">
      <w:pPr>
        <w:rPr>
          <w:rFonts w:ascii="Arial" w:hAnsi="Arial" w:cs="Arial"/>
          <w:u w:val="single"/>
        </w:rPr>
      </w:pPr>
      <w:r w:rsidRPr="00382B4F">
        <w:rPr>
          <w:rFonts w:ascii="Arial" w:hAnsi="Arial" w:cs="Arial"/>
          <w:u w:val="single"/>
        </w:rPr>
        <w:t>Non-Prod:</w:t>
      </w:r>
    </w:p>
    <w:p w:rsidRPr="00570D8E" w:rsidR="000C40F6" w:rsidP="000C40F6" w:rsidRDefault="000C40F6" w14:paraId="0BC7B017" w14:textId="77777777">
      <w:pPr>
        <w:pStyle w:val="NormalWeb"/>
        <w:numPr>
          <w:ilvl w:val="0"/>
          <w:numId w:val="4"/>
        </w:numPr>
        <w:shd w:val="clear" w:color="auto" w:fill="FFFFFF"/>
        <w:rPr>
          <w:rFonts w:ascii="Arial" w:hAnsi="Arial" w:cs="Arial"/>
        </w:rPr>
      </w:pPr>
      <w:r w:rsidRPr="00570D8E">
        <w:rPr>
          <w:rFonts w:ascii="Arial" w:hAnsi="Arial" w:cs="Arial"/>
        </w:rPr>
        <w:t>Data:- Ever 1</w:t>
      </w:r>
      <w:r w:rsidRPr="00570D8E">
        <w:rPr>
          <w:rFonts w:ascii="Arial" w:hAnsi="Arial" w:cs="Arial"/>
          <w:vertAlign w:val="superscript"/>
        </w:rPr>
        <w:t>st</w:t>
      </w:r>
      <w:r w:rsidRPr="00570D8E">
        <w:rPr>
          <w:rFonts w:ascii="Arial" w:hAnsi="Arial" w:cs="Arial"/>
        </w:rPr>
        <w:t>, 3</w:t>
      </w:r>
      <w:r w:rsidRPr="00570D8E">
        <w:rPr>
          <w:rFonts w:ascii="Arial" w:hAnsi="Arial" w:cs="Arial"/>
          <w:vertAlign w:val="superscript"/>
        </w:rPr>
        <w:t>rd</w:t>
      </w:r>
      <w:r w:rsidRPr="00570D8E">
        <w:rPr>
          <w:rFonts w:ascii="Arial" w:hAnsi="Arial" w:cs="Arial"/>
        </w:rPr>
        <w:t xml:space="preserve"> and 5</w:t>
      </w:r>
      <w:r w:rsidRPr="00570D8E">
        <w:rPr>
          <w:rFonts w:ascii="Arial" w:hAnsi="Arial" w:cs="Arial"/>
          <w:vertAlign w:val="superscript"/>
        </w:rPr>
        <w:t>th</w:t>
      </w:r>
      <w:r w:rsidRPr="00570D8E">
        <w:rPr>
          <w:rFonts w:ascii="Arial" w:hAnsi="Arial" w:cs="Arial"/>
        </w:rPr>
        <w:t xml:space="preserve"> day of the week</w:t>
      </w:r>
      <w:r>
        <w:rPr>
          <w:rFonts w:ascii="Arial" w:hAnsi="Arial" w:cs="Arial"/>
        </w:rPr>
        <w:t xml:space="preserve"> at 20:30 UTC</w:t>
      </w:r>
      <w:r w:rsidRPr="00570D8E">
        <w:rPr>
          <w:rFonts w:ascii="Arial" w:hAnsi="Arial" w:cs="Arial"/>
        </w:rPr>
        <w:t xml:space="preserve">, </w:t>
      </w:r>
      <w:r>
        <w:rPr>
          <w:rFonts w:ascii="Arial" w:hAnsi="Arial" w:cs="Arial"/>
        </w:rPr>
        <w:t xml:space="preserve">scheduled </w:t>
      </w:r>
      <w:r w:rsidRPr="00570D8E">
        <w:rPr>
          <w:rFonts w:ascii="Arial" w:hAnsi="Arial" w:cs="Arial"/>
        </w:rPr>
        <w:t xml:space="preserve">script will execute </w:t>
      </w:r>
      <w:r>
        <w:rPr>
          <w:rFonts w:ascii="Arial" w:hAnsi="Arial" w:cs="Arial"/>
        </w:rPr>
        <w:t>the backup</w:t>
      </w:r>
      <w:r w:rsidRPr="00570D8E">
        <w:rPr>
          <w:rFonts w:ascii="Arial" w:hAnsi="Arial" w:cs="Arial"/>
        </w:rPr>
        <w:t xml:space="preserve"> with </w:t>
      </w:r>
      <w:r>
        <w:rPr>
          <w:rFonts w:ascii="Arial" w:hAnsi="Arial" w:cs="Arial"/>
        </w:rPr>
        <w:t xml:space="preserve">101 </w:t>
      </w:r>
      <w:r w:rsidRPr="00570D8E">
        <w:rPr>
          <w:rFonts w:ascii="Arial" w:hAnsi="Arial" w:cs="Arial"/>
        </w:rPr>
        <w:t xml:space="preserve">compression and </w:t>
      </w:r>
      <w:r>
        <w:rPr>
          <w:rFonts w:ascii="Arial" w:hAnsi="Arial" w:cs="Arial"/>
        </w:rPr>
        <w:t xml:space="preserve">upon successful execution, the backed up data and log will be transported to Azure blob using </w:t>
      </w:r>
      <w:proofErr w:type="spellStart"/>
      <w:r>
        <w:rPr>
          <w:rFonts w:ascii="Arial" w:hAnsi="Arial" w:cs="Arial"/>
        </w:rPr>
        <w:t>Azcopy</w:t>
      </w:r>
      <w:proofErr w:type="spellEnd"/>
      <w:r>
        <w:rPr>
          <w:rFonts w:ascii="Arial" w:hAnsi="Arial" w:cs="Arial"/>
        </w:rPr>
        <w:t>.</w:t>
      </w:r>
      <w:r w:rsidRPr="00570D8E">
        <w:rPr>
          <w:rFonts w:ascii="Arial" w:hAnsi="Arial" w:cs="Arial"/>
        </w:rPr>
        <w:t xml:space="preserve"> Local backup retention </w:t>
      </w:r>
      <w:r>
        <w:rPr>
          <w:rFonts w:ascii="Arial" w:hAnsi="Arial" w:cs="Arial"/>
        </w:rPr>
        <w:t>is set as</w:t>
      </w:r>
      <w:r w:rsidRPr="00570D8E">
        <w:rPr>
          <w:rFonts w:ascii="Arial" w:hAnsi="Arial" w:cs="Arial"/>
        </w:rPr>
        <w:t xml:space="preserve"> 10080 min</w:t>
      </w:r>
      <w:r>
        <w:rPr>
          <w:rFonts w:ascii="Arial" w:hAnsi="Arial" w:cs="Arial"/>
        </w:rPr>
        <w:t>ute</w:t>
      </w:r>
      <w:r w:rsidRPr="00570D8E">
        <w:rPr>
          <w:rFonts w:ascii="Arial" w:hAnsi="Arial" w:cs="Arial"/>
        </w:rPr>
        <w:t>s. (7days)</w:t>
      </w:r>
    </w:p>
    <w:p w:rsidRPr="00382B4F" w:rsidR="000C40F6" w:rsidP="000C40F6" w:rsidRDefault="000C40F6" w14:paraId="06BB1190" w14:textId="77777777">
      <w:pPr>
        <w:pStyle w:val="NormalWeb"/>
        <w:numPr>
          <w:ilvl w:val="0"/>
          <w:numId w:val="4"/>
        </w:numPr>
        <w:shd w:val="clear" w:color="auto" w:fill="FFFFFF"/>
        <w:rPr>
          <w:rFonts w:ascii="Arial" w:hAnsi="Arial" w:cs="Arial"/>
          <w:color w:val="171717"/>
        </w:rPr>
      </w:pPr>
      <w:r w:rsidRPr="00570D8E">
        <w:rPr>
          <w:rFonts w:ascii="Arial" w:hAnsi="Arial" w:cs="Arial"/>
        </w:rPr>
        <w:t xml:space="preserve">Log:- Every 15 mins, </w:t>
      </w:r>
      <w:r>
        <w:rPr>
          <w:rFonts w:ascii="Arial" w:hAnsi="Arial" w:cs="Arial"/>
        </w:rPr>
        <w:t xml:space="preserve">scheduled </w:t>
      </w:r>
      <w:r w:rsidRPr="00570D8E">
        <w:rPr>
          <w:rFonts w:ascii="Arial" w:hAnsi="Arial" w:cs="Arial"/>
        </w:rPr>
        <w:t xml:space="preserve">script will execute </w:t>
      </w:r>
      <w:r>
        <w:rPr>
          <w:rFonts w:ascii="Arial" w:hAnsi="Arial" w:cs="Arial"/>
        </w:rPr>
        <w:t xml:space="preserve">the log backup </w:t>
      </w:r>
      <w:r w:rsidRPr="00570D8E">
        <w:rPr>
          <w:rFonts w:ascii="Arial" w:hAnsi="Arial" w:cs="Arial"/>
        </w:rPr>
        <w:t xml:space="preserve">and </w:t>
      </w:r>
      <w:r>
        <w:rPr>
          <w:rFonts w:ascii="Arial" w:hAnsi="Arial" w:cs="Arial"/>
        </w:rPr>
        <w:t xml:space="preserve">upon successful execution, the backed up data and log will be transported to Azure blob using </w:t>
      </w:r>
      <w:proofErr w:type="spellStart"/>
      <w:r>
        <w:rPr>
          <w:rFonts w:ascii="Arial" w:hAnsi="Arial" w:cs="Arial"/>
        </w:rPr>
        <w:t>Azcopy</w:t>
      </w:r>
      <w:proofErr w:type="spellEnd"/>
      <w:r>
        <w:rPr>
          <w:rFonts w:ascii="Arial" w:hAnsi="Arial" w:cs="Arial"/>
        </w:rPr>
        <w:t xml:space="preserve">. </w:t>
      </w:r>
      <w:r w:rsidRPr="00570D8E">
        <w:rPr>
          <w:rFonts w:ascii="Arial" w:hAnsi="Arial" w:cs="Arial"/>
        </w:rPr>
        <w:t xml:space="preserve">Local backup retention </w:t>
      </w:r>
      <w:r>
        <w:rPr>
          <w:rFonts w:ascii="Arial" w:hAnsi="Arial" w:cs="Arial"/>
        </w:rPr>
        <w:t>is set as</w:t>
      </w:r>
      <w:r w:rsidRPr="00570D8E">
        <w:rPr>
          <w:rFonts w:ascii="Arial" w:hAnsi="Arial" w:cs="Arial"/>
        </w:rPr>
        <w:t xml:space="preserve"> 1440 mins (1 day)</w:t>
      </w:r>
    </w:p>
    <w:p w:rsidRPr="00382B4F" w:rsidR="000C40F6" w:rsidP="000C40F6" w:rsidRDefault="000C40F6" w14:paraId="519D856C" w14:textId="77777777">
      <w:pPr>
        <w:pStyle w:val="NormalWeb"/>
        <w:shd w:val="clear" w:color="auto" w:fill="FFFFFF"/>
        <w:rPr>
          <w:rFonts w:ascii="Arial" w:hAnsi="Arial" w:cs="Arial"/>
          <w:u w:val="single"/>
        </w:rPr>
      </w:pPr>
      <w:r w:rsidRPr="00382B4F">
        <w:rPr>
          <w:rFonts w:ascii="Arial" w:hAnsi="Arial" w:cs="Arial"/>
          <w:u w:val="single"/>
        </w:rPr>
        <w:t>Prod:</w:t>
      </w:r>
    </w:p>
    <w:p w:rsidRPr="00570D8E" w:rsidR="000C40F6" w:rsidP="000C40F6" w:rsidRDefault="000C40F6" w14:paraId="23145E59" w14:textId="77777777">
      <w:pPr>
        <w:pStyle w:val="NormalWeb"/>
        <w:numPr>
          <w:ilvl w:val="0"/>
          <w:numId w:val="4"/>
        </w:numPr>
        <w:shd w:val="clear" w:color="auto" w:fill="FFFFFF"/>
        <w:rPr>
          <w:rFonts w:ascii="Arial" w:hAnsi="Arial" w:cs="Arial"/>
        </w:rPr>
      </w:pPr>
      <w:r w:rsidRPr="00570D8E">
        <w:rPr>
          <w:rFonts w:ascii="Arial" w:hAnsi="Arial" w:cs="Arial"/>
        </w:rPr>
        <w:t xml:space="preserve">Data:- </w:t>
      </w:r>
      <w:proofErr w:type="spellStart"/>
      <w:r w:rsidRPr="00570D8E">
        <w:rPr>
          <w:rFonts w:ascii="Arial" w:hAnsi="Arial" w:cs="Arial"/>
        </w:rPr>
        <w:t>Ever</w:t>
      </w:r>
      <w:r>
        <w:rPr>
          <w:rFonts w:ascii="Arial" w:hAnsi="Arial" w:cs="Arial"/>
        </w:rPr>
        <w:t>yday</w:t>
      </w:r>
      <w:proofErr w:type="spellEnd"/>
      <w:r>
        <w:rPr>
          <w:rFonts w:ascii="Arial" w:hAnsi="Arial" w:cs="Arial"/>
        </w:rPr>
        <w:t xml:space="preserve"> </w:t>
      </w:r>
      <w:r w:rsidRPr="00570D8E">
        <w:rPr>
          <w:rFonts w:ascii="Arial" w:hAnsi="Arial" w:cs="Arial"/>
        </w:rPr>
        <w:t>of the week</w:t>
      </w:r>
      <w:r>
        <w:rPr>
          <w:rFonts w:ascii="Arial" w:hAnsi="Arial" w:cs="Arial"/>
        </w:rPr>
        <w:t xml:space="preserve"> at 20:30 UTC</w:t>
      </w:r>
      <w:r w:rsidRPr="00570D8E">
        <w:rPr>
          <w:rFonts w:ascii="Arial" w:hAnsi="Arial" w:cs="Arial"/>
        </w:rPr>
        <w:t xml:space="preserve">, </w:t>
      </w:r>
      <w:r>
        <w:rPr>
          <w:rFonts w:ascii="Arial" w:hAnsi="Arial" w:cs="Arial"/>
        </w:rPr>
        <w:t xml:space="preserve">scheduled </w:t>
      </w:r>
      <w:r w:rsidRPr="00570D8E">
        <w:rPr>
          <w:rFonts w:ascii="Arial" w:hAnsi="Arial" w:cs="Arial"/>
        </w:rPr>
        <w:t xml:space="preserve">script will execute </w:t>
      </w:r>
      <w:r>
        <w:rPr>
          <w:rFonts w:ascii="Arial" w:hAnsi="Arial" w:cs="Arial"/>
        </w:rPr>
        <w:t>the backup</w:t>
      </w:r>
      <w:r w:rsidRPr="00570D8E">
        <w:rPr>
          <w:rFonts w:ascii="Arial" w:hAnsi="Arial" w:cs="Arial"/>
        </w:rPr>
        <w:t xml:space="preserve"> with </w:t>
      </w:r>
      <w:r>
        <w:rPr>
          <w:rFonts w:ascii="Arial" w:hAnsi="Arial" w:cs="Arial"/>
        </w:rPr>
        <w:t xml:space="preserve">101 </w:t>
      </w:r>
      <w:r w:rsidRPr="00570D8E">
        <w:rPr>
          <w:rFonts w:ascii="Arial" w:hAnsi="Arial" w:cs="Arial"/>
        </w:rPr>
        <w:t xml:space="preserve">compression and </w:t>
      </w:r>
      <w:r>
        <w:rPr>
          <w:rFonts w:ascii="Arial" w:hAnsi="Arial" w:cs="Arial"/>
        </w:rPr>
        <w:t xml:space="preserve">upon successful execution, the backed up data and log will be transported to Azure blob using </w:t>
      </w:r>
      <w:proofErr w:type="spellStart"/>
      <w:r>
        <w:rPr>
          <w:rFonts w:ascii="Arial" w:hAnsi="Arial" w:cs="Arial"/>
        </w:rPr>
        <w:t>Azcopy</w:t>
      </w:r>
      <w:proofErr w:type="spellEnd"/>
      <w:r>
        <w:rPr>
          <w:rFonts w:ascii="Arial" w:hAnsi="Arial" w:cs="Arial"/>
        </w:rPr>
        <w:t>.</w:t>
      </w:r>
      <w:r w:rsidRPr="00570D8E">
        <w:rPr>
          <w:rFonts w:ascii="Arial" w:hAnsi="Arial" w:cs="Arial"/>
        </w:rPr>
        <w:t xml:space="preserve"> Local backup retention </w:t>
      </w:r>
      <w:r>
        <w:rPr>
          <w:rFonts w:ascii="Arial" w:hAnsi="Arial" w:cs="Arial"/>
        </w:rPr>
        <w:t>is set as</w:t>
      </w:r>
      <w:r w:rsidRPr="00570D8E">
        <w:rPr>
          <w:rFonts w:ascii="Arial" w:hAnsi="Arial" w:cs="Arial"/>
        </w:rPr>
        <w:t xml:space="preserve"> 10080 min</w:t>
      </w:r>
      <w:r>
        <w:rPr>
          <w:rFonts w:ascii="Arial" w:hAnsi="Arial" w:cs="Arial"/>
        </w:rPr>
        <w:t>ute</w:t>
      </w:r>
      <w:r w:rsidRPr="00570D8E">
        <w:rPr>
          <w:rFonts w:ascii="Arial" w:hAnsi="Arial" w:cs="Arial"/>
        </w:rPr>
        <w:t>s. (7days)</w:t>
      </w:r>
    </w:p>
    <w:p w:rsidRPr="00382B4F" w:rsidR="000C40F6" w:rsidP="000C40F6" w:rsidRDefault="000C40F6" w14:paraId="5F743533" w14:textId="77777777">
      <w:pPr>
        <w:pStyle w:val="NormalWeb"/>
        <w:numPr>
          <w:ilvl w:val="0"/>
          <w:numId w:val="4"/>
        </w:numPr>
        <w:shd w:val="clear" w:color="auto" w:fill="FFFFFF"/>
        <w:rPr>
          <w:rFonts w:ascii="Arial" w:hAnsi="Arial" w:cs="Arial"/>
          <w:color w:val="171717"/>
        </w:rPr>
      </w:pPr>
      <w:r w:rsidRPr="00570D8E">
        <w:rPr>
          <w:rFonts w:ascii="Arial" w:hAnsi="Arial" w:cs="Arial"/>
        </w:rPr>
        <w:t xml:space="preserve">Log:- Every 15 mins, </w:t>
      </w:r>
      <w:r>
        <w:rPr>
          <w:rFonts w:ascii="Arial" w:hAnsi="Arial" w:cs="Arial"/>
        </w:rPr>
        <w:t xml:space="preserve">scheduled </w:t>
      </w:r>
      <w:r w:rsidRPr="00570D8E">
        <w:rPr>
          <w:rFonts w:ascii="Arial" w:hAnsi="Arial" w:cs="Arial"/>
        </w:rPr>
        <w:t xml:space="preserve">script will execute </w:t>
      </w:r>
      <w:r>
        <w:rPr>
          <w:rFonts w:ascii="Arial" w:hAnsi="Arial" w:cs="Arial"/>
        </w:rPr>
        <w:t xml:space="preserve">the log backup </w:t>
      </w:r>
      <w:r w:rsidRPr="00570D8E">
        <w:rPr>
          <w:rFonts w:ascii="Arial" w:hAnsi="Arial" w:cs="Arial"/>
        </w:rPr>
        <w:t xml:space="preserve">and </w:t>
      </w:r>
      <w:r>
        <w:rPr>
          <w:rFonts w:ascii="Arial" w:hAnsi="Arial" w:cs="Arial"/>
        </w:rPr>
        <w:t xml:space="preserve">upon successful execution, the backed up data and log will be transported to Azure blob using </w:t>
      </w:r>
      <w:proofErr w:type="spellStart"/>
      <w:r>
        <w:rPr>
          <w:rFonts w:ascii="Arial" w:hAnsi="Arial" w:cs="Arial"/>
        </w:rPr>
        <w:t>Azcopy</w:t>
      </w:r>
      <w:proofErr w:type="spellEnd"/>
      <w:r>
        <w:rPr>
          <w:rFonts w:ascii="Arial" w:hAnsi="Arial" w:cs="Arial"/>
        </w:rPr>
        <w:t xml:space="preserve">. </w:t>
      </w:r>
      <w:r w:rsidRPr="00570D8E">
        <w:rPr>
          <w:rFonts w:ascii="Arial" w:hAnsi="Arial" w:cs="Arial"/>
        </w:rPr>
        <w:t xml:space="preserve">Local backup retention </w:t>
      </w:r>
      <w:r>
        <w:rPr>
          <w:rFonts w:ascii="Arial" w:hAnsi="Arial" w:cs="Arial"/>
        </w:rPr>
        <w:t>is set as</w:t>
      </w:r>
      <w:r w:rsidRPr="00570D8E">
        <w:rPr>
          <w:rFonts w:ascii="Arial" w:hAnsi="Arial" w:cs="Arial"/>
        </w:rPr>
        <w:t xml:space="preserve"> 1440 mins (1 day)</w:t>
      </w:r>
    </w:p>
    <w:p w:rsidR="007655A9" w:rsidP="007655A9" w:rsidRDefault="007655A9" w14:paraId="11344042" w14:textId="77777777">
      <w:pPr>
        <w:pStyle w:val="NormalWeb"/>
        <w:shd w:val="clear" w:color="auto" w:fill="FFFFFF"/>
        <w:rPr>
          <w:rFonts w:ascii="Arial" w:hAnsi="Arial" w:cs="Arial"/>
        </w:rPr>
      </w:pPr>
    </w:p>
    <w:p w:rsidR="00F61DB0" w:rsidP="007655A9" w:rsidRDefault="00F61DB0" w14:paraId="6E97EAA3" w14:textId="77777777">
      <w:pPr>
        <w:pStyle w:val="NormalWeb"/>
        <w:shd w:val="clear" w:color="auto" w:fill="FFFFFF"/>
        <w:rPr>
          <w:rFonts w:ascii="Arial" w:hAnsi="Arial" w:cs="Arial"/>
        </w:rPr>
      </w:pPr>
    </w:p>
    <w:p w:rsidR="00F61DB0" w:rsidP="007655A9" w:rsidRDefault="00F61DB0" w14:paraId="162BED61" w14:textId="77777777">
      <w:pPr>
        <w:pStyle w:val="NormalWeb"/>
        <w:shd w:val="clear" w:color="auto" w:fill="FFFFFF"/>
        <w:rPr>
          <w:rFonts w:ascii="Arial" w:hAnsi="Arial" w:cs="Arial"/>
        </w:rPr>
      </w:pPr>
    </w:p>
    <w:tbl>
      <w:tblPr>
        <w:tblStyle w:val="TableGrid"/>
        <w:tblW w:w="0" w:type="auto"/>
        <w:tblLayout w:type="fixed"/>
        <w:tblLook w:val="06A0" w:firstRow="1" w:lastRow="0" w:firstColumn="1" w:lastColumn="0" w:noHBand="1" w:noVBand="1"/>
      </w:tblPr>
      <w:tblGrid>
        <w:gridCol w:w="1993"/>
        <w:gridCol w:w="1993"/>
        <w:gridCol w:w="1993"/>
        <w:gridCol w:w="1993"/>
        <w:gridCol w:w="1993"/>
        <w:gridCol w:w="1993"/>
        <w:gridCol w:w="1993"/>
      </w:tblGrid>
      <w:tr w:rsidR="0A9CB734" w:rsidTr="0A9CB734" w14:paraId="43DA2D53" w14:textId="77777777">
        <w:trPr>
          <w:trHeight w:val="570"/>
        </w:trPr>
        <w:tc>
          <w:tcPr>
            <w:tcW w:w="1993" w:type="dxa"/>
            <w:vMerge w:val="restart"/>
            <w:tcBorders>
              <w:top w:val="single" w:color="auto" w:sz="4" w:space="0"/>
              <w:left w:val="single" w:color="auto" w:sz="4" w:space="0"/>
              <w:bottom w:val="nil"/>
              <w:right w:val="single" w:color="auto" w:sz="4" w:space="0"/>
            </w:tcBorders>
            <w:shd w:val="clear" w:color="auto" w:fill="D9E1F2"/>
            <w:vAlign w:val="center"/>
          </w:tcPr>
          <w:p w:rsidR="0A9CB734" w:rsidP="0A9CB734" w:rsidRDefault="0A9CB734" w14:paraId="2A90CD53" w14:textId="5C2F2B85">
            <w:pPr>
              <w:jc w:val="center"/>
            </w:pPr>
            <w:r w:rsidRPr="0A9CB734">
              <w:rPr>
                <w:rFonts w:eastAsia="Calibri" w:cs="Calibri"/>
                <w:color w:val="000000" w:themeColor="text1"/>
                <w:szCs w:val="22"/>
              </w:rPr>
              <w:t>Environment</w:t>
            </w:r>
          </w:p>
        </w:tc>
        <w:tc>
          <w:tcPr>
            <w:tcW w:w="1993" w:type="dxa"/>
            <w:vMerge w:val="restart"/>
            <w:tcBorders>
              <w:top w:val="single" w:color="auto" w:sz="4" w:space="0"/>
              <w:left w:val="single" w:color="auto" w:sz="4" w:space="0"/>
              <w:bottom w:val="nil"/>
              <w:right w:val="single" w:color="auto" w:sz="4" w:space="0"/>
            </w:tcBorders>
            <w:shd w:val="clear" w:color="auto" w:fill="D9E1F2"/>
            <w:vAlign w:val="center"/>
          </w:tcPr>
          <w:p w:rsidR="0A9CB734" w:rsidP="0A9CB734" w:rsidRDefault="0A9CB734" w14:paraId="4EA283C5" w14:textId="144B12EE">
            <w:pPr>
              <w:jc w:val="center"/>
            </w:pPr>
            <w:r w:rsidRPr="0A9CB734">
              <w:rPr>
                <w:rFonts w:eastAsia="Calibri" w:cs="Calibri"/>
                <w:color w:val="000000" w:themeColor="text1"/>
                <w:szCs w:val="22"/>
              </w:rPr>
              <w:t>Backup</w:t>
            </w:r>
          </w:p>
        </w:tc>
        <w:tc>
          <w:tcPr>
            <w:tcW w:w="1993" w:type="dxa"/>
            <w:vMerge w:val="restart"/>
            <w:tcBorders>
              <w:top w:val="single" w:color="auto" w:sz="4" w:space="0"/>
              <w:left w:val="single" w:color="auto" w:sz="4" w:space="0"/>
              <w:bottom w:val="nil"/>
              <w:right w:val="single" w:color="auto" w:sz="4" w:space="0"/>
            </w:tcBorders>
            <w:shd w:val="clear" w:color="auto" w:fill="D9E1F2"/>
            <w:vAlign w:val="center"/>
          </w:tcPr>
          <w:p w:rsidR="0A9CB734" w:rsidP="0A9CB734" w:rsidRDefault="0A9CB734" w14:paraId="2ADE90B4" w14:textId="08E0C053">
            <w:pPr>
              <w:jc w:val="center"/>
            </w:pPr>
            <w:r w:rsidRPr="0A9CB734">
              <w:rPr>
                <w:rFonts w:eastAsia="Calibri" w:cs="Calibri"/>
                <w:color w:val="000000" w:themeColor="text1"/>
                <w:szCs w:val="22"/>
              </w:rPr>
              <w:t>Type</w:t>
            </w:r>
          </w:p>
        </w:tc>
        <w:tc>
          <w:tcPr>
            <w:tcW w:w="1993" w:type="dxa"/>
            <w:vMerge w:val="restart"/>
            <w:tcBorders>
              <w:top w:val="single" w:color="auto" w:sz="4" w:space="0"/>
              <w:left w:val="single" w:color="auto" w:sz="4" w:space="0"/>
              <w:bottom w:val="nil"/>
              <w:right w:val="single" w:color="auto" w:sz="4" w:space="0"/>
            </w:tcBorders>
            <w:shd w:val="clear" w:color="auto" w:fill="D9E1F2"/>
            <w:vAlign w:val="center"/>
          </w:tcPr>
          <w:p w:rsidR="0A9CB734" w:rsidP="0A9CB734" w:rsidRDefault="0A9CB734" w14:paraId="59A0DD47" w14:textId="01EA7AED">
            <w:pPr>
              <w:jc w:val="center"/>
            </w:pPr>
            <w:r w:rsidRPr="0A9CB734">
              <w:rPr>
                <w:rFonts w:eastAsia="Calibri" w:cs="Calibri"/>
                <w:color w:val="000000" w:themeColor="text1"/>
                <w:szCs w:val="22"/>
              </w:rPr>
              <w:t>Tool</w:t>
            </w:r>
          </w:p>
        </w:tc>
        <w:tc>
          <w:tcPr>
            <w:tcW w:w="1993" w:type="dxa"/>
            <w:vMerge w:val="restart"/>
            <w:tcBorders>
              <w:top w:val="single" w:color="auto" w:sz="4" w:space="0"/>
              <w:left w:val="single" w:color="auto" w:sz="4" w:space="0"/>
              <w:bottom w:val="nil"/>
              <w:right w:val="single" w:color="auto" w:sz="4" w:space="0"/>
            </w:tcBorders>
            <w:shd w:val="clear" w:color="auto" w:fill="D9E1F2"/>
            <w:vAlign w:val="center"/>
          </w:tcPr>
          <w:p w:rsidR="0A9CB734" w:rsidP="0A9CB734" w:rsidRDefault="0A9CB734" w14:paraId="09E79CEA" w14:textId="1DAF4137">
            <w:pPr>
              <w:jc w:val="center"/>
            </w:pPr>
            <w:r w:rsidRPr="0A9CB734">
              <w:rPr>
                <w:rFonts w:eastAsia="Calibri" w:cs="Calibri"/>
                <w:color w:val="000000" w:themeColor="text1"/>
                <w:szCs w:val="22"/>
              </w:rPr>
              <w:t>Backup Policy</w:t>
            </w:r>
          </w:p>
        </w:tc>
        <w:tc>
          <w:tcPr>
            <w:tcW w:w="3986" w:type="dxa"/>
            <w:gridSpan w:val="2"/>
            <w:tcBorders>
              <w:top w:val="single" w:color="auto" w:sz="4" w:space="0"/>
              <w:left w:val="single" w:color="auto" w:sz="4" w:space="0"/>
              <w:bottom w:val="single" w:color="auto" w:sz="4" w:space="0"/>
              <w:right w:val="single" w:color="auto" w:sz="4" w:space="0"/>
            </w:tcBorders>
            <w:shd w:val="clear" w:color="auto" w:fill="D9E1F2"/>
            <w:vAlign w:val="center"/>
          </w:tcPr>
          <w:p w:rsidR="0A9CB734" w:rsidP="0A9CB734" w:rsidRDefault="0A9CB734" w14:paraId="715D423F" w14:textId="08CB9D01">
            <w:pPr>
              <w:jc w:val="center"/>
            </w:pPr>
            <w:r w:rsidRPr="0A9CB734">
              <w:rPr>
                <w:rFonts w:eastAsia="Calibri" w:cs="Calibri"/>
                <w:color w:val="000000" w:themeColor="text1"/>
                <w:szCs w:val="22"/>
              </w:rPr>
              <w:t>Retention period</w:t>
            </w:r>
          </w:p>
        </w:tc>
      </w:tr>
      <w:tr w:rsidR="0A9CB734" w:rsidTr="0A9CB734" w14:paraId="58D2B828" w14:textId="77777777">
        <w:trPr>
          <w:trHeight w:val="285"/>
        </w:trPr>
        <w:tc>
          <w:tcPr>
            <w:tcW w:w="1993" w:type="dxa"/>
            <w:vMerge/>
            <w:tcBorders>
              <w:left w:val="single" w:color="auto" w:sz="0" w:space="0"/>
              <w:right w:val="single" w:color="auto" w:sz="0" w:space="0"/>
            </w:tcBorders>
            <w:vAlign w:val="center"/>
          </w:tcPr>
          <w:p w:rsidR="00B64346" w:rsidRDefault="00B64346" w14:paraId="7E2F7927" w14:textId="77777777"/>
        </w:tc>
        <w:tc>
          <w:tcPr>
            <w:tcW w:w="1993" w:type="dxa"/>
            <w:vMerge/>
            <w:tcBorders>
              <w:left w:val="single" w:color="auto" w:sz="0" w:space="0"/>
              <w:right w:val="single" w:color="auto" w:sz="0" w:space="0"/>
            </w:tcBorders>
            <w:vAlign w:val="center"/>
          </w:tcPr>
          <w:p w:rsidR="00B64346" w:rsidRDefault="00B64346" w14:paraId="7103F808" w14:textId="77777777"/>
        </w:tc>
        <w:tc>
          <w:tcPr>
            <w:tcW w:w="1993" w:type="dxa"/>
            <w:vMerge/>
            <w:tcBorders>
              <w:left w:val="single" w:color="auto" w:sz="0" w:space="0"/>
              <w:right w:val="single" w:color="auto" w:sz="0" w:space="0"/>
            </w:tcBorders>
            <w:vAlign w:val="center"/>
          </w:tcPr>
          <w:p w:rsidR="00B64346" w:rsidRDefault="00B64346" w14:paraId="6616D072" w14:textId="77777777"/>
        </w:tc>
        <w:tc>
          <w:tcPr>
            <w:tcW w:w="1993" w:type="dxa"/>
            <w:vMerge/>
            <w:tcBorders>
              <w:left w:val="single" w:color="auto" w:sz="0" w:space="0"/>
              <w:right w:val="single" w:color="auto" w:sz="0" w:space="0"/>
            </w:tcBorders>
            <w:vAlign w:val="center"/>
          </w:tcPr>
          <w:p w:rsidR="00B64346" w:rsidRDefault="00B64346" w14:paraId="5B127C1C" w14:textId="77777777"/>
        </w:tc>
        <w:tc>
          <w:tcPr>
            <w:tcW w:w="1993" w:type="dxa"/>
            <w:vMerge/>
            <w:tcBorders>
              <w:left w:val="single" w:color="auto" w:sz="0" w:space="0"/>
              <w:right w:val="single" w:color="auto" w:sz="0" w:space="0"/>
            </w:tcBorders>
            <w:vAlign w:val="center"/>
          </w:tcPr>
          <w:p w:rsidR="00B64346" w:rsidRDefault="00B64346" w14:paraId="5CBB5D70" w14:textId="77777777"/>
        </w:tc>
        <w:tc>
          <w:tcPr>
            <w:tcW w:w="1993" w:type="dxa"/>
            <w:tcBorders>
              <w:top w:val="single" w:color="auto" w:sz="4" w:space="0"/>
              <w:left w:val="single" w:color="auto" w:sz="4" w:space="0"/>
              <w:bottom w:val="single" w:color="auto" w:sz="4" w:space="0"/>
              <w:right w:val="single" w:color="auto" w:sz="4" w:space="0"/>
            </w:tcBorders>
            <w:shd w:val="clear" w:color="auto" w:fill="D9E1F2"/>
            <w:vAlign w:val="center"/>
          </w:tcPr>
          <w:p w:rsidR="0A9CB734" w:rsidP="0A9CB734" w:rsidRDefault="0A9CB734" w14:paraId="05087B0E" w14:textId="746279FE">
            <w:pPr>
              <w:jc w:val="center"/>
            </w:pPr>
            <w:r w:rsidRPr="0A9CB734">
              <w:rPr>
                <w:rFonts w:eastAsia="Calibri" w:cs="Calibri"/>
                <w:color w:val="000000" w:themeColor="text1"/>
                <w:szCs w:val="22"/>
              </w:rPr>
              <w:t>Local Disk in days</w:t>
            </w:r>
          </w:p>
        </w:tc>
        <w:tc>
          <w:tcPr>
            <w:tcW w:w="1993" w:type="dxa"/>
            <w:tcBorders>
              <w:top w:val="single" w:color="auto" w:sz="4" w:space="0"/>
              <w:left w:val="single" w:color="auto" w:sz="4" w:space="0"/>
              <w:bottom w:val="single" w:color="auto" w:sz="4" w:space="0"/>
              <w:right w:val="single" w:color="auto" w:sz="4" w:space="0"/>
            </w:tcBorders>
            <w:shd w:val="clear" w:color="auto" w:fill="D9E1F2"/>
            <w:vAlign w:val="center"/>
          </w:tcPr>
          <w:p w:rsidR="0A9CB734" w:rsidP="0A9CB734" w:rsidRDefault="0A9CB734" w14:paraId="4FC95FE9" w14:textId="6BD57D84">
            <w:pPr>
              <w:jc w:val="center"/>
            </w:pPr>
            <w:r w:rsidRPr="0A9CB734">
              <w:rPr>
                <w:rFonts w:eastAsia="Calibri" w:cs="Calibri"/>
                <w:color w:val="000000" w:themeColor="text1"/>
                <w:szCs w:val="22"/>
              </w:rPr>
              <w:t>Blob in days</w:t>
            </w:r>
          </w:p>
        </w:tc>
      </w:tr>
      <w:tr w:rsidR="0A9CB734" w:rsidTr="0A9CB734" w14:paraId="786FD2C6" w14:textId="77777777">
        <w:trPr>
          <w:trHeight w:val="1425"/>
        </w:trPr>
        <w:tc>
          <w:tcPr>
            <w:tcW w:w="1993" w:type="dxa"/>
            <w:vMerge w:val="restart"/>
            <w:tcBorders>
              <w:top w:val="single" w:color="auto" w:sz="4" w:space="0"/>
              <w:left w:val="single" w:color="auto" w:sz="4" w:space="0"/>
              <w:bottom w:val="nil"/>
              <w:right w:val="single" w:color="auto" w:sz="4" w:space="0"/>
            </w:tcBorders>
            <w:vAlign w:val="center"/>
          </w:tcPr>
          <w:p w:rsidR="0A9CB734" w:rsidP="0A9CB734" w:rsidRDefault="0A9CB734" w14:paraId="587DFA55" w14:textId="7EDF2E38">
            <w:pPr>
              <w:jc w:val="center"/>
            </w:pPr>
            <w:r w:rsidRPr="0A9CB734">
              <w:rPr>
                <w:rFonts w:eastAsia="Calibri" w:cs="Calibri"/>
                <w:color w:val="000000" w:themeColor="text1"/>
                <w:szCs w:val="22"/>
              </w:rPr>
              <w:t>Non Prod (DEV)</w:t>
            </w:r>
            <w:r>
              <w:br/>
            </w:r>
            <w:r w:rsidRPr="0A9CB734">
              <w:rPr>
                <w:rFonts w:eastAsia="Calibri" w:cs="Calibri"/>
                <w:color w:val="000000" w:themeColor="text1"/>
                <w:szCs w:val="22"/>
              </w:rPr>
              <w:t xml:space="preserve"> BID(CMS)</w:t>
            </w:r>
          </w:p>
        </w:tc>
        <w:tc>
          <w:tcPr>
            <w:tcW w:w="1993" w:type="dxa"/>
            <w:tcBorders>
              <w:top w:val="single" w:color="auto" w:sz="4" w:space="0"/>
              <w:left w:val="single" w:color="auto" w:sz="4" w:space="0"/>
              <w:bottom w:val="single" w:color="auto" w:sz="4" w:space="0"/>
              <w:right w:val="single" w:color="auto" w:sz="4" w:space="0"/>
            </w:tcBorders>
            <w:vAlign w:val="center"/>
          </w:tcPr>
          <w:p w:rsidR="0A9CB734" w:rsidP="0A9CB734" w:rsidRDefault="0A9CB734" w14:paraId="36D299C4" w14:textId="1F0AD9DA">
            <w:pPr>
              <w:jc w:val="center"/>
            </w:pPr>
            <w:r w:rsidRPr="0A9CB734">
              <w:rPr>
                <w:rFonts w:eastAsia="Calibri" w:cs="Calibri"/>
                <w:color w:val="000000" w:themeColor="text1"/>
                <w:szCs w:val="22"/>
              </w:rPr>
              <w:t>DB dump</w:t>
            </w:r>
          </w:p>
        </w:tc>
        <w:tc>
          <w:tcPr>
            <w:tcW w:w="1993" w:type="dxa"/>
            <w:tcBorders>
              <w:top w:val="single" w:color="auto" w:sz="4" w:space="0"/>
              <w:left w:val="single" w:color="auto" w:sz="4" w:space="0"/>
              <w:bottom w:val="single" w:color="auto" w:sz="4" w:space="0"/>
              <w:right w:val="single" w:color="auto" w:sz="4" w:space="0"/>
            </w:tcBorders>
            <w:vAlign w:val="center"/>
          </w:tcPr>
          <w:p w:rsidR="0A9CB734" w:rsidP="0A9CB734" w:rsidRDefault="0A9CB734" w14:paraId="3C4EFBAD" w14:textId="3B24C8B5">
            <w:pPr>
              <w:jc w:val="center"/>
            </w:pPr>
            <w:r w:rsidRPr="0A9CB734">
              <w:rPr>
                <w:rFonts w:eastAsia="Calibri" w:cs="Calibri"/>
                <w:color w:val="000000" w:themeColor="text1"/>
                <w:szCs w:val="22"/>
              </w:rPr>
              <w:t>Sybase all DBs Backup</w:t>
            </w:r>
          </w:p>
        </w:tc>
        <w:tc>
          <w:tcPr>
            <w:tcW w:w="1993" w:type="dxa"/>
            <w:tcBorders>
              <w:top w:val="single" w:color="auto" w:sz="4" w:space="0"/>
              <w:left w:val="single" w:color="auto" w:sz="4" w:space="0"/>
              <w:bottom w:val="single" w:color="auto" w:sz="4" w:space="0"/>
              <w:right w:val="single" w:color="auto" w:sz="4" w:space="0"/>
            </w:tcBorders>
            <w:vAlign w:val="center"/>
          </w:tcPr>
          <w:p w:rsidR="0A9CB734" w:rsidP="0A9CB734" w:rsidRDefault="0A9CB734" w14:paraId="0A6F2780" w14:textId="46DB3A3D">
            <w:pPr>
              <w:jc w:val="center"/>
            </w:pPr>
            <w:r w:rsidRPr="0A9CB734">
              <w:rPr>
                <w:rFonts w:eastAsia="Calibri" w:cs="Calibri"/>
                <w:color w:val="000000" w:themeColor="text1"/>
                <w:szCs w:val="22"/>
              </w:rPr>
              <w:t>Shell Script</w:t>
            </w:r>
          </w:p>
        </w:tc>
        <w:tc>
          <w:tcPr>
            <w:tcW w:w="1993" w:type="dxa"/>
            <w:tcBorders>
              <w:top w:val="single" w:color="auto" w:sz="4" w:space="0"/>
              <w:left w:val="single" w:color="auto" w:sz="4" w:space="0"/>
              <w:bottom w:val="single" w:color="auto" w:sz="4" w:space="0"/>
              <w:right w:val="single" w:color="auto" w:sz="4" w:space="0"/>
            </w:tcBorders>
            <w:vAlign w:val="center"/>
          </w:tcPr>
          <w:p w:rsidR="0A9CB734" w:rsidP="0A9CB734" w:rsidRDefault="0A9CB734" w14:paraId="206E2EF6" w14:textId="1EFFADD0">
            <w:pPr>
              <w:jc w:val="center"/>
            </w:pPr>
            <w:r w:rsidRPr="0A9CB734">
              <w:rPr>
                <w:rFonts w:eastAsia="Calibri" w:cs="Calibri"/>
                <w:color w:val="000000" w:themeColor="text1"/>
                <w:szCs w:val="22"/>
              </w:rPr>
              <w:t>MON, WED, FRI - 9 PM UTC</w:t>
            </w:r>
          </w:p>
        </w:tc>
        <w:tc>
          <w:tcPr>
            <w:tcW w:w="1993" w:type="dxa"/>
            <w:tcBorders>
              <w:top w:val="single" w:color="auto" w:sz="4" w:space="0"/>
              <w:left w:val="single" w:color="auto" w:sz="4" w:space="0"/>
              <w:bottom w:val="single" w:color="auto" w:sz="4" w:space="0"/>
              <w:right w:val="single" w:color="auto" w:sz="4" w:space="0"/>
            </w:tcBorders>
            <w:vAlign w:val="center"/>
          </w:tcPr>
          <w:p w:rsidR="0A9CB734" w:rsidP="0A9CB734" w:rsidRDefault="0A9CB734" w14:paraId="7EF8FA4A" w14:textId="62F02EB4">
            <w:pPr>
              <w:jc w:val="center"/>
            </w:pPr>
            <w:r w:rsidRPr="0A9CB734">
              <w:rPr>
                <w:rFonts w:eastAsia="Calibri" w:cs="Calibri"/>
                <w:color w:val="000000" w:themeColor="text1"/>
                <w:szCs w:val="22"/>
              </w:rPr>
              <w:t>7</w:t>
            </w:r>
          </w:p>
        </w:tc>
        <w:tc>
          <w:tcPr>
            <w:tcW w:w="1993" w:type="dxa"/>
            <w:tcBorders>
              <w:top w:val="single" w:color="auto" w:sz="4" w:space="0"/>
              <w:left w:val="single" w:color="auto" w:sz="4" w:space="0"/>
              <w:bottom w:val="single" w:color="auto" w:sz="4" w:space="0"/>
              <w:right w:val="single" w:color="auto" w:sz="4" w:space="0"/>
            </w:tcBorders>
            <w:vAlign w:val="center"/>
          </w:tcPr>
          <w:p w:rsidR="0A9CB734" w:rsidP="0A9CB734" w:rsidRDefault="0A9CB734" w14:paraId="03B30A4B" w14:textId="148AA8E5">
            <w:pPr>
              <w:jc w:val="center"/>
            </w:pPr>
            <w:r w:rsidRPr="0A9CB734">
              <w:rPr>
                <w:rFonts w:eastAsia="Calibri" w:cs="Calibri"/>
                <w:color w:val="000000" w:themeColor="text1"/>
                <w:szCs w:val="22"/>
              </w:rPr>
              <w:t>30</w:t>
            </w:r>
          </w:p>
        </w:tc>
      </w:tr>
      <w:tr w:rsidR="0A9CB734" w:rsidTr="0A9CB734" w14:paraId="3B147537" w14:textId="77777777">
        <w:trPr>
          <w:trHeight w:val="285"/>
        </w:trPr>
        <w:tc>
          <w:tcPr>
            <w:tcW w:w="1993" w:type="dxa"/>
            <w:vMerge/>
            <w:tcBorders>
              <w:left w:val="single" w:color="auto" w:sz="0" w:space="0"/>
              <w:right w:val="single" w:color="auto" w:sz="0" w:space="0"/>
            </w:tcBorders>
            <w:vAlign w:val="center"/>
          </w:tcPr>
          <w:p w:rsidR="00B64346" w:rsidRDefault="00B64346" w14:paraId="1E4E69CC" w14:textId="77777777"/>
        </w:tc>
        <w:tc>
          <w:tcPr>
            <w:tcW w:w="1993" w:type="dxa"/>
            <w:tcBorders>
              <w:top w:val="single" w:color="auto" w:sz="4" w:space="0"/>
              <w:left w:val="single" w:color="auto" w:sz="4" w:space="0"/>
              <w:bottom w:val="single" w:color="auto" w:sz="4" w:space="0"/>
              <w:right w:val="single" w:color="auto" w:sz="4" w:space="0"/>
            </w:tcBorders>
            <w:vAlign w:val="center"/>
          </w:tcPr>
          <w:p w:rsidR="0A9CB734" w:rsidP="0A9CB734" w:rsidRDefault="0A9CB734" w14:paraId="75095558" w14:textId="782A874D">
            <w:pPr>
              <w:jc w:val="center"/>
            </w:pPr>
            <w:r w:rsidRPr="0A9CB734">
              <w:rPr>
                <w:rFonts w:eastAsia="Calibri" w:cs="Calibri"/>
                <w:color w:val="000000" w:themeColor="text1"/>
                <w:szCs w:val="22"/>
              </w:rPr>
              <w:t>Log Files</w:t>
            </w:r>
          </w:p>
        </w:tc>
        <w:tc>
          <w:tcPr>
            <w:tcW w:w="1993" w:type="dxa"/>
            <w:tcBorders>
              <w:top w:val="single" w:color="auto" w:sz="4" w:space="0"/>
              <w:left w:val="single" w:color="auto" w:sz="4" w:space="0"/>
              <w:bottom w:val="single" w:color="auto" w:sz="4" w:space="0"/>
              <w:right w:val="single" w:color="auto" w:sz="4" w:space="0"/>
            </w:tcBorders>
            <w:vAlign w:val="center"/>
          </w:tcPr>
          <w:p w:rsidR="0A9CB734" w:rsidP="0A9CB734" w:rsidRDefault="0A9CB734" w14:paraId="0E54386C" w14:textId="5A658847">
            <w:pPr>
              <w:jc w:val="center"/>
            </w:pPr>
            <w:r w:rsidRPr="0A9CB734">
              <w:rPr>
                <w:rFonts w:eastAsia="Calibri" w:cs="Calibri"/>
                <w:color w:val="000000" w:themeColor="text1"/>
                <w:szCs w:val="22"/>
              </w:rPr>
              <w:t>Sybase all log files Backup</w:t>
            </w:r>
          </w:p>
        </w:tc>
        <w:tc>
          <w:tcPr>
            <w:tcW w:w="1993" w:type="dxa"/>
            <w:tcBorders>
              <w:top w:val="single" w:color="auto" w:sz="4" w:space="0"/>
              <w:left w:val="single" w:color="auto" w:sz="4" w:space="0"/>
              <w:bottom w:val="single" w:color="auto" w:sz="4" w:space="0"/>
              <w:right w:val="single" w:color="auto" w:sz="4" w:space="0"/>
            </w:tcBorders>
            <w:vAlign w:val="center"/>
          </w:tcPr>
          <w:p w:rsidR="0A9CB734" w:rsidP="0A9CB734" w:rsidRDefault="0A9CB734" w14:paraId="092DC33A" w14:textId="6A684BC8">
            <w:pPr>
              <w:jc w:val="center"/>
            </w:pPr>
            <w:r w:rsidRPr="0A9CB734">
              <w:rPr>
                <w:rFonts w:eastAsia="Calibri" w:cs="Calibri"/>
                <w:color w:val="000000" w:themeColor="text1"/>
                <w:szCs w:val="22"/>
              </w:rPr>
              <w:t>Shell Script</w:t>
            </w:r>
          </w:p>
        </w:tc>
        <w:tc>
          <w:tcPr>
            <w:tcW w:w="1993" w:type="dxa"/>
            <w:tcBorders>
              <w:top w:val="single" w:color="auto" w:sz="4" w:space="0"/>
              <w:left w:val="single" w:color="auto" w:sz="4" w:space="0"/>
              <w:bottom w:val="single" w:color="auto" w:sz="4" w:space="0"/>
              <w:right w:val="single" w:color="auto" w:sz="4" w:space="0"/>
            </w:tcBorders>
            <w:vAlign w:val="center"/>
          </w:tcPr>
          <w:p w:rsidR="0A9CB734" w:rsidP="0A9CB734" w:rsidRDefault="0A9CB734" w14:paraId="2D61420E" w14:textId="3173180F">
            <w:pPr>
              <w:jc w:val="center"/>
            </w:pPr>
            <w:r w:rsidRPr="0A9CB734">
              <w:rPr>
                <w:rFonts w:eastAsia="Calibri" w:cs="Calibri"/>
                <w:color w:val="000000" w:themeColor="text1"/>
                <w:szCs w:val="22"/>
              </w:rPr>
              <w:t>every 10 minutes</w:t>
            </w:r>
          </w:p>
        </w:tc>
        <w:tc>
          <w:tcPr>
            <w:tcW w:w="1993" w:type="dxa"/>
            <w:tcBorders>
              <w:top w:val="single" w:color="auto" w:sz="4" w:space="0"/>
              <w:left w:val="single" w:color="auto" w:sz="4" w:space="0"/>
              <w:bottom w:val="single" w:color="auto" w:sz="4" w:space="0"/>
              <w:right w:val="single" w:color="auto" w:sz="4" w:space="0"/>
            </w:tcBorders>
            <w:vAlign w:val="center"/>
          </w:tcPr>
          <w:p w:rsidR="0A9CB734" w:rsidP="0A9CB734" w:rsidRDefault="0A9CB734" w14:paraId="5DDCBB78" w14:textId="033933DA">
            <w:pPr>
              <w:jc w:val="center"/>
            </w:pPr>
            <w:r w:rsidRPr="0A9CB734">
              <w:rPr>
                <w:rFonts w:eastAsia="Calibri" w:cs="Calibri"/>
                <w:color w:val="000000" w:themeColor="text1"/>
                <w:szCs w:val="22"/>
              </w:rPr>
              <w:t>2</w:t>
            </w:r>
          </w:p>
        </w:tc>
        <w:tc>
          <w:tcPr>
            <w:tcW w:w="1993" w:type="dxa"/>
            <w:tcBorders>
              <w:top w:val="single" w:color="auto" w:sz="4" w:space="0"/>
              <w:left w:val="single" w:color="auto" w:sz="4" w:space="0"/>
              <w:bottom w:val="single" w:color="auto" w:sz="4" w:space="0"/>
              <w:right w:val="single" w:color="auto" w:sz="4" w:space="0"/>
            </w:tcBorders>
            <w:vAlign w:val="center"/>
          </w:tcPr>
          <w:p w:rsidR="0A9CB734" w:rsidP="0A9CB734" w:rsidRDefault="0A9CB734" w14:paraId="7C1FC5FA" w14:textId="710E59EE">
            <w:pPr>
              <w:jc w:val="center"/>
            </w:pPr>
            <w:r w:rsidRPr="0A9CB734">
              <w:rPr>
                <w:rFonts w:eastAsia="Calibri" w:cs="Calibri"/>
                <w:color w:val="000000" w:themeColor="text1"/>
                <w:szCs w:val="22"/>
              </w:rPr>
              <w:t>30</w:t>
            </w:r>
          </w:p>
        </w:tc>
      </w:tr>
      <w:tr w:rsidR="0A9CB734" w:rsidTr="0A9CB734" w14:paraId="394BBDF4" w14:textId="77777777">
        <w:trPr>
          <w:trHeight w:val="285"/>
        </w:trPr>
        <w:tc>
          <w:tcPr>
            <w:tcW w:w="1993" w:type="dxa"/>
            <w:vMerge/>
            <w:tcBorders>
              <w:left w:val="single" w:color="auto" w:sz="0" w:space="0"/>
              <w:right w:val="single" w:color="auto" w:sz="0" w:space="0"/>
            </w:tcBorders>
            <w:vAlign w:val="center"/>
          </w:tcPr>
          <w:p w:rsidR="00B64346" w:rsidRDefault="00B64346" w14:paraId="57CF182F" w14:textId="77777777"/>
        </w:tc>
        <w:tc>
          <w:tcPr>
            <w:tcW w:w="1993" w:type="dxa"/>
            <w:tcBorders>
              <w:top w:val="single" w:color="auto" w:sz="4" w:space="0"/>
              <w:left w:val="single" w:color="auto" w:sz="4" w:space="0"/>
              <w:bottom w:val="single" w:color="auto" w:sz="4" w:space="0"/>
              <w:right w:val="single" w:color="auto" w:sz="4" w:space="0"/>
            </w:tcBorders>
            <w:vAlign w:val="center"/>
          </w:tcPr>
          <w:p w:rsidR="0A9CB734" w:rsidP="0A9CB734" w:rsidRDefault="0A9CB734" w14:paraId="6176AEB1" w14:textId="381D2C7A">
            <w:pPr>
              <w:jc w:val="center"/>
            </w:pPr>
            <w:r w:rsidRPr="0A9CB734">
              <w:rPr>
                <w:rFonts w:eastAsia="Calibri" w:cs="Calibri"/>
                <w:color w:val="000000" w:themeColor="text1"/>
                <w:szCs w:val="22"/>
              </w:rPr>
              <w:t>DB dump</w:t>
            </w:r>
          </w:p>
        </w:tc>
        <w:tc>
          <w:tcPr>
            <w:tcW w:w="1993" w:type="dxa"/>
            <w:tcBorders>
              <w:top w:val="single" w:color="auto" w:sz="4" w:space="0"/>
              <w:left w:val="single" w:color="auto" w:sz="4" w:space="0"/>
              <w:bottom w:val="single" w:color="auto" w:sz="4" w:space="0"/>
              <w:right w:val="single" w:color="auto" w:sz="4" w:space="0"/>
            </w:tcBorders>
            <w:vAlign w:val="center"/>
          </w:tcPr>
          <w:p w:rsidR="0A9CB734" w:rsidP="0A9CB734" w:rsidRDefault="0A9CB734" w14:paraId="7030FFFC" w14:textId="7DCFAF5E">
            <w:pPr>
              <w:jc w:val="center"/>
            </w:pPr>
            <w:r w:rsidRPr="0A9CB734">
              <w:rPr>
                <w:rFonts w:eastAsia="Calibri" w:cs="Calibri"/>
                <w:color w:val="000000" w:themeColor="text1"/>
                <w:szCs w:val="22"/>
              </w:rPr>
              <w:t>DB to Blob Movement</w:t>
            </w:r>
          </w:p>
        </w:tc>
        <w:tc>
          <w:tcPr>
            <w:tcW w:w="1993" w:type="dxa"/>
            <w:tcBorders>
              <w:top w:val="single" w:color="auto" w:sz="4" w:space="0"/>
              <w:left w:val="single" w:color="auto" w:sz="4" w:space="0"/>
              <w:bottom w:val="single" w:color="auto" w:sz="4" w:space="0"/>
              <w:right w:val="single" w:color="auto" w:sz="4" w:space="0"/>
            </w:tcBorders>
            <w:vAlign w:val="center"/>
          </w:tcPr>
          <w:p w:rsidR="0A9CB734" w:rsidP="0A9CB734" w:rsidRDefault="0A9CB734" w14:paraId="4CF6E136" w14:textId="44079DB4">
            <w:pPr>
              <w:jc w:val="center"/>
            </w:pPr>
            <w:proofErr w:type="spellStart"/>
            <w:r w:rsidRPr="0A9CB734">
              <w:rPr>
                <w:rFonts w:eastAsia="Calibri" w:cs="Calibri"/>
                <w:color w:val="000000" w:themeColor="text1"/>
                <w:szCs w:val="22"/>
              </w:rPr>
              <w:t>Azcopy</w:t>
            </w:r>
            <w:proofErr w:type="spellEnd"/>
          </w:p>
        </w:tc>
        <w:tc>
          <w:tcPr>
            <w:tcW w:w="1993" w:type="dxa"/>
            <w:tcBorders>
              <w:top w:val="single" w:color="auto" w:sz="4" w:space="0"/>
              <w:left w:val="single" w:color="auto" w:sz="4" w:space="0"/>
              <w:bottom w:val="single" w:color="auto" w:sz="4" w:space="0"/>
              <w:right w:val="single" w:color="auto" w:sz="4" w:space="0"/>
            </w:tcBorders>
            <w:vAlign w:val="center"/>
          </w:tcPr>
          <w:p w:rsidR="0A9CB734" w:rsidP="0A9CB734" w:rsidRDefault="0A9CB734" w14:paraId="4B6E3246" w14:textId="7F552FC3">
            <w:pPr>
              <w:jc w:val="center"/>
            </w:pPr>
            <w:r w:rsidRPr="0A9CB734">
              <w:rPr>
                <w:rFonts w:eastAsia="Calibri" w:cs="Calibri"/>
                <w:color w:val="000000" w:themeColor="text1"/>
                <w:szCs w:val="22"/>
              </w:rPr>
              <w:t>MON, WED, FRI - 9 PM UTC</w:t>
            </w:r>
          </w:p>
        </w:tc>
        <w:tc>
          <w:tcPr>
            <w:tcW w:w="1993" w:type="dxa"/>
            <w:tcBorders>
              <w:top w:val="single" w:color="auto" w:sz="4" w:space="0"/>
              <w:left w:val="single" w:color="auto" w:sz="4" w:space="0"/>
              <w:bottom w:val="single" w:color="auto" w:sz="4" w:space="0"/>
              <w:right w:val="single" w:color="auto" w:sz="4" w:space="0"/>
            </w:tcBorders>
            <w:vAlign w:val="center"/>
          </w:tcPr>
          <w:p w:rsidR="0A9CB734" w:rsidP="0A9CB734" w:rsidRDefault="0A9CB734" w14:paraId="5D627DAB" w14:textId="0E0E4C3A">
            <w:pPr>
              <w:jc w:val="center"/>
            </w:pPr>
            <w:r w:rsidRPr="0A9CB734">
              <w:rPr>
                <w:rFonts w:eastAsia="Calibri" w:cs="Calibri"/>
                <w:color w:val="000000" w:themeColor="text1"/>
                <w:szCs w:val="22"/>
              </w:rPr>
              <w:t>7</w:t>
            </w:r>
          </w:p>
        </w:tc>
        <w:tc>
          <w:tcPr>
            <w:tcW w:w="1993" w:type="dxa"/>
            <w:tcBorders>
              <w:top w:val="single" w:color="auto" w:sz="4" w:space="0"/>
              <w:left w:val="single" w:color="auto" w:sz="4" w:space="0"/>
              <w:bottom w:val="single" w:color="auto" w:sz="4" w:space="0"/>
              <w:right w:val="single" w:color="auto" w:sz="4" w:space="0"/>
            </w:tcBorders>
            <w:vAlign w:val="center"/>
          </w:tcPr>
          <w:p w:rsidR="0A9CB734" w:rsidP="0A9CB734" w:rsidRDefault="0A9CB734" w14:paraId="510F24F5" w14:textId="3CE685FC">
            <w:pPr>
              <w:jc w:val="center"/>
            </w:pPr>
            <w:r w:rsidRPr="0A9CB734">
              <w:rPr>
                <w:rFonts w:eastAsia="Calibri" w:cs="Calibri"/>
                <w:color w:val="000000" w:themeColor="text1"/>
                <w:szCs w:val="22"/>
              </w:rPr>
              <w:t>30</w:t>
            </w:r>
          </w:p>
        </w:tc>
      </w:tr>
      <w:tr w:rsidR="0A9CB734" w:rsidTr="0A9CB734" w14:paraId="6B7792D2" w14:textId="77777777">
        <w:trPr>
          <w:trHeight w:val="285"/>
        </w:trPr>
        <w:tc>
          <w:tcPr>
            <w:tcW w:w="1993" w:type="dxa"/>
            <w:vMerge/>
            <w:tcBorders>
              <w:left w:val="single" w:color="auto" w:sz="0" w:space="0"/>
              <w:right w:val="single" w:color="auto" w:sz="0" w:space="0"/>
            </w:tcBorders>
            <w:vAlign w:val="center"/>
          </w:tcPr>
          <w:p w:rsidR="00B64346" w:rsidRDefault="00B64346" w14:paraId="5AAE6A85" w14:textId="77777777"/>
        </w:tc>
        <w:tc>
          <w:tcPr>
            <w:tcW w:w="1993" w:type="dxa"/>
            <w:tcBorders>
              <w:top w:val="single" w:color="auto" w:sz="4" w:space="0"/>
              <w:left w:val="single" w:color="auto" w:sz="4" w:space="0"/>
              <w:bottom w:val="single" w:color="auto" w:sz="4" w:space="0"/>
              <w:right w:val="single" w:color="auto" w:sz="4" w:space="0"/>
            </w:tcBorders>
            <w:vAlign w:val="center"/>
          </w:tcPr>
          <w:p w:rsidR="0A9CB734" w:rsidP="0A9CB734" w:rsidRDefault="0A9CB734" w14:paraId="7492C401" w14:textId="58F24F72">
            <w:pPr>
              <w:jc w:val="center"/>
            </w:pPr>
            <w:r w:rsidRPr="0A9CB734">
              <w:rPr>
                <w:rFonts w:eastAsia="Calibri" w:cs="Calibri"/>
                <w:color w:val="000000" w:themeColor="text1"/>
                <w:szCs w:val="22"/>
              </w:rPr>
              <w:t>Log Files</w:t>
            </w:r>
          </w:p>
        </w:tc>
        <w:tc>
          <w:tcPr>
            <w:tcW w:w="1993" w:type="dxa"/>
            <w:tcBorders>
              <w:top w:val="single" w:color="auto" w:sz="4" w:space="0"/>
              <w:left w:val="single" w:color="auto" w:sz="4" w:space="0"/>
              <w:bottom w:val="single" w:color="auto" w:sz="4" w:space="0"/>
              <w:right w:val="single" w:color="auto" w:sz="4" w:space="0"/>
            </w:tcBorders>
            <w:vAlign w:val="center"/>
          </w:tcPr>
          <w:p w:rsidR="0A9CB734" w:rsidP="0A9CB734" w:rsidRDefault="0A9CB734" w14:paraId="7609421D" w14:textId="0C66BDA2">
            <w:pPr>
              <w:jc w:val="center"/>
            </w:pPr>
            <w:r w:rsidRPr="0A9CB734">
              <w:rPr>
                <w:rFonts w:eastAsia="Calibri" w:cs="Calibri"/>
                <w:color w:val="000000" w:themeColor="text1"/>
                <w:szCs w:val="22"/>
              </w:rPr>
              <w:t>Log files to Blob Movement</w:t>
            </w:r>
          </w:p>
        </w:tc>
        <w:tc>
          <w:tcPr>
            <w:tcW w:w="1993" w:type="dxa"/>
            <w:tcBorders>
              <w:top w:val="single" w:color="auto" w:sz="4" w:space="0"/>
              <w:left w:val="single" w:color="auto" w:sz="4" w:space="0"/>
              <w:bottom w:val="single" w:color="auto" w:sz="4" w:space="0"/>
              <w:right w:val="single" w:color="auto" w:sz="4" w:space="0"/>
            </w:tcBorders>
            <w:vAlign w:val="center"/>
          </w:tcPr>
          <w:p w:rsidR="0A9CB734" w:rsidP="0A9CB734" w:rsidRDefault="0A9CB734" w14:paraId="19D8E4EE" w14:textId="53A4523B">
            <w:pPr>
              <w:jc w:val="center"/>
            </w:pPr>
            <w:proofErr w:type="spellStart"/>
            <w:r w:rsidRPr="0A9CB734">
              <w:rPr>
                <w:rFonts w:eastAsia="Calibri" w:cs="Calibri"/>
                <w:color w:val="000000" w:themeColor="text1"/>
                <w:szCs w:val="22"/>
              </w:rPr>
              <w:t>Azcopy</w:t>
            </w:r>
            <w:proofErr w:type="spellEnd"/>
          </w:p>
        </w:tc>
        <w:tc>
          <w:tcPr>
            <w:tcW w:w="1993" w:type="dxa"/>
            <w:tcBorders>
              <w:top w:val="single" w:color="auto" w:sz="4" w:space="0"/>
              <w:left w:val="single" w:color="auto" w:sz="4" w:space="0"/>
              <w:bottom w:val="single" w:color="auto" w:sz="4" w:space="0"/>
              <w:right w:val="single" w:color="auto" w:sz="4" w:space="0"/>
            </w:tcBorders>
            <w:vAlign w:val="center"/>
          </w:tcPr>
          <w:p w:rsidR="0A9CB734" w:rsidP="0A9CB734" w:rsidRDefault="0A9CB734" w14:paraId="48A1EAD6" w14:textId="607E94B5">
            <w:pPr>
              <w:jc w:val="center"/>
            </w:pPr>
            <w:r w:rsidRPr="0A9CB734">
              <w:rPr>
                <w:rFonts w:eastAsia="Calibri" w:cs="Calibri"/>
                <w:color w:val="000000" w:themeColor="text1"/>
                <w:szCs w:val="22"/>
              </w:rPr>
              <w:t>every 10 minutes</w:t>
            </w:r>
          </w:p>
        </w:tc>
        <w:tc>
          <w:tcPr>
            <w:tcW w:w="1993" w:type="dxa"/>
            <w:tcBorders>
              <w:top w:val="single" w:color="auto" w:sz="4" w:space="0"/>
              <w:left w:val="single" w:color="auto" w:sz="4" w:space="0"/>
              <w:bottom w:val="single" w:color="auto" w:sz="4" w:space="0"/>
              <w:right w:val="single" w:color="auto" w:sz="4" w:space="0"/>
            </w:tcBorders>
            <w:vAlign w:val="center"/>
          </w:tcPr>
          <w:p w:rsidR="0A9CB734" w:rsidP="0A9CB734" w:rsidRDefault="0A9CB734" w14:paraId="72971375" w14:textId="6E11F538">
            <w:pPr>
              <w:jc w:val="center"/>
            </w:pPr>
            <w:r w:rsidRPr="0A9CB734">
              <w:rPr>
                <w:rFonts w:eastAsia="Calibri" w:cs="Calibri"/>
                <w:color w:val="000000" w:themeColor="text1"/>
                <w:szCs w:val="22"/>
              </w:rPr>
              <w:t>2</w:t>
            </w:r>
          </w:p>
        </w:tc>
        <w:tc>
          <w:tcPr>
            <w:tcW w:w="1993" w:type="dxa"/>
            <w:tcBorders>
              <w:top w:val="single" w:color="auto" w:sz="4" w:space="0"/>
              <w:left w:val="single" w:color="auto" w:sz="4" w:space="0"/>
              <w:bottom w:val="single" w:color="auto" w:sz="4" w:space="0"/>
              <w:right w:val="single" w:color="auto" w:sz="4" w:space="0"/>
            </w:tcBorders>
            <w:vAlign w:val="center"/>
          </w:tcPr>
          <w:p w:rsidR="0A9CB734" w:rsidP="0A9CB734" w:rsidRDefault="0A9CB734" w14:paraId="5431E86B" w14:textId="5FE7FCCD">
            <w:pPr>
              <w:jc w:val="center"/>
            </w:pPr>
            <w:r w:rsidRPr="0A9CB734">
              <w:rPr>
                <w:rFonts w:eastAsia="Calibri" w:cs="Calibri"/>
                <w:color w:val="000000" w:themeColor="text1"/>
                <w:szCs w:val="22"/>
              </w:rPr>
              <w:t>30</w:t>
            </w:r>
          </w:p>
        </w:tc>
      </w:tr>
      <w:tr w:rsidR="0A9CB734" w:rsidTr="0A9CB734" w14:paraId="70BF9C45" w14:textId="77777777">
        <w:trPr>
          <w:trHeight w:val="285"/>
        </w:trPr>
        <w:tc>
          <w:tcPr>
            <w:tcW w:w="1993" w:type="dxa"/>
            <w:vMerge/>
            <w:tcBorders>
              <w:left w:val="single" w:color="auto" w:sz="0" w:space="0"/>
              <w:right w:val="single" w:color="auto" w:sz="0" w:space="0"/>
            </w:tcBorders>
            <w:vAlign w:val="center"/>
          </w:tcPr>
          <w:p w:rsidR="00B64346" w:rsidRDefault="00B64346" w14:paraId="5CBD6031" w14:textId="77777777"/>
        </w:tc>
        <w:tc>
          <w:tcPr>
            <w:tcW w:w="1993" w:type="dxa"/>
            <w:tcBorders>
              <w:top w:val="single" w:color="auto" w:sz="4" w:space="0"/>
              <w:left w:val="single" w:color="auto" w:sz="4" w:space="0"/>
              <w:bottom w:val="single" w:color="auto" w:sz="4" w:space="0"/>
              <w:right w:val="single" w:color="auto" w:sz="4" w:space="0"/>
            </w:tcBorders>
            <w:vAlign w:val="center"/>
          </w:tcPr>
          <w:p w:rsidR="0A9CB734" w:rsidP="0A9CB734" w:rsidRDefault="0A9CB734" w14:paraId="720F79F8" w14:textId="0D33BD8A">
            <w:pPr>
              <w:jc w:val="center"/>
            </w:pPr>
            <w:r w:rsidRPr="0A9CB734">
              <w:rPr>
                <w:rFonts w:eastAsia="Calibri" w:cs="Calibri"/>
                <w:color w:val="000000" w:themeColor="text1"/>
                <w:szCs w:val="22"/>
              </w:rPr>
              <w:t>Log Cleanup</w:t>
            </w:r>
          </w:p>
        </w:tc>
        <w:tc>
          <w:tcPr>
            <w:tcW w:w="1993" w:type="dxa"/>
            <w:tcBorders>
              <w:top w:val="single" w:color="auto" w:sz="4" w:space="0"/>
              <w:left w:val="single" w:color="auto" w:sz="4" w:space="0"/>
              <w:bottom w:val="single" w:color="auto" w:sz="4" w:space="0"/>
              <w:right w:val="single" w:color="auto" w:sz="4" w:space="0"/>
            </w:tcBorders>
            <w:vAlign w:val="center"/>
          </w:tcPr>
          <w:p w:rsidR="0A9CB734" w:rsidP="0A9CB734" w:rsidRDefault="0A9CB734" w14:paraId="5E61DA15" w14:textId="0DE1D089">
            <w:pPr>
              <w:jc w:val="center"/>
            </w:pPr>
            <w:r w:rsidRPr="0A9CB734">
              <w:rPr>
                <w:rFonts w:eastAsia="Calibri" w:cs="Calibri"/>
                <w:color w:val="000000" w:themeColor="text1"/>
                <w:szCs w:val="22"/>
              </w:rPr>
              <w:t>Log files cleanup</w:t>
            </w:r>
          </w:p>
        </w:tc>
        <w:tc>
          <w:tcPr>
            <w:tcW w:w="1993" w:type="dxa"/>
            <w:tcBorders>
              <w:top w:val="single" w:color="auto" w:sz="4" w:space="0"/>
              <w:left w:val="single" w:color="auto" w:sz="4" w:space="0"/>
              <w:bottom w:val="single" w:color="auto" w:sz="4" w:space="0"/>
              <w:right w:val="single" w:color="auto" w:sz="4" w:space="0"/>
            </w:tcBorders>
            <w:vAlign w:val="center"/>
          </w:tcPr>
          <w:p w:rsidR="0A9CB734" w:rsidP="0A9CB734" w:rsidRDefault="0A9CB734" w14:paraId="3CA38A4B" w14:textId="4697C4FE">
            <w:pPr>
              <w:jc w:val="center"/>
            </w:pPr>
            <w:r w:rsidRPr="0A9CB734">
              <w:rPr>
                <w:rFonts w:eastAsia="Calibri" w:cs="Calibri"/>
                <w:color w:val="000000" w:themeColor="text1"/>
                <w:szCs w:val="22"/>
              </w:rPr>
              <w:t xml:space="preserve">find </w:t>
            </w:r>
            <w:proofErr w:type="spellStart"/>
            <w:r w:rsidRPr="0A9CB734">
              <w:rPr>
                <w:rFonts w:eastAsia="Calibri" w:cs="Calibri"/>
                <w:color w:val="000000" w:themeColor="text1"/>
                <w:szCs w:val="22"/>
              </w:rPr>
              <w:t>mytype</w:t>
            </w:r>
            <w:proofErr w:type="spellEnd"/>
            <w:r w:rsidRPr="0A9CB734">
              <w:rPr>
                <w:rFonts w:eastAsia="Calibri" w:cs="Calibri"/>
                <w:color w:val="000000" w:themeColor="text1"/>
                <w:szCs w:val="22"/>
              </w:rPr>
              <w:t xml:space="preserve"> to del</w:t>
            </w:r>
          </w:p>
        </w:tc>
        <w:tc>
          <w:tcPr>
            <w:tcW w:w="1993" w:type="dxa"/>
            <w:tcBorders>
              <w:top w:val="single" w:color="auto" w:sz="4" w:space="0"/>
              <w:left w:val="single" w:color="auto" w:sz="4" w:space="0"/>
              <w:bottom w:val="single" w:color="auto" w:sz="4" w:space="0"/>
              <w:right w:val="single" w:color="auto" w:sz="4" w:space="0"/>
            </w:tcBorders>
            <w:vAlign w:val="center"/>
          </w:tcPr>
          <w:p w:rsidR="0A9CB734" w:rsidP="0A9CB734" w:rsidRDefault="0A9CB734" w14:paraId="1CAE7DF3" w14:textId="34E07B7F">
            <w:pPr>
              <w:jc w:val="center"/>
            </w:pPr>
            <w:r w:rsidRPr="0A9CB734">
              <w:rPr>
                <w:rFonts w:eastAsia="Calibri" w:cs="Calibri"/>
                <w:color w:val="000000" w:themeColor="text1"/>
                <w:szCs w:val="22"/>
              </w:rPr>
              <w:t>every 10 minutes</w:t>
            </w:r>
          </w:p>
        </w:tc>
        <w:tc>
          <w:tcPr>
            <w:tcW w:w="1993" w:type="dxa"/>
            <w:tcBorders>
              <w:top w:val="single" w:color="auto" w:sz="4" w:space="0"/>
              <w:left w:val="single" w:color="auto" w:sz="4" w:space="0"/>
              <w:bottom w:val="single" w:color="auto" w:sz="4" w:space="0"/>
              <w:right w:val="single" w:color="auto" w:sz="4" w:space="0"/>
            </w:tcBorders>
            <w:vAlign w:val="center"/>
          </w:tcPr>
          <w:p w:rsidR="0A9CB734" w:rsidP="0A9CB734" w:rsidRDefault="0A9CB734" w14:paraId="5CB9BC83" w14:textId="38826E8F">
            <w:pPr>
              <w:jc w:val="center"/>
            </w:pPr>
            <w:r w:rsidRPr="0A9CB734">
              <w:rPr>
                <w:rFonts w:eastAsia="Calibri" w:cs="Calibri"/>
                <w:color w:val="000000" w:themeColor="text1"/>
                <w:szCs w:val="22"/>
              </w:rPr>
              <w:t>2</w:t>
            </w:r>
          </w:p>
        </w:tc>
        <w:tc>
          <w:tcPr>
            <w:tcW w:w="1993" w:type="dxa"/>
            <w:tcBorders>
              <w:top w:val="single" w:color="auto" w:sz="4" w:space="0"/>
              <w:left w:val="single" w:color="auto" w:sz="4" w:space="0"/>
              <w:bottom w:val="single" w:color="auto" w:sz="4" w:space="0"/>
              <w:right w:val="single" w:color="auto" w:sz="4" w:space="0"/>
            </w:tcBorders>
            <w:vAlign w:val="center"/>
          </w:tcPr>
          <w:p w:rsidR="0A9CB734" w:rsidRDefault="0A9CB734" w14:paraId="6575C1CB" w14:textId="2E9D79E6"/>
        </w:tc>
      </w:tr>
      <w:tr w:rsidR="0A9CB734" w:rsidTr="0A9CB734" w14:paraId="2C802A6F" w14:textId="77777777">
        <w:trPr>
          <w:trHeight w:val="285"/>
        </w:trPr>
        <w:tc>
          <w:tcPr>
            <w:tcW w:w="13951" w:type="dxa"/>
            <w:gridSpan w:val="7"/>
            <w:tcBorders>
              <w:top w:val="single" w:color="auto" w:sz="4" w:space="0"/>
              <w:left w:val="single" w:color="auto" w:sz="4" w:space="0"/>
              <w:bottom w:val="single" w:color="auto" w:sz="4" w:space="0"/>
              <w:right w:val="nil"/>
            </w:tcBorders>
            <w:vAlign w:val="center"/>
          </w:tcPr>
          <w:p w:rsidR="0A9CB734" w:rsidRDefault="0A9CB734" w14:paraId="63716878" w14:textId="3498D64D"/>
        </w:tc>
      </w:tr>
      <w:tr w:rsidR="0A9CB734" w:rsidTr="0A9CB734" w14:paraId="390501CB" w14:textId="77777777">
        <w:trPr>
          <w:trHeight w:val="1425"/>
        </w:trPr>
        <w:tc>
          <w:tcPr>
            <w:tcW w:w="1993" w:type="dxa"/>
            <w:vMerge w:val="restart"/>
            <w:tcBorders>
              <w:top w:val="single" w:color="auto" w:sz="4" w:space="0"/>
              <w:left w:val="single" w:color="auto" w:sz="4" w:space="0"/>
              <w:bottom w:val="nil"/>
              <w:right w:val="single" w:color="auto" w:sz="4" w:space="0"/>
            </w:tcBorders>
            <w:vAlign w:val="center"/>
          </w:tcPr>
          <w:p w:rsidR="0A9CB734" w:rsidP="0A9CB734" w:rsidRDefault="0A9CB734" w14:paraId="07E886AB" w14:textId="7B1C9DC3">
            <w:pPr>
              <w:jc w:val="center"/>
            </w:pPr>
            <w:r w:rsidRPr="0A9CB734">
              <w:rPr>
                <w:rFonts w:eastAsia="Calibri" w:cs="Calibri"/>
                <w:color w:val="000000" w:themeColor="text1"/>
                <w:szCs w:val="22"/>
              </w:rPr>
              <w:t>Non Prod (DEV)</w:t>
            </w:r>
            <w:r>
              <w:br/>
            </w:r>
            <w:r w:rsidRPr="0A9CB734">
              <w:rPr>
                <w:rFonts w:eastAsia="Calibri" w:cs="Calibri"/>
                <w:color w:val="000000" w:themeColor="text1"/>
                <w:szCs w:val="22"/>
              </w:rPr>
              <w:t xml:space="preserve"> BID(AUDIT)</w:t>
            </w:r>
          </w:p>
        </w:tc>
        <w:tc>
          <w:tcPr>
            <w:tcW w:w="1993" w:type="dxa"/>
            <w:tcBorders>
              <w:top w:val="single" w:color="auto" w:sz="4" w:space="0"/>
              <w:left w:val="single" w:color="auto" w:sz="4" w:space="0"/>
              <w:bottom w:val="single" w:color="auto" w:sz="4" w:space="0"/>
              <w:right w:val="single" w:color="auto" w:sz="4" w:space="0"/>
            </w:tcBorders>
            <w:vAlign w:val="center"/>
          </w:tcPr>
          <w:p w:rsidR="0A9CB734" w:rsidP="0A9CB734" w:rsidRDefault="0A9CB734" w14:paraId="1F578E45" w14:textId="6AC73028">
            <w:pPr>
              <w:jc w:val="center"/>
            </w:pPr>
            <w:r w:rsidRPr="0A9CB734">
              <w:rPr>
                <w:rFonts w:eastAsia="Calibri" w:cs="Calibri"/>
                <w:color w:val="000000" w:themeColor="text1"/>
                <w:szCs w:val="22"/>
              </w:rPr>
              <w:t>DB dump</w:t>
            </w:r>
          </w:p>
        </w:tc>
        <w:tc>
          <w:tcPr>
            <w:tcW w:w="1993" w:type="dxa"/>
            <w:tcBorders>
              <w:top w:val="single" w:color="auto" w:sz="4" w:space="0"/>
              <w:left w:val="single" w:color="auto" w:sz="4" w:space="0"/>
              <w:bottom w:val="single" w:color="auto" w:sz="4" w:space="0"/>
              <w:right w:val="single" w:color="auto" w:sz="4" w:space="0"/>
            </w:tcBorders>
            <w:vAlign w:val="center"/>
          </w:tcPr>
          <w:p w:rsidR="0A9CB734" w:rsidP="0A9CB734" w:rsidRDefault="0A9CB734" w14:paraId="3BD4453A" w14:textId="3E9077F1">
            <w:pPr>
              <w:jc w:val="center"/>
            </w:pPr>
            <w:r w:rsidRPr="0A9CB734">
              <w:rPr>
                <w:rFonts w:eastAsia="Calibri" w:cs="Calibri"/>
                <w:color w:val="000000" w:themeColor="text1"/>
                <w:szCs w:val="22"/>
              </w:rPr>
              <w:t>Sybase all DBs Backup</w:t>
            </w:r>
          </w:p>
        </w:tc>
        <w:tc>
          <w:tcPr>
            <w:tcW w:w="1993" w:type="dxa"/>
            <w:tcBorders>
              <w:top w:val="single" w:color="auto" w:sz="4" w:space="0"/>
              <w:left w:val="single" w:color="auto" w:sz="4" w:space="0"/>
              <w:bottom w:val="single" w:color="auto" w:sz="4" w:space="0"/>
              <w:right w:val="single" w:color="auto" w:sz="4" w:space="0"/>
            </w:tcBorders>
            <w:vAlign w:val="center"/>
          </w:tcPr>
          <w:p w:rsidR="0A9CB734" w:rsidP="0A9CB734" w:rsidRDefault="0A9CB734" w14:paraId="607A1A6E" w14:textId="738EEAC4">
            <w:pPr>
              <w:jc w:val="center"/>
            </w:pPr>
            <w:r w:rsidRPr="0A9CB734">
              <w:rPr>
                <w:rFonts w:eastAsia="Calibri" w:cs="Calibri"/>
                <w:color w:val="000000" w:themeColor="text1"/>
                <w:szCs w:val="22"/>
              </w:rPr>
              <w:t>Shell Script</w:t>
            </w:r>
          </w:p>
        </w:tc>
        <w:tc>
          <w:tcPr>
            <w:tcW w:w="1993" w:type="dxa"/>
            <w:tcBorders>
              <w:top w:val="single" w:color="auto" w:sz="4" w:space="0"/>
              <w:left w:val="single" w:color="auto" w:sz="4" w:space="0"/>
              <w:bottom w:val="single" w:color="auto" w:sz="4" w:space="0"/>
              <w:right w:val="single" w:color="auto" w:sz="4" w:space="0"/>
            </w:tcBorders>
            <w:vAlign w:val="center"/>
          </w:tcPr>
          <w:p w:rsidR="0A9CB734" w:rsidP="0A9CB734" w:rsidRDefault="0A9CB734" w14:paraId="46B802F7" w14:textId="33493ECA">
            <w:pPr>
              <w:jc w:val="center"/>
            </w:pPr>
            <w:r w:rsidRPr="0A9CB734">
              <w:rPr>
                <w:rFonts w:eastAsia="Calibri" w:cs="Calibri"/>
                <w:color w:val="000000" w:themeColor="text1"/>
                <w:szCs w:val="22"/>
              </w:rPr>
              <w:t>MON, WED, FRI - 8:30 PM UTC</w:t>
            </w:r>
          </w:p>
        </w:tc>
        <w:tc>
          <w:tcPr>
            <w:tcW w:w="1993" w:type="dxa"/>
            <w:tcBorders>
              <w:top w:val="single" w:color="auto" w:sz="4" w:space="0"/>
              <w:left w:val="single" w:color="auto" w:sz="4" w:space="0"/>
              <w:bottom w:val="single" w:color="auto" w:sz="4" w:space="0"/>
              <w:right w:val="single" w:color="auto" w:sz="4" w:space="0"/>
            </w:tcBorders>
            <w:vAlign w:val="center"/>
          </w:tcPr>
          <w:p w:rsidR="0A9CB734" w:rsidP="0A9CB734" w:rsidRDefault="0A9CB734" w14:paraId="01801F93" w14:textId="61B9D2D8">
            <w:pPr>
              <w:jc w:val="center"/>
            </w:pPr>
            <w:r w:rsidRPr="0A9CB734">
              <w:rPr>
                <w:rFonts w:eastAsia="Calibri" w:cs="Calibri"/>
                <w:color w:val="000000" w:themeColor="text1"/>
                <w:szCs w:val="22"/>
              </w:rPr>
              <w:t>7</w:t>
            </w:r>
          </w:p>
        </w:tc>
        <w:tc>
          <w:tcPr>
            <w:tcW w:w="1993" w:type="dxa"/>
            <w:tcBorders>
              <w:top w:val="single" w:color="auto" w:sz="4" w:space="0"/>
              <w:left w:val="single" w:color="auto" w:sz="4" w:space="0"/>
              <w:bottom w:val="single" w:color="auto" w:sz="4" w:space="0"/>
              <w:right w:val="single" w:color="auto" w:sz="4" w:space="0"/>
            </w:tcBorders>
            <w:vAlign w:val="center"/>
          </w:tcPr>
          <w:p w:rsidR="0A9CB734" w:rsidP="0A9CB734" w:rsidRDefault="0A9CB734" w14:paraId="2ADE25CC" w14:textId="304AB51F">
            <w:pPr>
              <w:jc w:val="center"/>
            </w:pPr>
            <w:r w:rsidRPr="0A9CB734">
              <w:rPr>
                <w:rFonts w:eastAsia="Calibri" w:cs="Calibri"/>
                <w:color w:val="000000" w:themeColor="text1"/>
                <w:szCs w:val="22"/>
              </w:rPr>
              <w:t>30</w:t>
            </w:r>
          </w:p>
        </w:tc>
      </w:tr>
      <w:tr w:rsidR="0A9CB734" w:rsidTr="0A9CB734" w14:paraId="41D96BA9" w14:textId="77777777">
        <w:trPr>
          <w:trHeight w:val="285"/>
        </w:trPr>
        <w:tc>
          <w:tcPr>
            <w:tcW w:w="1993" w:type="dxa"/>
            <w:vMerge/>
            <w:tcBorders>
              <w:left w:val="single" w:color="auto" w:sz="0" w:space="0"/>
              <w:right w:val="single" w:color="auto" w:sz="0" w:space="0"/>
            </w:tcBorders>
            <w:vAlign w:val="center"/>
          </w:tcPr>
          <w:p w:rsidR="00B64346" w:rsidRDefault="00B64346" w14:paraId="363BEF24" w14:textId="77777777"/>
        </w:tc>
        <w:tc>
          <w:tcPr>
            <w:tcW w:w="1993" w:type="dxa"/>
            <w:tcBorders>
              <w:top w:val="single" w:color="auto" w:sz="4" w:space="0"/>
              <w:left w:val="single" w:color="auto" w:sz="4" w:space="0"/>
              <w:bottom w:val="single" w:color="auto" w:sz="4" w:space="0"/>
              <w:right w:val="single" w:color="auto" w:sz="4" w:space="0"/>
            </w:tcBorders>
            <w:vAlign w:val="center"/>
          </w:tcPr>
          <w:p w:rsidR="0A9CB734" w:rsidP="0A9CB734" w:rsidRDefault="0A9CB734" w14:paraId="0B550196" w14:textId="415C072A">
            <w:pPr>
              <w:jc w:val="center"/>
            </w:pPr>
            <w:r w:rsidRPr="0A9CB734">
              <w:rPr>
                <w:rFonts w:eastAsia="Calibri" w:cs="Calibri"/>
                <w:color w:val="000000" w:themeColor="text1"/>
                <w:szCs w:val="22"/>
              </w:rPr>
              <w:t>Log Files</w:t>
            </w:r>
          </w:p>
        </w:tc>
        <w:tc>
          <w:tcPr>
            <w:tcW w:w="1993" w:type="dxa"/>
            <w:tcBorders>
              <w:top w:val="single" w:color="auto" w:sz="4" w:space="0"/>
              <w:left w:val="single" w:color="auto" w:sz="4" w:space="0"/>
              <w:bottom w:val="single" w:color="auto" w:sz="4" w:space="0"/>
              <w:right w:val="single" w:color="auto" w:sz="4" w:space="0"/>
            </w:tcBorders>
            <w:vAlign w:val="center"/>
          </w:tcPr>
          <w:p w:rsidR="0A9CB734" w:rsidP="0A9CB734" w:rsidRDefault="0A9CB734" w14:paraId="7BF636DE" w14:textId="64997CE9">
            <w:pPr>
              <w:jc w:val="center"/>
            </w:pPr>
            <w:r w:rsidRPr="0A9CB734">
              <w:rPr>
                <w:rFonts w:eastAsia="Calibri" w:cs="Calibri"/>
                <w:color w:val="000000" w:themeColor="text1"/>
                <w:szCs w:val="22"/>
              </w:rPr>
              <w:t>Sybase all log files Backup</w:t>
            </w:r>
          </w:p>
        </w:tc>
        <w:tc>
          <w:tcPr>
            <w:tcW w:w="1993" w:type="dxa"/>
            <w:tcBorders>
              <w:top w:val="single" w:color="auto" w:sz="4" w:space="0"/>
              <w:left w:val="single" w:color="auto" w:sz="4" w:space="0"/>
              <w:bottom w:val="single" w:color="auto" w:sz="4" w:space="0"/>
              <w:right w:val="single" w:color="auto" w:sz="4" w:space="0"/>
            </w:tcBorders>
            <w:vAlign w:val="center"/>
          </w:tcPr>
          <w:p w:rsidR="0A9CB734" w:rsidP="0A9CB734" w:rsidRDefault="0A9CB734" w14:paraId="61C33B3A" w14:textId="7DEA2C10">
            <w:pPr>
              <w:jc w:val="center"/>
            </w:pPr>
            <w:r w:rsidRPr="0A9CB734">
              <w:rPr>
                <w:rFonts w:eastAsia="Calibri" w:cs="Calibri"/>
                <w:color w:val="000000" w:themeColor="text1"/>
                <w:szCs w:val="22"/>
              </w:rPr>
              <w:t>Shell Script</w:t>
            </w:r>
          </w:p>
        </w:tc>
        <w:tc>
          <w:tcPr>
            <w:tcW w:w="1993" w:type="dxa"/>
            <w:tcBorders>
              <w:top w:val="single" w:color="auto" w:sz="4" w:space="0"/>
              <w:left w:val="single" w:color="auto" w:sz="4" w:space="0"/>
              <w:bottom w:val="single" w:color="auto" w:sz="4" w:space="0"/>
              <w:right w:val="single" w:color="auto" w:sz="4" w:space="0"/>
            </w:tcBorders>
            <w:vAlign w:val="center"/>
          </w:tcPr>
          <w:p w:rsidR="0A9CB734" w:rsidP="0A9CB734" w:rsidRDefault="0A9CB734" w14:paraId="7927F150" w14:textId="2D1E98B1">
            <w:pPr>
              <w:jc w:val="center"/>
            </w:pPr>
            <w:r w:rsidRPr="0A9CB734">
              <w:rPr>
                <w:rFonts w:eastAsia="Calibri" w:cs="Calibri"/>
                <w:color w:val="000000" w:themeColor="text1"/>
                <w:szCs w:val="22"/>
              </w:rPr>
              <w:t>every 15 minutes</w:t>
            </w:r>
          </w:p>
        </w:tc>
        <w:tc>
          <w:tcPr>
            <w:tcW w:w="1993" w:type="dxa"/>
            <w:tcBorders>
              <w:top w:val="single" w:color="auto" w:sz="4" w:space="0"/>
              <w:left w:val="single" w:color="auto" w:sz="4" w:space="0"/>
              <w:bottom w:val="single" w:color="auto" w:sz="4" w:space="0"/>
              <w:right w:val="single" w:color="auto" w:sz="4" w:space="0"/>
            </w:tcBorders>
            <w:vAlign w:val="center"/>
          </w:tcPr>
          <w:p w:rsidR="0A9CB734" w:rsidP="0A9CB734" w:rsidRDefault="0A9CB734" w14:paraId="4F88E587" w14:textId="257B7F41">
            <w:pPr>
              <w:jc w:val="center"/>
            </w:pPr>
            <w:r w:rsidRPr="0A9CB734">
              <w:rPr>
                <w:rFonts w:eastAsia="Calibri" w:cs="Calibri"/>
                <w:color w:val="000000" w:themeColor="text1"/>
                <w:szCs w:val="22"/>
              </w:rPr>
              <w:t>2</w:t>
            </w:r>
          </w:p>
        </w:tc>
        <w:tc>
          <w:tcPr>
            <w:tcW w:w="1993" w:type="dxa"/>
            <w:tcBorders>
              <w:top w:val="single" w:color="auto" w:sz="4" w:space="0"/>
              <w:left w:val="single" w:color="auto" w:sz="4" w:space="0"/>
              <w:bottom w:val="single" w:color="auto" w:sz="4" w:space="0"/>
              <w:right w:val="single" w:color="auto" w:sz="4" w:space="0"/>
            </w:tcBorders>
            <w:vAlign w:val="center"/>
          </w:tcPr>
          <w:p w:rsidR="0A9CB734" w:rsidP="0A9CB734" w:rsidRDefault="0A9CB734" w14:paraId="188B7835" w14:textId="20BDA0F6">
            <w:pPr>
              <w:jc w:val="center"/>
            </w:pPr>
            <w:r w:rsidRPr="0A9CB734">
              <w:rPr>
                <w:rFonts w:eastAsia="Calibri" w:cs="Calibri"/>
                <w:color w:val="000000" w:themeColor="text1"/>
                <w:szCs w:val="22"/>
              </w:rPr>
              <w:t>30</w:t>
            </w:r>
          </w:p>
        </w:tc>
      </w:tr>
      <w:tr w:rsidR="0A9CB734" w:rsidTr="0A9CB734" w14:paraId="44C0CF78" w14:textId="77777777">
        <w:trPr>
          <w:trHeight w:val="285"/>
        </w:trPr>
        <w:tc>
          <w:tcPr>
            <w:tcW w:w="1993" w:type="dxa"/>
            <w:vMerge/>
            <w:tcBorders>
              <w:left w:val="single" w:color="auto" w:sz="0" w:space="0"/>
              <w:right w:val="single" w:color="auto" w:sz="0" w:space="0"/>
            </w:tcBorders>
            <w:vAlign w:val="center"/>
          </w:tcPr>
          <w:p w:rsidR="00B64346" w:rsidRDefault="00B64346" w14:paraId="30B6599F" w14:textId="77777777"/>
        </w:tc>
        <w:tc>
          <w:tcPr>
            <w:tcW w:w="1993" w:type="dxa"/>
            <w:tcBorders>
              <w:top w:val="single" w:color="auto" w:sz="4" w:space="0"/>
              <w:left w:val="single" w:color="auto" w:sz="4" w:space="0"/>
              <w:bottom w:val="single" w:color="auto" w:sz="4" w:space="0"/>
              <w:right w:val="single" w:color="auto" w:sz="4" w:space="0"/>
            </w:tcBorders>
            <w:vAlign w:val="center"/>
          </w:tcPr>
          <w:p w:rsidR="0A9CB734" w:rsidP="0A9CB734" w:rsidRDefault="0A9CB734" w14:paraId="3E39C3B8" w14:textId="77A4A8A2">
            <w:pPr>
              <w:jc w:val="center"/>
            </w:pPr>
            <w:r w:rsidRPr="0A9CB734">
              <w:rPr>
                <w:rFonts w:eastAsia="Calibri" w:cs="Calibri"/>
                <w:color w:val="000000" w:themeColor="text1"/>
                <w:szCs w:val="22"/>
              </w:rPr>
              <w:t>DB dump</w:t>
            </w:r>
          </w:p>
        </w:tc>
        <w:tc>
          <w:tcPr>
            <w:tcW w:w="1993" w:type="dxa"/>
            <w:tcBorders>
              <w:top w:val="single" w:color="auto" w:sz="4" w:space="0"/>
              <w:left w:val="single" w:color="auto" w:sz="4" w:space="0"/>
              <w:bottom w:val="single" w:color="auto" w:sz="4" w:space="0"/>
              <w:right w:val="single" w:color="auto" w:sz="4" w:space="0"/>
            </w:tcBorders>
            <w:vAlign w:val="center"/>
          </w:tcPr>
          <w:p w:rsidR="0A9CB734" w:rsidP="0A9CB734" w:rsidRDefault="0A9CB734" w14:paraId="2BA84F7A" w14:textId="70B65B9B">
            <w:pPr>
              <w:jc w:val="center"/>
            </w:pPr>
            <w:r w:rsidRPr="0A9CB734">
              <w:rPr>
                <w:rFonts w:eastAsia="Calibri" w:cs="Calibri"/>
                <w:color w:val="000000" w:themeColor="text1"/>
                <w:szCs w:val="22"/>
              </w:rPr>
              <w:t>DB to Blob Movement</w:t>
            </w:r>
          </w:p>
        </w:tc>
        <w:tc>
          <w:tcPr>
            <w:tcW w:w="1993" w:type="dxa"/>
            <w:tcBorders>
              <w:top w:val="single" w:color="auto" w:sz="4" w:space="0"/>
              <w:left w:val="single" w:color="auto" w:sz="4" w:space="0"/>
              <w:bottom w:val="single" w:color="auto" w:sz="4" w:space="0"/>
              <w:right w:val="single" w:color="auto" w:sz="4" w:space="0"/>
            </w:tcBorders>
            <w:vAlign w:val="center"/>
          </w:tcPr>
          <w:p w:rsidR="0A9CB734" w:rsidP="0A9CB734" w:rsidRDefault="0A9CB734" w14:paraId="3A21F088" w14:textId="4BAEF300">
            <w:pPr>
              <w:jc w:val="center"/>
            </w:pPr>
            <w:proofErr w:type="spellStart"/>
            <w:r w:rsidRPr="0A9CB734">
              <w:rPr>
                <w:rFonts w:eastAsia="Calibri" w:cs="Calibri"/>
                <w:color w:val="000000" w:themeColor="text1"/>
                <w:szCs w:val="22"/>
              </w:rPr>
              <w:t>Azcopy</w:t>
            </w:r>
            <w:proofErr w:type="spellEnd"/>
          </w:p>
        </w:tc>
        <w:tc>
          <w:tcPr>
            <w:tcW w:w="1993" w:type="dxa"/>
            <w:tcBorders>
              <w:top w:val="single" w:color="auto" w:sz="4" w:space="0"/>
              <w:left w:val="single" w:color="auto" w:sz="4" w:space="0"/>
              <w:bottom w:val="single" w:color="auto" w:sz="4" w:space="0"/>
              <w:right w:val="single" w:color="auto" w:sz="4" w:space="0"/>
            </w:tcBorders>
            <w:vAlign w:val="center"/>
          </w:tcPr>
          <w:p w:rsidR="0A9CB734" w:rsidP="0A9CB734" w:rsidRDefault="0A9CB734" w14:paraId="238002CB" w14:textId="4207A7DC">
            <w:pPr>
              <w:jc w:val="center"/>
            </w:pPr>
            <w:r w:rsidRPr="0A9CB734">
              <w:rPr>
                <w:rFonts w:eastAsia="Calibri" w:cs="Calibri"/>
                <w:color w:val="000000" w:themeColor="text1"/>
                <w:szCs w:val="22"/>
              </w:rPr>
              <w:t>MON, WED, FRI - 8:30 PM UTC</w:t>
            </w:r>
          </w:p>
        </w:tc>
        <w:tc>
          <w:tcPr>
            <w:tcW w:w="1993" w:type="dxa"/>
            <w:tcBorders>
              <w:top w:val="single" w:color="auto" w:sz="4" w:space="0"/>
              <w:left w:val="single" w:color="auto" w:sz="4" w:space="0"/>
              <w:bottom w:val="single" w:color="auto" w:sz="4" w:space="0"/>
              <w:right w:val="single" w:color="auto" w:sz="4" w:space="0"/>
            </w:tcBorders>
            <w:vAlign w:val="center"/>
          </w:tcPr>
          <w:p w:rsidR="0A9CB734" w:rsidP="0A9CB734" w:rsidRDefault="0A9CB734" w14:paraId="71758357" w14:textId="57506C89">
            <w:pPr>
              <w:jc w:val="center"/>
            </w:pPr>
            <w:r w:rsidRPr="0A9CB734">
              <w:rPr>
                <w:rFonts w:eastAsia="Calibri" w:cs="Calibri"/>
                <w:color w:val="000000" w:themeColor="text1"/>
                <w:szCs w:val="22"/>
              </w:rPr>
              <w:t>7</w:t>
            </w:r>
          </w:p>
        </w:tc>
        <w:tc>
          <w:tcPr>
            <w:tcW w:w="1993" w:type="dxa"/>
            <w:tcBorders>
              <w:top w:val="single" w:color="auto" w:sz="4" w:space="0"/>
              <w:left w:val="single" w:color="auto" w:sz="4" w:space="0"/>
              <w:bottom w:val="single" w:color="auto" w:sz="4" w:space="0"/>
              <w:right w:val="single" w:color="auto" w:sz="4" w:space="0"/>
            </w:tcBorders>
            <w:vAlign w:val="center"/>
          </w:tcPr>
          <w:p w:rsidR="0A9CB734" w:rsidP="0A9CB734" w:rsidRDefault="0A9CB734" w14:paraId="1873D359" w14:textId="171F2792">
            <w:pPr>
              <w:jc w:val="center"/>
            </w:pPr>
            <w:r w:rsidRPr="0A9CB734">
              <w:rPr>
                <w:rFonts w:eastAsia="Calibri" w:cs="Calibri"/>
                <w:color w:val="000000" w:themeColor="text1"/>
                <w:szCs w:val="22"/>
              </w:rPr>
              <w:t>30</w:t>
            </w:r>
          </w:p>
        </w:tc>
      </w:tr>
      <w:tr w:rsidR="0A9CB734" w:rsidTr="0A9CB734" w14:paraId="2A6FDF5F" w14:textId="77777777">
        <w:trPr>
          <w:trHeight w:val="285"/>
        </w:trPr>
        <w:tc>
          <w:tcPr>
            <w:tcW w:w="1993" w:type="dxa"/>
            <w:vMerge/>
            <w:tcBorders>
              <w:left w:val="single" w:color="auto" w:sz="0" w:space="0"/>
              <w:right w:val="single" w:color="auto" w:sz="0" w:space="0"/>
            </w:tcBorders>
            <w:vAlign w:val="center"/>
          </w:tcPr>
          <w:p w:rsidR="00B64346" w:rsidRDefault="00B64346" w14:paraId="6B3564BA" w14:textId="77777777"/>
        </w:tc>
        <w:tc>
          <w:tcPr>
            <w:tcW w:w="1993" w:type="dxa"/>
            <w:tcBorders>
              <w:top w:val="single" w:color="auto" w:sz="4" w:space="0"/>
              <w:left w:val="single" w:color="auto" w:sz="4" w:space="0"/>
              <w:bottom w:val="single" w:color="auto" w:sz="4" w:space="0"/>
              <w:right w:val="single" w:color="auto" w:sz="4" w:space="0"/>
            </w:tcBorders>
            <w:vAlign w:val="center"/>
          </w:tcPr>
          <w:p w:rsidR="0A9CB734" w:rsidP="0A9CB734" w:rsidRDefault="0A9CB734" w14:paraId="6B82C433" w14:textId="611DC675">
            <w:pPr>
              <w:jc w:val="center"/>
            </w:pPr>
            <w:r w:rsidRPr="0A9CB734">
              <w:rPr>
                <w:rFonts w:eastAsia="Calibri" w:cs="Calibri"/>
                <w:color w:val="000000" w:themeColor="text1"/>
                <w:szCs w:val="22"/>
              </w:rPr>
              <w:t>Log Files</w:t>
            </w:r>
          </w:p>
        </w:tc>
        <w:tc>
          <w:tcPr>
            <w:tcW w:w="1993" w:type="dxa"/>
            <w:tcBorders>
              <w:top w:val="single" w:color="auto" w:sz="4" w:space="0"/>
              <w:left w:val="single" w:color="auto" w:sz="4" w:space="0"/>
              <w:bottom w:val="single" w:color="auto" w:sz="4" w:space="0"/>
              <w:right w:val="single" w:color="auto" w:sz="4" w:space="0"/>
            </w:tcBorders>
            <w:vAlign w:val="center"/>
          </w:tcPr>
          <w:p w:rsidR="0A9CB734" w:rsidP="0A9CB734" w:rsidRDefault="0A9CB734" w14:paraId="10EC7556" w14:textId="31DF9627">
            <w:pPr>
              <w:jc w:val="center"/>
            </w:pPr>
            <w:r w:rsidRPr="0A9CB734">
              <w:rPr>
                <w:rFonts w:eastAsia="Calibri" w:cs="Calibri"/>
                <w:color w:val="000000" w:themeColor="text1"/>
                <w:szCs w:val="22"/>
              </w:rPr>
              <w:t>Log files to Blob Movement</w:t>
            </w:r>
          </w:p>
        </w:tc>
        <w:tc>
          <w:tcPr>
            <w:tcW w:w="1993" w:type="dxa"/>
            <w:tcBorders>
              <w:top w:val="single" w:color="auto" w:sz="4" w:space="0"/>
              <w:left w:val="single" w:color="auto" w:sz="4" w:space="0"/>
              <w:bottom w:val="single" w:color="auto" w:sz="4" w:space="0"/>
              <w:right w:val="single" w:color="auto" w:sz="4" w:space="0"/>
            </w:tcBorders>
            <w:vAlign w:val="center"/>
          </w:tcPr>
          <w:p w:rsidR="0A9CB734" w:rsidP="0A9CB734" w:rsidRDefault="0A9CB734" w14:paraId="6FF87A08" w14:textId="4AA59854">
            <w:pPr>
              <w:jc w:val="center"/>
            </w:pPr>
            <w:proofErr w:type="spellStart"/>
            <w:r w:rsidRPr="0A9CB734">
              <w:rPr>
                <w:rFonts w:eastAsia="Calibri" w:cs="Calibri"/>
                <w:color w:val="000000" w:themeColor="text1"/>
                <w:szCs w:val="22"/>
              </w:rPr>
              <w:t>Azcopy</w:t>
            </w:r>
            <w:proofErr w:type="spellEnd"/>
          </w:p>
        </w:tc>
        <w:tc>
          <w:tcPr>
            <w:tcW w:w="1993" w:type="dxa"/>
            <w:tcBorders>
              <w:top w:val="single" w:color="auto" w:sz="4" w:space="0"/>
              <w:left w:val="single" w:color="auto" w:sz="4" w:space="0"/>
              <w:bottom w:val="single" w:color="auto" w:sz="4" w:space="0"/>
              <w:right w:val="single" w:color="auto" w:sz="4" w:space="0"/>
            </w:tcBorders>
            <w:vAlign w:val="center"/>
          </w:tcPr>
          <w:p w:rsidR="0A9CB734" w:rsidP="0A9CB734" w:rsidRDefault="0A9CB734" w14:paraId="0F893083" w14:textId="0C79B75E">
            <w:pPr>
              <w:jc w:val="center"/>
            </w:pPr>
            <w:r w:rsidRPr="0A9CB734">
              <w:rPr>
                <w:rFonts w:eastAsia="Calibri" w:cs="Calibri"/>
                <w:color w:val="000000" w:themeColor="text1"/>
                <w:szCs w:val="22"/>
              </w:rPr>
              <w:t>every 15 minutes</w:t>
            </w:r>
          </w:p>
        </w:tc>
        <w:tc>
          <w:tcPr>
            <w:tcW w:w="1993" w:type="dxa"/>
            <w:tcBorders>
              <w:top w:val="single" w:color="auto" w:sz="4" w:space="0"/>
              <w:left w:val="single" w:color="auto" w:sz="4" w:space="0"/>
              <w:bottom w:val="single" w:color="auto" w:sz="4" w:space="0"/>
              <w:right w:val="single" w:color="auto" w:sz="4" w:space="0"/>
            </w:tcBorders>
            <w:vAlign w:val="center"/>
          </w:tcPr>
          <w:p w:rsidR="0A9CB734" w:rsidP="0A9CB734" w:rsidRDefault="0A9CB734" w14:paraId="7ECA3964" w14:textId="1F0201BF">
            <w:pPr>
              <w:jc w:val="center"/>
            </w:pPr>
            <w:r w:rsidRPr="0A9CB734">
              <w:rPr>
                <w:rFonts w:eastAsia="Calibri" w:cs="Calibri"/>
                <w:color w:val="000000" w:themeColor="text1"/>
                <w:szCs w:val="22"/>
              </w:rPr>
              <w:t>2</w:t>
            </w:r>
          </w:p>
        </w:tc>
        <w:tc>
          <w:tcPr>
            <w:tcW w:w="1993" w:type="dxa"/>
            <w:tcBorders>
              <w:top w:val="single" w:color="auto" w:sz="4" w:space="0"/>
              <w:left w:val="single" w:color="auto" w:sz="4" w:space="0"/>
              <w:bottom w:val="single" w:color="auto" w:sz="4" w:space="0"/>
              <w:right w:val="single" w:color="auto" w:sz="4" w:space="0"/>
            </w:tcBorders>
            <w:vAlign w:val="center"/>
          </w:tcPr>
          <w:p w:rsidR="0A9CB734" w:rsidP="0A9CB734" w:rsidRDefault="0A9CB734" w14:paraId="5B30F644" w14:textId="7BE2C6E8">
            <w:pPr>
              <w:jc w:val="center"/>
            </w:pPr>
            <w:r w:rsidRPr="0A9CB734">
              <w:rPr>
                <w:rFonts w:eastAsia="Calibri" w:cs="Calibri"/>
                <w:color w:val="000000" w:themeColor="text1"/>
                <w:szCs w:val="22"/>
              </w:rPr>
              <w:t>30</w:t>
            </w:r>
          </w:p>
        </w:tc>
      </w:tr>
      <w:tr w:rsidR="0A9CB734" w:rsidTr="0A9CB734" w14:paraId="668DA210" w14:textId="77777777">
        <w:trPr>
          <w:trHeight w:val="285"/>
        </w:trPr>
        <w:tc>
          <w:tcPr>
            <w:tcW w:w="1993" w:type="dxa"/>
            <w:vMerge/>
            <w:tcBorders>
              <w:left w:val="single" w:color="auto" w:sz="0" w:space="0"/>
              <w:right w:val="single" w:color="auto" w:sz="0" w:space="0"/>
            </w:tcBorders>
            <w:vAlign w:val="center"/>
          </w:tcPr>
          <w:p w:rsidR="00B64346" w:rsidRDefault="00B64346" w14:paraId="4C22EC6D" w14:textId="77777777"/>
        </w:tc>
        <w:tc>
          <w:tcPr>
            <w:tcW w:w="1993" w:type="dxa"/>
            <w:tcBorders>
              <w:top w:val="single" w:color="auto" w:sz="4" w:space="0"/>
              <w:left w:val="single" w:color="auto" w:sz="4" w:space="0"/>
              <w:bottom w:val="single" w:color="auto" w:sz="4" w:space="0"/>
              <w:right w:val="single" w:color="auto" w:sz="4" w:space="0"/>
            </w:tcBorders>
            <w:vAlign w:val="center"/>
          </w:tcPr>
          <w:p w:rsidR="0A9CB734" w:rsidP="0A9CB734" w:rsidRDefault="0A9CB734" w14:paraId="14A2C571" w14:textId="17B5FD67">
            <w:pPr>
              <w:jc w:val="center"/>
            </w:pPr>
            <w:r w:rsidRPr="0A9CB734">
              <w:rPr>
                <w:rFonts w:eastAsia="Calibri" w:cs="Calibri"/>
                <w:color w:val="000000" w:themeColor="text1"/>
                <w:szCs w:val="22"/>
              </w:rPr>
              <w:t>Log Cleanup</w:t>
            </w:r>
          </w:p>
        </w:tc>
        <w:tc>
          <w:tcPr>
            <w:tcW w:w="1993" w:type="dxa"/>
            <w:tcBorders>
              <w:top w:val="single" w:color="auto" w:sz="4" w:space="0"/>
              <w:left w:val="single" w:color="auto" w:sz="4" w:space="0"/>
              <w:bottom w:val="single" w:color="auto" w:sz="4" w:space="0"/>
              <w:right w:val="single" w:color="auto" w:sz="4" w:space="0"/>
            </w:tcBorders>
            <w:vAlign w:val="center"/>
          </w:tcPr>
          <w:p w:rsidR="0A9CB734" w:rsidP="0A9CB734" w:rsidRDefault="0A9CB734" w14:paraId="16BC4CA9" w14:textId="5EB4BAB7">
            <w:pPr>
              <w:jc w:val="center"/>
            </w:pPr>
            <w:r w:rsidRPr="0A9CB734">
              <w:rPr>
                <w:rFonts w:eastAsia="Calibri" w:cs="Calibri"/>
                <w:color w:val="000000" w:themeColor="text1"/>
                <w:szCs w:val="22"/>
              </w:rPr>
              <w:t>Log files cleanup</w:t>
            </w:r>
          </w:p>
        </w:tc>
        <w:tc>
          <w:tcPr>
            <w:tcW w:w="1993" w:type="dxa"/>
            <w:tcBorders>
              <w:top w:val="single" w:color="auto" w:sz="4" w:space="0"/>
              <w:left w:val="single" w:color="auto" w:sz="4" w:space="0"/>
              <w:bottom w:val="single" w:color="auto" w:sz="4" w:space="0"/>
              <w:right w:val="single" w:color="auto" w:sz="4" w:space="0"/>
            </w:tcBorders>
            <w:vAlign w:val="center"/>
          </w:tcPr>
          <w:p w:rsidR="0A9CB734" w:rsidP="0A9CB734" w:rsidRDefault="0A9CB734" w14:paraId="712A3CD1" w14:textId="607C70FE">
            <w:pPr>
              <w:jc w:val="center"/>
            </w:pPr>
            <w:r w:rsidRPr="0A9CB734">
              <w:rPr>
                <w:rFonts w:eastAsia="Calibri" w:cs="Calibri"/>
                <w:color w:val="000000" w:themeColor="text1"/>
                <w:szCs w:val="22"/>
              </w:rPr>
              <w:t xml:space="preserve">find </w:t>
            </w:r>
            <w:proofErr w:type="spellStart"/>
            <w:r w:rsidRPr="0A9CB734">
              <w:rPr>
                <w:rFonts w:eastAsia="Calibri" w:cs="Calibri"/>
                <w:color w:val="000000" w:themeColor="text1"/>
                <w:szCs w:val="22"/>
              </w:rPr>
              <w:t>mytype</w:t>
            </w:r>
            <w:proofErr w:type="spellEnd"/>
            <w:r w:rsidRPr="0A9CB734">
              <w:rPr>
                <w:rFonts w:eastAsia="Calibri" w:cs="Calibri"/>
                <w:color w:val="000000" w:themeColor="text1"/>
                <w:szCs w:val="22"/>
              </w:rPr>
              <w:t xml:space="preserve"> to del</w:t>
            </w:r>
          </w:p>
        </w:tc>
        <w:tc>
          <w:tcPr>
            <w:tcW w:w="1993" w:type="dxa"/>
            <w:tcBorders>
              <w:top w:val="single" w:color="auto" w:sz="4" w:space="0"/>
              <w:left w:val="single" w:color="auto" w:sz="4" w:space="0"/>
              <w:bottom w:val="single" w:color="auto" w:sz="4" w:space="0"/>
              <w:right w:val="single" w:color="auto" w:sz="4" w:space="0"/>
            </w:tcBorders>
            <w:vAlign w:val="center"/>
          </w:tcPr>
          <w:p w:rsidR="0A9CB734" w:rsidP="0A9CB734" w:rsidRDefault="0A9CB734" w14:paraId="1A998FE5" w14:textId="669A50F6">
            <w:pPr>
              <w:jc w:val="center"/>
            </w:pPr>
            <w:r w:rsidRPr="0A9CB734">
              <w:rPr>
                <w:rFonts w:eastAsia="Calibri" w:cs="Calibri"/>
                <w:color w:val="000000" w:themeColor="text1"/>
                <w:szCs w:val="22"/>
              </w:rPr>
              <w:t>every 15 minutes</w:t>
            </w:r>
          </w:p>
        </w:tc>
        <w:tc>
          <w:tcPr>
            <w:tcW w:w="1993" w:type="dxa"/>
            <w:tcBorders>
              <w:top w:val="single" w:color="auto" w:sz="4" w:space="0"/>
              <w:left w:val="single" w:color="auto" w:sz="4" w:space="0"/>
              <w:bottom w:val="single" w:color="auto" w:sz="4" w:space="0"/>
              <w:right w:val="single" w:color="auto" w:sz="4" w:space="0"/>
            </w:tcBorders>
            <w:vAlign w:val="center"/>
          </w:tcPr>
          <w:p w:rsidR="0A9CB734" w:rsidP="0A9CB734" w:rsidRDefault="0A9CB734" w14:paraId="0D9BF967" w14:textId="06998E3D">
            <w:pPr>
              <w:jc w:val="center"/>
            </w:pPr>
            <w:r w:rsidRPr="0A9CB734">
              <w:rPr>
                <w:rFonts w:eastAsia="Calibri" w:cs="Calibri"/>
                <w:color w:val="000000" w:themeColor="text1"/>
                <w:szCs w:val="22"/>
              </w:rPr>
              <w:t>2</w:t>
            </w:r>
          </w:p>
        </w:tc>
        <w:tc>
          <w:tcPr>
            <w:tcW w:w="1993" w:type="dxa"/>
            <w:tcBorders>
              <w:top w:val="single" w:color="auto" w:sz="4" w:space="0"/>
              <w:left w:val="single" w:color="auto" w:sz="4" w:space="0"/>
              <w:bottom w:val="single" w:color="auto" w:sz="4" w:space="0"/>
              <w:right w:val="single" w:color="auto" w:sz="4" w:space="0"/>
            </w:tcBorders>
            <w:vAlign w:val="center"/>
          </w:tcPr>
          <w:p w:rsidR="0A9CB734" w:rsidRDefault="0A9CB734" w14:paraId="15B85945" w14:textId="5A028721"/>
        </w:tc>
      </w:tr>
      <w:tr w:rsidR="0A9CB734" w:rsidTr="0A9CB734" w14:paraId="061E9A96" w14:textId="77777777">
        <w:trPr>
          <w:trHeight w:val="300"/>
        </w:trPr>
        <w:tc>
          <w:tcPr>
            <w:tcW w:w="1993" w:type="dxa"/>
            <w:tcBorders>
              <w:top w:val="nil"/>
              <w:left w:val="single" w:color="auto" w:sz="4" w:space="0"/>
              <w:bottom w:val="single" w:color="auto" w:sz="4" w:space="0"/>
              <w:right w:val="nil"/>
            </w:tcBorders>
            <w:vAlign w:val="center"/>
          </w:tcPr>
          <w:p w:rsidR="0A9CB734" w:rsidRDefault="0A9CB734" w14:paraId="2CF576B6" w14:textId="3D34277C"/>
        </w:tc>
        <w:tc>
          <w:tcPr>
            <w:tcW w:w="1993" w:type="dxa"/>
            <w:tcBorders>
              <w:top w:val="single" w:color="auto" w:sz="4" w:space="0"/>
              <w:left w:val="nil"/>
              <w:bottom w:val="single" w:color="auto" w:sz="4" w:space="0"/>
              <w:right w:val="nil"/>
            </w:tcBorders>
            <w:vAlign w:val="center"/>
          </w:tcPr>
          <w:p w:rsidR="0A9CB734" w:rsidRDefault="0A9CB734" w14:paraId="401AAC55" w14:textId="09601E3E"/>
        </w:tc>
        <w:tc>
          <w:tcPr>
            <w:tcW w:w="1993" w:type="dxa"/>
            <w:tcBorders>
              <w:top w:val="single" w:color="auto" w:sz="4" w:space="0"/>
              <w:left w:val="nil"/>
              <w:bottom w:val="single" w:color="auto" w:sz="4" w:space="0"/>
              <w:right w:val="nil"/>
            </w:tcBorders>
            <w:vAlign w:val="center"/>
          </w:tcPr>
          <w:p w:rsidR="0A9CB734" w:rsidRDefault="0A9CB734" w14:paraId="44592223" w14:textId="6FF02BF0"/>
        </w:tc>
        <w:tc>
          <w:tcPr>
            <w:tcW w:w="1993" w:type="dxa"/>
            <w:tcBorders>
              <w:top w:val="single" w:color="auto" w:sz="4" w:space="0"/>
              <w:left w:val="nil"/>
              <w:bottom w:val="single" w:color="auto" w:sz="4" w:space="0"/>
              <w:right w:val="nil"/>
            </w:tcBorders>
            <w:vAlign w:val="center"/>
          </w:tcPr>
          <w:p w:rsidR="0A9CB734" w:rsidRDefault="0A9CB734" w14:paraId="5D61EA91" w14:textId="699C369D"/>
        </w:tc>
        <w:tc>
          <w:tcPr>
            <w:tcW w:w="1993" w:type="dxa"/>
            <w:tcBorders>
              <w:top w:val="single" w:color="auto" w:sz="4" w:space="0"/>
              <w:left w:val="nil"/>
              <w:bottom w:val="single" w:color="auto" w:sz="4" w:space="0"/>
              <w:right w:val="nil"/>
            </w:tcBorders>
            <w:vAlign w:val="center"/>
          </w:tcPr>
          <w:p w:rsidR="0A9CB734" w:rsidRDefault="0A9CB734" w14:paraId="3DF5925E" w14:textId="1C9172B5"/>
        </w:tc>
        <w:tc>
          <w:tcPr>
            <w:tcW w:w="1993" w:type="dxa"/>
            <w:tcBorders>
              <w:top w:val="single" w:color="auto" w:sz="4" w:space="0"/>
              <w:left w:val="nil"/>
              <w:bottom w:val="single" w:color="auto" w:sz="4" w:space="0"/>
              <w:right w:val="nil"/>
            </w:tcBorders>
            <w:vAlign w:val="center"/>
          </w:tcPr>
          <w:p w:rsidR="0A9CB734" w:rsidRDefault="0A9CB734" w14:paraId="4296CA2B" w14:textId="2AF13646"/>
        </w:tc>
        <w:tc>
          <w:tcPr>
            <w:tcW w:w="1993" w:type="dxa"/>
            <w:tcBorders>
              <w:top w:val="single" w:color="auto" w:sz="4" w:space="0"/>
              <w:left w:val="nil"/>
              <w:bottom w:val="single" w:color="auto" w:sz="4" w:space="0"/>
              <w:right w:val="single" w:color="auto" w:sz="4" w:space="0"/>
            </w:tcBorders>
            <w:vAlign w:val="center"/>
          </w:tcPr>
          <w:p w:rsidR="0A9CB734" w:rsidRDefault="0A9CB734" w14:paraId="5ED3CE30" w14:textId="293D7938"/>
        </w:tc>
      </w:tr>
      <w:tr w:rsidR="0A9CB734" w:rsidTr="0A9CB734" w14:paraId="74D90C28" w14:textId="77777777">
        <w:trPr>
          <w:trHeight w:val="1440"/>
        </w:trPr>
        <w:tc>
          <w:tcPr>
            <w:tcW w:w="1993" w:type="dxa"/>
            <w:vMerge w:val="restart"/>
            <w:tcBorders>
              <w:top w:val="single" w:color="auto" w:sz="4" w:space="0"/>
              <w:left w:val="single" w:color="auto" w:sz="4" w:space="0"/>
              <w:bottom w:val="nil"/>
              <w:right w:val="single" w:color="auto" w:sz="4" w:space="0"/>
            </w:tcBorders>
            <w:vAlign w:val="center"/>
          </w:tcPr>
          <w:p w:rsidR="0A9CB734" w:rsidP="0A9CB734" w:rsidRDefault="0A9CB734" w14:paraId="21AB95EC" w14:textId="0B7F8BB4">
            <w:pPr>
              <w:jc w:val="center"/>
            </w:pPr>
            <w:r w:rsidRPr="0A9CB734">
              <w:rPr>
                <w:rFonts w:eastAsia="Calibri" w:cs="Calibri"/>
                <w:color w:val="000000" w:themeColor="text1"/>
                <w:szCs w:val="22"/>
              </w:rPr>
              <w:t xml:space="preserve">Non Prod (DEV) </w:t>
            </w:r>
            <w:r>
              <w:br/>
            </w:r>
            <w:r w:rsidRPr="0A9CB734">
              <w:rPr>
                <w:rFonts w:eastAsia="Calibri" w:cs="Calibri"/>
                <w:color w:val="000000" w:themeColor="text1"/>
                <w:szCs w:val="22"/>
              </w:rPr>
              <w:t>DPD</w:t>
            </w:r>
          </w:p>
        </w:tc>
        <w:tc>
          <w:tcPr>
            <w:tcW w:w="1993" w:type="dxa"/>
            <w:tcBorders>
              <w:top w:val="single" w:color="auto" w:sz="4" w:space="0"/>
              <w:left w:val="single" w:color="auto" w:sz="4" w:space="0"/>
              <w:bottom w:val="single" w:color="auto" w:sz="4" w:space="0"/>
              <w:right w:val="single" w:color="auto" w:sz="4" w:space="0"/>
            </w:tcBorders>
            <w:vAlign w:val="center"/>
          </w:tcPr>
          <w:p w:rsidR="0A9CB734" w:rsidP="0A9CB734" w:rsidRDefault="0A9CB734" w14:paraId="62BE1AF5" w14:textId="73DBBEE0">
            <w:pPr>
              <w:jc w:val="center"/>
            </w:pPr>
            <w:r w:rsidRPr="0A9CB734">
              <w:rPr>
                <w:rFonts w:eastAsia="Calibri" w:cs="Calibri"/>
                <w:color w:val="000000" w:themeColor="text1"/>
                <w:szCs w:val="22"/>
              </w:rPr>
              <w:t>DB dump</w:t>
            </w:r>
          </w:p>
        </w:tc>
        <w:tc>
          <w:tcPr>
            <w:tcW w:w="1993" w:type="dxa"/>
            <w:tcBorders>
              <w:top w:val="single" w:color="auto" w:sz="4" w:space="0"/>
              <w:left w:val="single" w:color="auto" w:sz="4" w:space="0"/>
              <w:bottom w:val="single" w:color="auto" w:sz="4" w:space="0"/>
              <w:right w:val="single" w:color="auto" w:sz="4" w:space="0"/>
            </w:tcBorders>
            <w:vAlign w:val="center"/>
          </w:tcPr>
          <w:p w:rsidR="0A9CB734" w:rsidP="0A9CB734" w:rsidRDefault="0A9CB734" w14:paraId="76ADC162" w14:textId="3311C8A3">
            <w:pPr>
              <w:jc w:val="center"/>
            </w:pPr>
            <w:r w:rsidRPr="0A9CB734">
              <w:rPr>
                <w:rFonts w:eastAsia="Calibri" w:cs="Calibri"/>
                <w:color w:val="000000" w:themeColor="text1"/>
                <w:szCs w:val="22"/>
              </w:rPr>
              <w:t>Sybase all DBs Backup</w:t>
            </w:r>
          </w:p>
        </w:tc>
        <w:tc>
          <w:tcPr>
            <w:tcW w:w="1993" w:type="dxa"/>
            <w:tcBorders>
              <w:top w:val="single" w:color="auto" w:sz="4" w:space="0"/>
              <w:left w:val="single" w:color="auto" w:sz="4" w:space="0"/>
              <w:bottom w:val="single" w:color="auto" w:sz="4" w:space="0"/>
              <w:right w:val="single" w:color="auto" w:sz="4" w:space="0"/>
            </w:tcBorders>
            <w:vAlign w:val="center"/>
          </w:tcPr>
          <w:p w:rsidR="0A9CB734" w:rsidP="0A9CB734" w:rsidRDefault="0A9CB734" w14:paraId="628EE7E1" w14:textId="726A248F">
            <w:pPr>
              <w:jc w:val="center"/>
            </w:pPr>
            <w:r w:rsidRPr="0A9CB734">
              <w:rPr>
                <w:rFonts w:eastAsia="Calibri" w:cs="Calibri"/>
                <w:color w:val="000000" w:themeColor="text1"/>
                <w:szCs w:val="22"/>
              </w:rPr>
              <w:t>Shell Script</w:t>
            </w:r>
          </w:p>
        </w:tc>
        <w:tc>
          <w:tcPr>
            <w:tcW w:w="1993" w:type="dxa"/>
            <w:tcBorders>
              <w:top w:val="single" w:color="auto" w:sz="4" w:space="0"/>
              <w:left w:val="single" w:color="auto" w:sz="4" w:space="0"/>
              <w:bottom w:val="single" w:color="auto" w:sz="4" w:space="0"/>
              <w:right w:val="single" w:color="auto" w:sz="4" w:space="0"/>
            </w:tcBorders>
            <w:vAlign w:val="center"/>
          </w:tcPr>
          <w:p w:rsidR="0A9CB734" w:rsidP="0A9CB734" w:rsidRDefault="0A9CB734" w14:paraId="0ACBC30A" w14:textId="3A863210">
            <w:pPr>
              <w:jc w:val="center"/>
            </w:pPr>
            <w:r w:rsidRPr="0A9CB734">
              <w:rPr>
                <w:rFonts w:eastAsia="Calibri" w:cs="Calibri"/>
                <w:color w:val="000000" w:themeColor="text1"/>
                <w:szCs w:val="22"/>
              </w:rPr>
              <w:t>MON, WED, FRI - 8:30 PM UTC</w:t>
            </w:r>
          </w:p>
        </w:tc>
        <w:tc>
          <w:tcPr>
            <w:tcW w:w="1993" w:type="dxa"/>
            <w:tcBorders>
              <w:top w:val="single" w:color="auto" w:sz="4" w:space="0"/>
              <w:left w:val="single" w:color="auto" w:sz="4" w:space="0"/>
              <w:bottom w:val="single" w:color="auto" w:sz="4" w:space="0"/>
              <w:right w:val="single" w:color="auto" w:sz="4" w:space="0"/>
            </w:tcBorders>
            <w:vAlign w:val="center"/>
          </w:tcPr>
          <w:p w:rsidR="0A9CB734" w:rsidP="0A9CB734" w:rsidRDefault="0A9CB734" w14:paraId="56B29192" w14:textId="0F2FAED5">
            <w:pPr>
              <w:jc w:val="center"/>
            </w:pPr>
            <w:r w:rsidRPr="0A9CB734">
              <w:rPr>
                <w:rFonts w:eastAsia="Calibri" w:cs="Calibri"/>
                <w:color w:val="000000" w:themeColor="text1"/>
                <w:szCs w:val="22"/>
              </w:rPr>
              <w:t>7</w:t>
            </w:r>
          </w:p>
        </w:tc>
        <w:tc>
          <w:tcPr>
            <w:tcW w:w="1993" w:type="dxa"/>
            <w:tcBorders>
              <w:top w:val="single" w:color="auto" w:sz="4" w:space="0"/>
              <w:left w:val="single" w:color="auto" w:sz="4" w:space="0"/>
              <w:bottom w:val="single" w:color="auto" w:sz="4" w:space="0"/>
              <w:right w:val="single" w:color="auto" w:sz="4" w:space="0"/>
            </w:tcBorders>
            <w:vAlign w:val="center"/>
          </w:tcPr>
          <w:p w:rsidR="0A9CB734" w:rsidP="0A9CB734" w:rsidRDefault="0A9CB734" w14:paraId="2E0E4645" w14:textId="4442220E">
            <w:pPr>
              <w:jc w:val="center"/>
            </w:pPr>
            <w:r w:rsidRPr="0A9CB734">
              <w:rPr>
                <w:rFonts w:eastAsia="Calibri" w:cs="Calibri"/>
                <w:color w:val="000000" w:themeColor="text1"/>
                <w:szCs w:val="22"/>
              </w:rPr>
              <w:t>30</w:t>
            </w:r>
          </w:p>
        </w:tc>
      </w:tr>
      <w:tr w:rsidR="0A9CB734" w:rsidTr="0A9CB734" w14:paraId="0B771BF4" w14:textId="77777777">
        <w:trPr>
          <w:trHeight w:val="285"/>
        </w:trPr>
        <w:tc>
          <w:tcPr>
            <w:tcW w:w="1993" w:type="dxa"/>
            <w:vMerge/>
            <w:tcBorders>
              <w:left w:val="single" w:color="auto" w:sz="0" w:space="0"/>
              <w:right w:val="single" w:color="auto" w:sz="0" w:space="0"/>
            </w:tcBorders>
            <w:vAlign w:val="center"/>
          </w:tcPr>
          <w:p w:rsidR="00B64346" w:rsidRDefault="00B64346" w14:paraId="02FDA04D" w14:textId="77777777"/>
        </w:tc>
        <w:tc>
          <w:tcPr>
            <w:tcW w:w="1993" w:type="dxa"/>
            <w:tcBorders>
              <w:top w:val="single" w:color="auto" w:sz="4" w:space="0"/>
              <w:left w:val="single" w:color="auto" w:sz="4" w:space="0"/>
              <w:bottom w:val="single" w:color="auto" w:sz="4" w:space="0"/>
              <w:right w:val="single" w:color="auto" w:sz="4" w:space="0"/>
            </w:tcBorders>
            <w:vAlign w:val="center"/>
          </w:tcPr>
          <w:p w:rsidR="0A9CB734" w:rsidP="0A9CB734" w:rsidRDefault="0A9CB734" w14:paraId="24C974DB" w14:textId="478D3479">
            <w:pPr>
              <w:jc w:val="center"/>
            </w:pPr>
            <w:r w:rsidRPr="0A9CB734">
              <w:rPr>
                <w:rFonts w:eastAsia="Calibri" w:cs="Calibri"/>
                <w:color w:val="000000" w:themeColor="text1"/>
                <w:szCs w:val="22"/>
              </w:rPr>
              <w:t>Log Files</w:t>
            </w:r>
          </w:p>
        </w:tc>
        <w:tc>
          <w:tcPr>
            <w:tcW w:w="1993" w:type="dxa"/>
            <w:tcBorders>
              <w:top w:val="single" w:color="auto" w:sz="4" w:space="0"/>
              <w:left w:val="single" w:color="auto" w:sz="4" w:space="0"/>
              <w:bottom w:val="single" w:color="auto" w:sz="4" w:space="0"/>
              <w:right w:val="single" w:color="auto" w:sz="4" w:space="0"/>
            </w:tcBorders>
            <w:vAlign w:val="center"/>
          </w:tcPr>
          <w:p w:rsidR="0A9CB734" w:rsidP="0A9CB734" w:rsidRDefault="0A9CB734" w14:paraId="5BD7307E" w14:textId="4B614ED0">
            <w:pPr>
              <w:jc w:val="center"/>
            </w:pPr>
            <w:r w:rsidRPr="0A9CB734">
              <w:rPr>
                <w:rFonts w:eastAsia="Calibri" w:cs="Calibri"/>
                <w:color w:val="000000" w:themeColor="text1"/>
                <w:szCs w:val="22"/>
              </w:rPr>
              <w:t>Sybase all log files Backup</w:t>
            </w:r>
          </w:p>
        </w:tc>
        <w:tc>
          <w:tcPr>
            <w:tcW w:w="1993" w:type="dxa"/>
            <w:tcBorders>
              <w:top w:val="single" w:color="auto" w:sz="4" w:space="0"/>
              <w:left w:val="single" w:color="auto" w:sz="4" w:space="0"/>
              <w:bottom w:val="single" w:color="auto" w:sz="4" w:space="0"/>
              <w:right w:val="single" w:color="auto" w:sz="4" w:space="0"/>
            </w:tcBorders>
            <w:vAlign w:val="center"/>
          </w:tcPr>
          <w:p w:rsidR="0A9CB734" w:rsidP="0A9CB734" w:rsidRDefault="0A9CB734" w14:paraId="6A43F0C8" w14:textId="3FBEE826">
            <w:pPr>
              <w:jc w:val="center"/>
            </w:pPr>
            <w:r w:rsidRPr="0A9CB734">
              <w:rPr>
                <w:rFonts w:eastAsia="Calibri" w:cs="Calibri"/>
                <w:color w:val="000000" w:themeColor="text1"/>
                <w:szCs w:val="22"/>
              </w:rPr>
              <w:t>Shell Script</w:t>
            </w:r>
          </w:p>
        </w:tc>
        <w:tc>
          <w:tcPr>
            <w:tcW w:w="1993" w:type="dxa"/>
            <w:tcBorders>
              <w:top w:val="single" w:color="auto" w:sz="4" w:space="0"/>
              <w:left w:val="single" w:color="auto" w:sz="4" w:space="0"/>
              <w:bottom w:val="single" w:color="auto" w:sz="4" w:space="0"/>
              <w:right w:val="single" w:color="auto" w:sz="4" w:space="0"/>
            </w:tcBorders>
            <w:vAlign w:val="center"/>
          </w:tcPr>
          <w:p w:rsidR="0A9CB734" w:rsidP="0A9CB734" w:rsidRDefault="0A9CB734" w14:paraId="14EA5A9C" w14:textId="64E44F6D">
            <w:pPr>
              <w:jc w:val="center"/>
            </w:pPr>
            <w:r w:rsidRPr="0A9CB734">
              <w:rPr>
                <w:rFonts w:eastAsia="Calibri" w:cs="Calibri"/>
                <w:color w:val="000000" w:themeColor="text1"/>
                <w:szCs w:val="22"/>
              </w:rPr>
              <w:t>every 15 minutes</w:t>
            </w:r>
          </w:p>
        </w:tc>
        <w:tc>
          <w:tcPr>
            <w:tcW w:w="1993" w:type="dxa"/>
            <w:tcBorders>
              <w:top w:val="single" w:color="auto" w:sz="4" w:space="0"/>
              <w:left w:val="single" w:color="auto" w:sz="4" w:space="0"/>
              <w:bottom w:val="single" w:color="auto" w:sz="4" w:space="0"/>
              <w:right w:val="single" w:color="auto" w:sz="4" w:space="0"/>
            </w:tcBorders>
            <w:vAlign w:val="center"/>
          </w:tcPr>
          <w:p w:rsidR="0A9CB734" w:rsidP="0A9CB734" w:rsidRDefault="0A9CB734" w14:paraId="29DB8403" w14:textId="61016F56">
            <w:pPr>
              <w:jc w:val="center"/>
            </w:pPr>
            <w:r w:rsidRPr="0A9CB734">
              <w:rPr>
                <w:rFonts w:eastAsia="Calibri" w:cs="Calibri"/>
                <w:color w:val="000000" w:themeColor="text1"/>
                <w:szCs w:val="22"/>
              </w:rPr>
              <w:t>7</w:t>
            </w:r>
          </w:p>
        </w:tc>
        <w:tc>
          <w:tcPr>
            <w:tcW w:w="1993" w:type="dxa"/>
            <w:tcBorders>
              <w:top w:val="single" w:color="auto" w:sz="4" w:space="0"/>
              <w:left w:val="single" w:color="auto" w:sz="4" w:space="0"/>
              <w:bottom w:val="single" w:color="auto" w:sz="4" w:space="0"/>
              <w:right w:val="single" w:color="auto" w:sz="4" w:space="0"/>
            </w:tcBorders>
            <w:vAlign w:val="center"/>
          </w:tcPr>
          <w:p w:rsidR="0A9CB734" w:rsidP="0A9CB734" w:rsidRDefault="0A9CB734" w14:paraId="082C2B3B" w14:textId="1732CDBF">
            <w:pPr>
              <w:jc w:val="center"/>
            </w:pPr>
            <w:r w:rsidRPr="0A9CB734">
              <w:rPr>
                <w:rFonts w:eastAsia="Calibri" w:cs="Calibri"/>
                <w:color w:val="000000" w:themeColor="text1"/>
                <w:szCs w:val="22"/>
              </w:rPr>
              <w:t>30</w:t>
            </w:r>
          </w:p>
        </w:tc>
      </w:tr>
      <w:tr w:rsidR="0A9CB734" w:rsidTr="0A9CB734" w14:paraId="6AF1782A" w14:textId="77777777">
        <w:trPr>
          <w:trHeight w:val="285"/>
        </w:trPr>
        <w:tc>
          <w:tcPr>
            <w:tcW w:w="1993" w:type="dxa"/>
            <w:vMerge/>
            <w:tcBorders>
              <w:left w:val="single" w:color="auto" w:sz="0" w:space="0"/>
              <w:right w:val="single" w:color="auto" w:sz="0" w:space="0"/>
            </w:tcBorders>
            <w:vAlign w:val="center"/>
          </w:tcPr>
          <w:p w:rsidR="00B64346" w:rsidRDefault="00B64346" w14:paraId="1B501297" w14:textId="77777777"/>
        </w:tc>
        <w:tc>
          <w:tcPr>
            <w:tcW w:w="1993" w:type="dxa"/>
            <w:tcBorders>
              <w:top w:val="single" w:color="auto" w:sz="4" w:space="0"/>
              <w:left w:val="single" w:color="auto" w:sz="4" w:space="0"/>
              <w:bottom w:val="single" w:color="auto" w:sz="4" w:space="0"/>
              <w:right w:val="single" w:color="auto" w:sz="4" w:space="0"/>
            </w:tcBorders>
            <w:vAlign w:val="center"/>
          </w:tcPr>
          <w:p w:rsidR="0A9CB734" w:rsidP="0A9CB734" w:rsidRDefault="0A9CB734" w14:paraId="36488CFD" w14:textId="2422D10F">
            <w:pPr>
              <w:jc w:val="center"/>
            </w:pPr>
            <w:r w:rsidRPr="0A9CB734">
              <w:rPr>
                <w:rFonts w:eastAsia="Calibri" w:cs="Calibri"/>
                <w:color w:val="000000" w:themeColor="text1"/>
                <w:szCs w:val="22"/>
              </w:rPr>
              <w:t>DB dump</w:t>
            </w:r>
          </w:p>
        </w:tc>
        <w:tc>
          <w:tcPr>
            <w:tcW w:w="1993" w:type="dxa"/>
            <w:tcBorders>
              <w:top w:val="single" w:color="auto" w:sz="4" w:space="0"/>
              <w:left w:val="single" w:color="auto" w:sz="4" w:space="0"/>
              <w:bottom w:val="single" w:color="auto" w:sz="4" w:space="0"/>
              <w:right w:val="single" w:color="auto" w:sz="4" w:space="0"/>
            </w:tcBorders>
            <w:vAlign w:val="center"/>
          </w:tcPr>
          <w:p w:rsidR="0A9CB734" w:rsidP="0A9CB734" w:rsidRDefault="0A9CB734" w14:paraId="71B1E142" w14:textId="4D933A51">
            <w:pPr>
              <w:jc w:val="center"/>
            </w:pPr>
            <w:r w:rsidRPr="0A9CB734">
              <w:rPr>
                <w:rFonts w:eastAsia="Calibri" w:cs="Calibri"/>
                <w:color w:val="000000" w:themeColor="text1"/>
                <w:szCs w:val="22"/>
              </w:rPr>
              <w:t>DB to Blob Movement</w:t>
            </w:r>
          </w:p>
        </w:tc>
        <w:tc>
          <w:tcPr>
            <w:tcW w:w="1993" w:type="dxa"/>
            <w:tcBorders>
              <w:top w:val="single" w:color="auto" w:sz="4" w:space="0"/>
              <w:left w:val="single" w:color="auto" w:sz="4" w:space="0"/>
              <w:bottom w:val="single" w:color="auto" w:sz="4" w:space="0"/>
              <w:right w:val="single" w:color="auto" w:sz="4" w:space="0"/>
            </w:tcBorders>
            <w:vAlign w:val="center"/>
          </w:tcPr>
          <w:p w:rsidR="0A9CB734" w:rsidP="0A9CB734" w:rsidRDefault="0A9CB734" w14:paraId="3F0A9A40" w14:textId="1FDA7573">
            <w:pPr>
              <w:jc w:val="center"/>
            </w:pPr>
            <w:proofErr w:type="spellStart"/>
            <w:r w:rsidRPr="0A9CB734">
              <w:rPr>
                <w:rFonts w:eastAsia="Calibri" w:cs="Calibri"/>
                <w:color w:val="000000" w:themeColor="text1"/>
                <w:szCs w:val="22"/>
              </w:rPr>
              <w:t>Azcopy</w:t>
            </w:r>
            <w:proofErr w:type="spellEnd"/>
          </w:p>
        </w:tc>
        <w:tc>
          <w:tcPr>
            <w:tcW w:w="1993" w:type="dxa"/>
            <w:tcBorders>
              <w:top w:val="single" w:color="auto" w:sz="4" w:space="0"/>
              <w:left w:val="single" w:color="auto" w:sz="4" w:space="0"/>
              <w:bottom w:val="single" w:color="auto" w:sz="4" w:space="0"/>
              <w:right w:val="single" w:color="auto" w:sz="4" w:space="0"/>
            </w:tcBorders>
            <w:vAlign w:val="center"/>
          </w:tcPr>
          <w:p w:rsidR="0A9CB734" w:rsidP="0A9CB734" w:rsidRDefault="0A9CB734" w14:paraId="5DADEC44" w14:textId="5D8F91B3">
            <w:pPr>
              <w:jc w:val="center"/>
            </w:pPr>
            <w:r w:rsidRPr="0A9CB734">
              <w:rPr>
                <w:rFonts w:eastAsia="Calibri" w:cs="Calibri"/>
                <w:color w:val="000000" w:themeColor="text1"/>
                <w:szCs w:val="22"/>
              </w:rPr>
              <w:t>MON, WED, FRI- 11 PM UTC</w:t>
            </w:r>
          </w:p>
        </w:tc>
        <w:tc>
          <w:tcPr>
            <w:tcW w:w="1993" w:type="dxa"/>
            <w:tcBorders>
              <w:top w:val="single" w:color="auto" w:sz="4" w:space="0"/>
              <w:left w:val="single" w:color="auto" w:sz="4" w:space="0"/>
              <w:bottom w:val="single" w:color="auto" w:sz="4" w:space="0"/>
              <w:right w:val="single" w:color="auto" w:sz="4" w:space="0"/>
            </w:tcBorders>
            <w:vAlign w:val="center"/>
          </w:tcPr>
          <w:p w:rsidR="0A9CB734" w:rsidP="0A9CB734" w:rsidRDefault="0A9CB734" w14:paraId="1E9407BD" w14:textId="2C676BBF">
            <w:pPr>
              <w:jc w:val="center"/>
            </w:pPr>
            <w:r w:rsidRPr="0A9CB734">
              <w:rPr>
                <w:rFonts w:eastAsia="Calibri" w:cs="Calibri"/>
                <w:color w:val="000000" w:themeColor="text1"/>
                <w:szCs w:val="22"/>
              </w:rPr>
              <w:t>7</w:t>
            </w:r>
          </w:p>
        </w:tc>
        <w:tc>
          <w:tcPr>
            <w:tcW w:w="1993" w:type="dxa"/>
            <w:tcBorders>
              <w:top w:val="single" w:color="auto" w:sz="4" w:space="0"/>
              <w:left w:val="single" w:color="auto" w:sz="4" w:space="0"/>
              <w:bottom w:val="single" w:color="auto" w:sz="4" w:space="0"/>
              <w:right w:val="single" w:color="auto" w:sz="4" w:space="0"/>
            </w:tcBorders>
            <w:vAlign w:val="center"/>
          </w:tcPr>
          <w:p w:rsidR="0A9CB734" w:rsidP="0A9CB734" w:rsidRDefault="0A9CB734" w14:paraId="3E9B033F" w14:textId="70C4BEF6">
            <w:pPr>
              <w:jc w:val="center"/>
            </w:pPr>
            <w:r w:rsidRPr="0A9CB734">
              <w:rPr>
                <w:rFonts w:eastAsia="Calibri" w:cs="Calibri"/>
                <w:color w:val="000000" w:themeColor="text1"/>
                <w:szCs w:val="22"/>
              </w:rPr>
              <w:t>30</w:t>
            </w:r>
          </w:p>
        </w:tc>
      </w:tr>
      <w:tr w:rsidR="0A9CB734" w:rsidTr="0A9CB734" w14:paraId="607DD804" w14:textId="77777777">
        <w:trPr>
          <w:trHeight w:val="285"/>
        </w:trPr>
        <w:tc>
          <w:tcPr>
            <w:tcW w:w="1993" w:type="dxa"/>
            <w:vMerge/>
            <w:tcBorders>
              <w:left w:val="single" w:color="auto" w:sz="0" w:space="0"/>
              <w:right w:val="single" w:color="auto" w:sz="0" w:space="0"/>
            </w:tcBorders>
            <w:vAlign w:val="center"/>
          </w:tcPr>
          <w:p w:rsidR="00B64346" w:rsidRDefault="00B64346" w14:paraId="10A39F87" w14:textId="77777777"/>
        </w:tc>
        <w:tc>
          <w:tcPr>
            <w:tcW w:w="1993" w:type="dxa"/>
            <w:tcBorders>
              <w:top w:val="single" w:color="auto" w:sz="4" w:space="0"/>
              <w:left w:val="single" w:color="auto" w:sz="4" w:space="0"/>
              <w:bottom w:val="single" w:color="auto" w:sz="4" w:space="0"/>
              <w:right w:val="single" w:color="auto" w:sz="4" w:space="0"/>
            </w:tcBorders>
            <w:vAlign w:val="center"/>
          </w:tcPr>
          <w:p w:rsidR="0A9CB734" w:rsidP="0A9CB734" w:rsidRDefault="0A9CB734" w14:paraId="0E6FC175" w14:textId="490DE177">
            <w:pPr>
              <w:jc w:val="center"/>
            </w:pPr>
            <w:r w:rsidRPr="0A9CB734">
              <w:rPr>
                <w:rFonts w:eastAsia="Calibri" w:cs="Calibri"/>
                <w:color w:val="000000" w:themeColor="text1"/>
                <w:szCs w:val="22"/>
              </w:rPr>
              <w:t>Log Files</w:t>
            </w:r>
          </w:p>
        </w:tc>
        <w:tc>
          <w:tcPr>
            <w:tcW w:w="1993" w:type="dxa"/>
            <w:tcBorders>
              <w:top w:val="single" w:color="auto" w:sz="4" w:space="0"/>
              <w:left w:val="single" w:color="auto" w:sz="4" w:space="0"/>
              <w:bottom w:val="single" w:color="auto" w:sz="4" w:space="0"/>
              <w:right w:val="single" w:color="auto" w:sz="4" w:space="0"/>
            </w:tcBorders>
            <w:vAlign w:val="center"/>
          </w:tcPr>
          <w:p w:rsidR="0A9CB734" w:rsidP="0A9CB734" w:rsidRDefault="0A9CB734" w14:paraId="09FF59E3" w14:textId="41D9021E">
            <w:pPr>
              <w:jc w:val="center"/>
            </w:pPr>
            <w:r w:rsidRPr="0A9CB734">
              <w:rPr>
                <w:rFonts w:eastAsia="Calibri" w:cs="Calibri"/>
                <w:color w:val="000000" w:themeColor="text1"/>
                <w:szCs w:val="22"/>
              </w:rPr>
              <w:t>Log files to Blob Movement</w:t>
            </w:r>
          </w:p>
        </w:tc>
        <w:tc>
          <w:tcPr>
            <w:tcW w:w="1993" w:type="dxa"/>
            <w:tcBorders>
              <w:top w:val="single" w:color="auto" w:sz="4" w:space="0"/>
              <w:left w:val="single" w:color="auto" w:sz="4" w:space="0"/>
              <w:bottom w:val="single" w:color="auto" w:sz="4" w:space="0"/>
              <w:right w:val="single" w:color="auto" w:sz="4" w:space="0"/>
            </w:tcBorders>
            <w:vAlign w:val="center"/>
          </w:tcPr>
          <w:p w:rsidR="0A9CB734" w:rsidP="0A9CB734" w:rsidRDefault="0A9CB734" w14:paraId="394B3B8A" w14:textId="0AE290F1">
            <w:pPr>
              <w:jc w:val="center"/>
            </w:pPr>
            <w:proofErr w:type="spellStart"/>
            <w:r w:rsidRPr="0A9CB734">
              <w:rPr>
                <w:rFonts w:eastAsia="Calibri" w:cs="Calibri"/>
                <w:color w:val="000000" w:themeColor="text1"/>
                <w:szCs w:val="22"/>
              </w:rPr>
              <w:t>Azcopy</w:t>
            </w:r>
            <w:proofErr w:type="spellEnd"/>
          </w:p>
        </w:tc>
        <w:tc>
          <w:tcPr>
            <w:tcW w:w="1993" w:type="dxa"/>
            <w:tcBorders>
              <w:top w:val="single" w:color="auto" w:sz="4" w:space="0"/>
              <w:left w:val="single" w:color="auto" w:sz="4" w:space="0"/>
              <w:bottom w:val="single" w:color="auto" w:sz="4" w:space="0"/>
              <w:right w:val="single" w:color="auto" w:sz="4" w:space="0"/>
            </w:tcBorders>
            <w:vAlign w:val="center"/>
          </w:tcPr>
          <w:p w:rsidR="0A9CB734" w:rsidP="0A9CB734" w:rsidRDefault="0A9CB734" w14:paraId="6B47651A" w14:textId="1B6D60E7">
            <w:pPr>
              <w:jc w:val="center"/>
            </w:pPr>
            <w:r w:rsidRPr="0A9CB734">
              <w:rPr>
                <w:rFonts w:eastAsia="Calibri" w:cs="Calibri"/>
                <w:color w:val="000000" w:themeColor="text1"/>
                <w:szCs w:val="22"/>
              </w:rPr>
              <w:t>every 20 minutes</w:t>
            </w:r>
          </w:p>
        </w:tc>
        <w:tc>
          <w:tcPr>
            <w:tcW w:w="1993" w:type="dxa"/>
            <w:tcBorders>
              <w:top w:val="single" w:color="auto" w:sz="4" w:space="0"/>
              <w:left w:val="single" w:color="auto" w:sz="4" w:space="0"/>
              <w:bottom w:val="single" w:color="auto" w:sz="4" w:space="0"/>
              <w:right w:val="single" w:color="auto" w:sz="4" w:space="0"/>
            </w:tcBorders>
            <w:vAlign w:val="center"/>
          </w:tcPr>
          <w:p w:rsidR="0A9CB734" w:rsidP="0A9CB734" w:rsidRDefault="0A9CB734" w14:paraId="086238A5" w14:textId="24E14D38">
            <w:pPr>
              <w:jc w:val="center"/>
            </w:pPr>
            <w:r w:rsidRPr="0A9CB734">
              <w:rPr>
                <w:rFonts w:eastAsia="Calibri" w:cs="Calibri"/>
                <w:color w:val="000000" w:themeColor="text1"/>
                <w:szCs w:val="22"/>
              </w:rPr>
              <w:t>7</w:t>
            </w:r>
          </w:p>
        </w:tc>
        <w:tc>
          <w:tcPr>
            <w:tcW w:w="1993" w:type="dxa"/>
            <w:tcBorders>
              <w:top w:val="single" w:color="auto" w:sz="4" w:space="0"/>
              <w:left w:val="single" w:color="auto" w:sz="4" w:space="0"/>
              <w:bottom w:val="single" w:color="auto" w:sz="4" w:space="0"/>
              <w:right w:val="single" w:color="auto" w:sz="4" w:space="0"/>
            </w:tcBorders>
            <w:vAlign w:val="center"/>
          </w:tcPr>
          <w:p w:rsidR="0A9CB734" w:rsidP="0A9CB734" w:rsidRDefault="0A9CB734" w14:paraId="5AD2A0C0" w14:textId="45DC1F58">
            <w:pPr>
              <w:jc w:val="center"/>
            </w:pPr>
            <w:r w:rsidRPr="0A9CB734">
              <w:rPr>
                <w:rFonts w:eastAsia="Calibri" w:cs="Calibri"/>
                <w:color w:val="000000" w:themeColor="text1"/>
                <w:szCs w:val="22"/>
              </w:rPr>
              <w:t>30</w:t>
            </w:r>
          </w:p>
        </w:tc>
      </w:tr>
      <w:tr w:rsidR="0A9CB734" w:rsidTr="0A9CB734" w14:paraId="42211891" w14:textId="77777777">
        <w:trPr>
          <w:trHeight w:val="285"/>
        </w:trPr>
        <w:tc>
          <w:tcPr>
            <w:tcW w:w="1993" w:type="dxa"/>
            <w:vMerge/>
            <w:tcBorders>
              <w:left w:val="single" w:color="auto" w:sz="0" w:space="0"/>
              <w:right w:val="single" w:color="auto" w:sz="0" w:space="0"/>
            </w:tcBorders>
            <w:vAlign w:val="center"/>
          </w:tcPr>
          <w:p w:rsidR="00B64346" w:rsidRDefault="00B64346" w14:paraId="59111766" w14:textId="77777777"/>
        </w:tc>
        <w:tc>
          <w:tcPr>
            <w:tcW w:w="1993" w:type="dxa"/>
            <w:tcBorders>
              <w:top w:val="single" w:color="auto" w:sz="4" w:space="0"/>
              <w:left w:val="single" w:color="auto" w:sz="4" w:space="0"/>
              <w:bottom w:val="single" w:color="auto" w:sz="4" w:space="0"/>
              <w:right w:val="single" w:color="auto" w:sz="4" w:space="0"/>
            </w:tcBorders>
            <w:vAlign w:val="center"/>
          </w:tcPr>
          <w:p w:rsidR="0A9CB734" w:rsidP="0A9CB734" w:rsidRDefault="0A9CB734" w14:paraId="2978340E" w14:textId="30436041">
            <w:pPr>
              <w:jc w:val="center"/>
            </w:pPr>
            <w:r w:rsidRPr="0A9CB734">
              <w:rPr>
                <w:rFonts w:eastAsia="Calibri" w:cs="Calibri"/>
                <w:color w:val="000000" w:themeColor="text1"/>
                <w:szCs w:val="22"/>
              </w:rPr>
              <w:t>Log Cleanup</w:t>
            </w:r>
          </w:p>
        </w:tc>
        <w:tc>
          <w:tcPr>
            <w:tcW w:w="1993" w:type="dxa"/>
            <w:tcBorders>
              <w:top w:val="single" w:color="auto" w:sz="4" w:space="0"/>
              <w:left w:val="single" w:color="auto" w:sz="4" w:space="0"/>
              <w:bottom w:val="single" w:color="auto" w:sz="4" w:space="0"/>
              <w:right w:val="single" w:color="auto" w:sz="4" w:space="0"/>
            </w:tcBorders>
            <w:vAlign w:val="center"/>
          </w:tcPr>
          <w:p w:rsidR="0A9CB734" w:rsidP="0A9CB734" w:rsidRDefault="0A9CB734" w14:paraId="0510C6A5" w14:textId="5F270024">
            <w:pPr>
              <w:jc w:val="center"/>
            </w:pPr>
            <w:r w:rsidRPr="0A9CB734">
              <w:rPr>
                <w:rFonts w:eastAsia="Calibri" w:cs="Calibri"/>
                <w:color w:val="000000" w:themeColor="text1"/>
                <w:szCs w:val="22"/>
              </w:rPr>
              <w:t>Log files cleanup</w:t>
            </w:r>
          </w:p>
        </w:tc>
        <w:tc>
          <w:tcPr>
            <w:tcW w:w="1993" w:type="dxa"/>
            <w:tcBorders>
              <w:top w:val="single" w:color="auto" w:sz="4" w:space="0"/>
              <w:left w:val="single" w:color="auto" w:sz="4" w:space="0"/>
              <w:bottom w:val="single" w:color="auto" w:sz="4" w:space="0"/>
              <w:right w:val="single" w:color="auto" w:sz="4" w:space="0"/>
            </w:tcBorders>
            <w:vAlign w:val="center"/>
          </w:tcPr>
          <w:p w:rsidR="0A9CB734" w:rsidP="0A9CB734" w:rsidRDefault="0A9CB734" w14:paraId="2325D79A" w14:textId="296FADA9">
            <w:pPr>
              <w:jc w:val="center"/>
            </w:pPr>
            <w:r w:rsidRPr="0A9CB734">
              <w:rPr>
                <w:rFonts w:eastAsia="Calibri" w:cs="Calibri"/>
                <w:color w:val="000000" w:themeColor="text1"/>
                <w:szCs w:val="22"/>
              </w:rPr>
              <w:t xml:space="preserve">find </w:t>
            </w:r>
            <w:proofErr w:type="spellStart"/>
            <w:r w:rsidRPr="0A9CB734">
              <w:rPr>
                <w:rFonts w:eastAsia="Calibri" w:cs="Calibri"/>
                <w:color w:val="000000" w:themeColor="text1"/>
                <w:szCs w:val="22"/>
              </w:rPr>
              <w:t>mytype</w:t>
            </w:r>
            <w:proofErr w:type="spellEnd"/>
            <w:r w:rsidRPr="0A9CB734">
              <w:rPr>
                <w:rFonts w:eastAsia="Calibri" w:cs="Calibri"/>
                <w:color w:val="000000" w:themeColor="text1"/>
                <w:szCs w:val="22"/>
              </w:rPr>
              <w:t xml:space="preserve"> to del</w:t>
            </w:r>
          </w:p>
        </w:tc>
        <w:tc>
          <w:tcPr>
            <w:tcW w:w="1993" w:type="dxa"/>
            <w:tcBorders>
              <w:top w:val="single" w:color="auto" w:sz="4" w:space="0"/>
              <w:left w:val="single" w:color="auto" w:sz="4" w:space="0"/>
              <w:bottom w:val="single" w:color="auto" w:sz="4" w:space="0"/>
              <w:right w:val="single" w:color="auto" w:sz="4" w:space="0"/>
            </w:tcBorders>
            <w:vAlign w:val="center"/>
          </w:tcPr>
          <w:p w:rsidR="0A9CB734" w:rsidP="0A9CB734" w:rsidRDefault="0A9CB734" w14:paraId="23C50A2E" w14:textId="1BE432DA">
            <w:pPr>
              <w:jc w:val="center"/>
            </w:pPr>
            <w:r w:rsidRPr="0A9CB734">
              <w:rPr>
                <w:rFonts w:eastAsia="Calibri" w:cs="Calibri"/>
                <w:color w:val="000000" w:themeColor="text1"/>
                <w:szCs w:val="22"/>
              </w:rPr>
              <w:t>every 20 minutes</w:t>
            </w:r>
          </w:p>
        </w:tc>
        <w:tc>
          <w:tcPr>
            <w:tcW w:w="1993" w:type="dxa"/>
            <w:tcBorders>
              <w:top w:val="single" w:color="auto" w:sz="4" w:space="0"/>
              <w:left w:val="single" w:color="auto" w:sz="4" w:space="0"/>
              <w:bottom w:val="single" w:color="auto" w:sz="4" w:space="0"/>
              <w:right w:val="single" w:color="auto" w:sz="4" w:space="0"/>
            </w:tcBorders>
            <w:vAlign w:val="center"/>
          </w:tcPr>
          <w:p w:rsidR="0A9CB734" w:rsidP="0A9CB734" w:rsidRDefault="0A9CB734" w14:paraId="442107FE" w14:textId="0130C436">
            <w:pPr>
              <w:jc w:val="center"/>
            </w:pPr>
            <w:r w:rsidRPr="0A9CB734">
              <w:rPr>
                <w:rFonts w:eastAsia="Calibri" w:cs="Calibri"/>
                <w:color w:val="000000" w:themeColor="text1"/>
                <w:szCs w:val="22"/>
              </w:rPr>
              <w:t>7</w:t>
            </w:r>
          </w:p>
        </w:tc>
        <w:tc>
          <w:tcPr>
            <w:tcW w:w="1993" w:type="dxa"/>
            <w:tcBorders>
              <w:top w:val="single" w:color="auto" w:sz="4" w:space="0"/>
              <w:left w:val="single" w:color="auto" w:sz="4" w:space="0"/>
              <w:bottom w:val="single" w:color="auto" w:sz="4" w:space="0"/>
              <w:right w:val="single" w:color="auto" w:sz="4" w:space="0"/>
            </w:tcBorders>
            <w:vAlign w:val="center"/>
          </w:tcPr>
          <w:p w:rsidR="0A9CB734" w:rsidRDefault="0A9CB734" w14:paraId="2A9F9B5A" w14:textId="06A70A6E"/>
        </w:tc>
      </w:tr>
      <w:tr w:rsidR="0A9CB734" w:rsidTr="0A9CB734" w14:paraId="0601AF49" w14:textId="77777777">
        <w:trPr>
          <w:trHeight w:val="300"/>
        </w:trPr>
        <w:tc>
          <w:tcPr>
            <w:tcW w:w="1993" w:type="dxa"/>
            <w:tcBorders>
              <w:top w:val="nil"/>
              <w:left w:val="single" w:color="auto" w:sz="4" w:space="0"/>
              <w:bottom w:val="nil"/>
              <w:right w:val="single" w:color="auto" w:sz="4" w:space="0"/>
            </w:tcBorders>
            <w:vAlign w:val="center"/>
          </w:tcPr>
          <w:p w:rsidR="0A9CB734" w:rsidRDefault="0A9CB734" w14:paraId="6D1344CE" w14:textId="094C0BD2"/>
        </w:tc>
        <w:tc>
          <w:tcPr>
            <w:tcW w:w="1993" w:type="dxa"/>
            <w:tcBorders>
              <w:top w:val="single" w:color="auto" w:sz="4" w:space="0"/>
              <w:left w:val="single" w:color="auto" w:sz="4" w:space="0"/>
              <w:bottom w:val="single" w:color="auto" w:sz="4" w:space="0"/>
              <w:right w:val="single" w:color="auto" w:sz="4" w:space="0"/>
            </w:tcBorders>
            <w:vAlign w:val="center"/>
          </w:tcPr>
          <w:p w:rsidR="0A9CB734" w:rsidRDefault="0A9CB734" w14:paraId="0C00E37B" w14:textId="6489BDA1"/>
        </w:tc>
        <w:tc>
          <w:tcPr>
            <w:tcW w:w="1993" w:type="dxa"/>
            <w:tcBorders>
              <w:top w:val="single" w:color="auto" w:sz="4" w:space="0"/>
              <w:left w:val="single" w:color="auto" w:sz="4" w:space="0"/>
              <w:bottom w:val="single" w:color="auto" w:sz="4" w:space="0"/>
              <w:right w:val="single" w:color="auto" w:sz="4" w:space="0"/>
            </w:tcBorders>
            <w:vAlign w:val="center"/>
          </w:tcPr>
          <w:p w:rsidR="0A9CB734" w:rsidRDefault="0A9CB734" w14:paraId="3B2DC401" w14:textId="4060CD49"/>
        </w:tc>
        <w:tc>
          <w:tcPr>
            <w:tcW w:w="1993" w:type="dxa"/>
            <w:tcBorders>
              <w:top w:val="single" w:color="auto" w:sz="4" w:space="0"/>
              <w:left w:val="single" w:color="auto" w:sz="4" w:space="0"/>
              <w:bottom w:val="single" w:color="auto" w:sz="4" w:space="0"/>
              <w:right w:val="single" w:color="auto" w:sz="4" w:space="0"/>
            </w:tcBorders>
            <w:vAlign w:val="center"/>
          </w:tcPr>
          <w:p w:rsidR="0A9CB734" w:rsidRDefault="0A9CB734" w14:paraId="4A49F343" w14:textId="7DC7A738"/>
        </w:tc>
        <w:tc>
          <w:tcPr>
            <w:tcW w:w="1993" w:type="dxa"/>
            <w:tcBorders>
              <w:top w:val="single" w:color="auto" w:sz="4" w:space="0"/>
              <w:left w:val="single" w:color="auto" w:sz="4" w:space="0"/>
              <w:bottom w:val="single" w:color="auto" w:sz="4" w:space="0"/>
              <w:right w:val="single" w:color="auto" w:sz="4" w:space="0"/>
            </w:tcBorders>
            <w:vAlign w:val="center"/>
          </w:tcPr>
          <w:p w:rsidR="0A9CB734" w:rsidRDefault="0A9CB734" w14:paraId="6126D1AA" w14:textId="61C4F792"/>
        </w:tc>
        <w:tc>
          <w:tcPr>
            <w:tcW w:w="1993" w:type="dxa"/>
            <w:tcBorders>
              <w:top w:val="single" w:color="auto" w:sz="4" w:space="0"/>
              <w:left w:val="single" w:color="auto" w:sz="4" w:space="0"/>
              <w:bottom w:val="single" w:color="auto" w:sz="4" w:space="0"/>
              <w:right w:val="single" w:color="auto" w:sz="4" w:space="0"/>
            </w:tcBorders>
            <w:vAlign w:val="center"/>
          </w:tcPr>
          <w:p w:rsidR="0A9CB734" w:rsidRDefault="0A9CB734" w14:paraId="2664E4A7" w14:textId="67BAB5AC"/>
        </w:tc>
        <w:tc>
          <w:tcPr>
            <w:tcW w:w="1993" w:type="dxa"/>
            <w:tcBorders>
              <w:top w:val="single" w:color="auto" w:sz="4" w:space="0"/>
              <w:left w:val="single" w:color="auto" w:sz="4" w:space="0"/>
              <w:bottom w:val="single" w:color="auto" w:sz="4" w:space="0"/>
              <w:right w:val="single" w:color="auto" w:sz="4" w:space="0"/>
            </w:tcBorders>
            <w:vAlign w:val="center"/>
          </w:tcPr>
          <w:p w:rsidR="0A9CB734" w:rsidRDefault="0A9CB734" w14:paraId="704AC58F" w14:textId="329EA525"/>
        </w:tc>
      </w:tr>
      <w:tr w:rsidR="0A9CB734" w:rsidTr="0A9CB734" w14:paraId="18205A78" w14:textId="77777777">
        <w:trPr>
          <w:trHeight w:val="1425"/>
        </w:trPr>
        <w:tc>
          <w:tcPr>
            <w:tcW w:w="1993" w:type="dxa"/>
            <w:vMerge w:val="restart"/>
            <w:tcBorders>
              <w:top w:val="single" w:color="auto" w:sz="4" w:space="0"/>
              <w:left w:val="single" w:color="auto" w:sz="4" w:space="0"/>
              <w:bottom w:val="nil"/>
              <w:right w:val="single" w:color="auto" w:sz="4" w:space="0"/>
            </w:tcBorders>
            <w:vAlign w:val="center"/>
          </w:tcPr>
          <w:p w:rsidR="0A9CB734" w:rsidP="0A9CB734" w:rsidRDefault="0A9CB734" w14:paraId="3F81EE97" w14:textId="0A31BCD3">
            <w:pPr>
              <w:jc w:val="center"/>
            </w:pPr>
            <w:r w:rsidRPr="0A9CB734">
              <w:rPr>
                <w:rFonts w:eastAsia="Calibri" w:cs="Calibri"/>
                <w:color w:val="000000" w:themeColor="text1"/>
                <w:szCs w:val="22"/>
              </w:rPr>
              <w:t>Non Prod (DEV)</w:t>
            </w:r>
            <w:r>
              <w:br/>
            </w:r>
            <w:r w:rsidRPr="0A9CB734">
              <w:rPr>
                <w:rFonts w:eastAsia="Calibri" w:cs="Calibri"/>
                <w:color w:val="000000" w:themeColor="text1"/>
                <w:szCs w:val="22"/>
              </w:rPr>
              <w:t xml:space="preserve"> FD2</w:t>
            </w:r>
          </w:p>
        </w:tc>
        <w:tc>
          <w:tcPr>
            <w:tcW w:w="1993" w:type="dxa"/>
            <w:tcBorders>
              <w:top w:val="single" w:color="auto" w:sz="4" w:space="0"/>
              <w:left w:val="single" w:color="auto" w:sz="4" w:space="0"/>
              <w:bottom w:val="single" w:color="auto" w:sz="4" w:space="0"/>
              <w:right w:val="single" w:color="auto" w:sz="4" w:space="0"/>
            </w:tcBorders>
            <w:vAlign w:val="center"/>
          </w:tcPr>
          <w:p w:rsidR="0A9CB734" w:rsidP="0A9CB734" w:rsidRDefault="0A9CB734" w14:paraId="4B724200" w14:textId="4DAB355E">
            <w:pPr>
              <w:jc w:val="center"/>
            </w:pPr>
            <w:r w:rsidRPr="0A9CB734">
              <w:rPr>
                <w:rFonts w:eastAsia="Calibri" w:cs="Calibri"/>
                <w:color w:val="000000" w:themeColor="text1"/>
                <w:szCs w:val="22"/>
              </w:rPr>
              <w:t>DB dump</w:t>
            </w:r>
          </w:p>
        </w:tc>
        <w:tc>
          <w:tcPr>
            <w:tcW w:w="1993" w:type="dxa"/>
            <w:tcBorders>
              <w:top w:val="single" w:color="auto" w:sz="4" w:space="0"/>
              <w:left w:val="single" w:color="auto" w:sz="4" w:space="0"/>
              <w:bottom w:val="single" w:color="auto" w:sz="4" w:space="0"/>
              <w:right w:val="single" w:color="auto" w:sz="4" w:space="0"/>
            </w:tcBorders>
            <w:vAlign w:val="center"/>
          </w:tcPr>
          <w:p w:rsidR="0A9CB734" w:rsidP="0A9CB734" w:rsidRDefault="0A9CB734" w14:paraId="0626513C" w14:textId="4696E299">
            <w:pPr>
              <w:jc w:val="center"/>
            </w:pPr>
            <w:r w:rsidRPr="0A9CB734">
              <w:rPr>
                <w:rFonts w:eastAsia="Calibri" w:cs="Calibri"/>
                <w:color w:val="000000" w:themeColor="text1"/>
                <w:szCs w:val="22"/>
              </w:rPr>
              <w:t>Sybase all DBs Backup</w:t>
            </w:r>
          </w:p>
        </w:tc>
        <w:tc>
          <w:tcPr>
            <w:tcW w:w="1993" w:type="dxa"/>
            <w:tcBorders>
              <w:top w:val="single" w:color="auto" w:sz="4" w:space="0"/>
              <w:left w:val="single" w:color="auto" w:sz="4" w:space="0"/>
              <w:bottom w:val="single" w:color="auto" w:sz="4" w:space="0"/>
              <w:right w:val="single" w:color="auto" w:sz="4" w:space="0"/>
            </w:tcBorders>
            <w:vAlign w:val="center"/>
          </w:tcPr>
          <w:p w:rsidR="0A9CB734" w:rsidP="0A9CB734" w:rsidRDefault="0A9CB734" w14:paraId="3690A23E" w14:textId="13BC43B5">
            <w:pPr>
              <w:jc w:val="center"/>
            </w:pPr>
            <w:r w:rsidRPr="0A9CB734">
              <w:rPr>
                <w:rFonts w:eastAsia="Calibri" w:cs="Calibri"/>
                <w:color w:val="000000" w:themeColor="text1"/>
                <w:szCs w:val="22"/>
              </w:rPr>
              <w:t>Shell Script</w:t>
            </w:r>
          </w:p>
        </w:tc>
        <w:tc>
          <w:tcPr>
            <w:tcW w:w="1993" w:type="dxa"/>
            <w:tcBorders>
              <w:top w:val="single" w:color="auto" w:sz="4" w:space="0"/>
              <w:left w:val="single" w:color="auto" w:sz="4" w:space="0"/>
              <w:bottom w:val="single" w:color="auto" w:sz="4" w:space="0"/>
              <w:right w:val="single" w:color="auto" w:sz="4" w:space="0"/>
            </w:tcBorders>
            <w:vAlign w:val="center"/>
          </w:tcPr>
          <w:p w:rsidR="0A9CB734" w:rsidP="0A9CB734" w:rsidRDefault="0A9CB734" w14:paraId="6B9508A3" w14:textId="1BFA3D8A">
            <w:pPr>
              <w:jc w:val="center"/>
            </w:pPr>
            <w:r w:rsidRPr="0A9CB734">
              <w:rPr>
                <w:rFonts w:eastAsia="Calibri" w:cs="Calibri"/>
                <w:color w:val="000000" w:themeColor="text1"/>
                <w:szCs w:val="22"/>
              </w:rPr>
              <w:t>MON, WED, FRI - 8:30 PM UTC</w:t>
            </w:r>
          </w:p>
        </w:tc>
        <w:tc>
          <w:tcPr>
            <w:tcW w:w="1993" w:type="dxa"/>
            <w:tcBorders>
              <w:top w:val="single" w:color="auto" w:sz="4" w:space="0"/>
              <w:left w:val="single" w:color="auto" w:sz="4" w:space="0"/>
              <w:bottom w:val="single" w:color="auto" w:sz="4" w:space="0"/>
              <w:right w:val="single" w:color="auto" w:sz="4" w:space="0"/>
            </w:tcBorders>
            <w:vAlign w:val="center"/>
          </w:tcPr>
          <w:p w:rsidR="0A9CB734" w:rsidP="0A9CB734" w:rsidRDefault="0A9CB734" w14:paraId="7B56814B" w14:textId="6EC2E21E">
            <w:pPr>
              <w:jc w:val="center"/>
            </w:pPr>
            <w:r w:rsidRPr="0A9CB734">
              <w:rPr>
                <w:rFonts w:eastAsia="Calibri" w:cs="Calibri"/>
                <w:color w:val="000000" w:themeColor="text1"/>
                <w:szCs w:val="22"/>
              </w:rPr>
              <w:t>7</w:t>
            </w:r>
          </w:p>
        </w:tc>
        <w:tc>
          <w:tcPr>
            <w:tcW w:w="1993" w:type="dxa"/>
            <w:tcBorders>
              <w:top w:val="single" w:color="auto" w:sz="4" w:space="0"/>
              <w:left w:val="single" w:color="auto" w:sz="4" w:space="0"/>
              <w:bottom w:val="single" w:color="auto" w:sz="4" w:space="0"/>
              <w:right w:val="single" w:color="auto" w:sz="4" w:space="0"/>
            </w:tcBorders>
            <w:vAlign w:val="center"/>
          </w:tcPr>
          <w:p w:rsidR="0A9CB734" w:rsidP="0A9CB734" w:rsidRDefault="0A9CB734" w14:paraId="48F3EFF3" w14:textId="3A50E3C1">
            <w:pPr>
              <w:jc w:val="center"/>
            </w:pPr>
            <w:r w:rsidRPr="0A9CB734">
              <w:rPr>
                <w:rFonts w:eastAsia="Calibri" w:cs="Calibri"/>
                <w:color w:val="000000" w:themeColor="text1"/>
                <w:szCs w:val="22"/>
              </w:rPr>
              <w:t>30</w:t>
            </w:r>
          </w:p>
        </w:tc>
      </w:tr>
      <w:tr w:rsidR="0A9CB734" w:rsidTr="0A9CB734" w14:paraId="69F00159" w14:textId="77777777">
        <w:trPr>
          <w:trHeight w:val="285"/>
        </w:trPr>
        <w:tc>
          <w:tcPr>
            <w:tcW w:w="1993" w:type="dxa"/>
            <w:vMerge/>
            <w:tcBorders>
              <w:left w:val="single" w:color="auto" w:sz="0" w:space="0"/>
              <w:right w:val="single" w:color="auto" w:sz="0" w:space="0"/>
            </w:tcBorders>
            <w:vAlign w:val="center"/>
          </w:tcPr>
          <w:p w:rsidR="00B64346" w:rsidRDefault="00B64346" w14:paraId="65BA4DF9" w14:textId="77777777"/>
        </w:tc>
        <w:tc>
          <w:tcPr>
            <w:tcW w:w="1993" w:type="dxa"/>
            <w:tcBorders>
              <w:top w:val="single" w:color="auto" w:sz="4" w:space="0"/>
              <w:left w:val="single" w:color="auto" w:sz="4" w:space="0"/>
              <w:bottom w:val="single" w:color="auto" w:sz="4" w:space="0"/>
              <w:right w:val="single" w:color="auto" w:sz="4" w:space="0"/>
            </w:tcBorders>
            <w:vAlign w:val="center"/>
          </w:tcPr>
          <w:p w:rsidR="0A9CB734" w:rsidP="0A9CB734" w:rsidRDefault="0A9CB734" w14:paraId="04E8F96B" w14:textId="17A3D9E3">
            <w:pPr>
              <w:jc w:val="center"/>
            </w:pPr>
            <w:r w:rsidRPr="0A9CB734">
              <w:rPr>
                <w:rFonts w:eastAsia="Calibri" w:cs="Calibri"/>
                <w:color w:val="000000" w:themeColor="text1"/>
                <w:szCs w:val="22"/>
              </w:rPr>
              <w:t>Log Files</w:t>
            </w:r>
          </w:p>
        </w:tc>
        <w:tc>
          <w:tcPr>
            <w:tcW w:w="1993" w:type="dxa"/>
            <w:tcBorders>
              <w:top w:val="single" w:color="auto" w:sz="4" w:space="0"/>
              <w:left w:val="single" w:color="auto" w:sz="4" w:space="0"/>
              <w:bottom w:val="single" w:color="auto" w:sz="4" w:space="0"/>
              <w:right w:val="single" w:color="auto" w:sz="4" w:space="0"/>
            </w:tcBorders>
            <w:vAlign w:val="center"/>
          </w:tcPr>
          <w:p w:rsidR="0A9CB734" w:rsidP="0A9CB734" w:rsidRDefault="0A9CB734" w14:paraId="470E4451" w14:textId="11A672F0">
            <w:pPr>
              <w:jc w:val="center"/>
            </w:pPr>
            <w:r w:rsidRPr="0A9CB734">
              <w:rPr>
                <w:rFonts w:eastAsia="Calibri" w:cs="Calibri"/>
                <w:color w:val="000000" w:themeColor="text1"/>
                <w:szCs w:val="22"/>
              </w:rPr>
              <w:t>Sybase all log files Backup</w:t>
            </w:r>
          </w:p>
        </w:tc>
        <w:tc>
          <w:tcPr>
            <w:tcW w:w="1993" w:type="dxa"/>
            <w:tcBorders>
              <w:top w:val="single" w:color="auto" w:sz="4" w:space="0"/>
              <w:left w:val="single" w:color="auto" w:sz="4" w:space="0"/>
              <w:bottom w:val="single" w:color="auto" w:sz="4" w:space="0"/>
              <w:right w:val="single" w:color="auto" w:sz="4" w:space="0"/>
            </w:tcBorders>
            <w:vAlign w:val="center"/>
          </w:tcPr>
          <w:p w:rsidR="0A9CB734" w:rsidP="0A9CB734" w:rsidRDefault="0A9CB734" w14:paraId="3DABE0D0" w14:textId="5614201B">
            <w:pPr>
              <w:jc w:val="center"/>
            </w:pPr>
            <w:r w:rsidRPr="0A9CB734">
              <w:rPr>
                <w:rFonts w:eastAsia="Calibri" w:cs="Calibri"/>
                <w:color w:val="000000" w:themeColor="text1"/>
                <w:szCs w:val="22"/>
              </w:rPr>
              <w:t>Shell Script</w:t>
            </w:r>
          </w:p>
        </w:tc>
        <w:tc>
          <w:tcPr>
            <w:tcW w:w="1993" w:type="dxa"/>
            <w:tcBorders>
              <w:top w:val="single" w:color="auto" w:sz="4" w:space="0"/>
              <w:left w:val="single" w:color="auto" w:sz="4" w:space="0"/>
              <w:bottom w:val="single" w:color="auto" w:sz="4" w:space="0"/>
              <w:right w:val="single" w:color="auto" w:sz="4" w:space="0"/>
            </w:tcBorders>
            <w:vAlign w:val="center"/>
          </w:tcPr>
          <w:p w:rsidR="0A9CB734" w:rsidP="0A9CB734" w:rsidRDefault="0A9CB734" w14:paraId="7F3905DC" w14:textId="6B02617F">
            <w:pPr>
              <w:jc w:val="center"/>
            </w:pPr>
            <w:r w:rsidRPr="0A9CB734">
              <w:rPr>
                <w:rFonts w:eastAsia="Calibri" w:cs="Calibri"/>
                <w:color w:val="000000" w:themeColor="text1"/>
                <w:szCs w:val="22"/>
              </w:rPr>
              <w:t>every 15 minutes</w:t>
            </w:r>
          </w:p>
        </w:tc>
        <w:tc>
          <w:tcPr>
            <w:tcW w:w="1993" w:type="dxa"/>
            <w:tcBorders>
              <w:top w:val="single" w:color="auto" w:sz="4" w:space="0"/>
              <w:left w:val="single" w:color="auto" w:sz="4" w:space="0"/>
              <w:bottom w:val="single" w:color="auto" w:sz="4" w:space="0"/>
              <w:right w:val="single" w:color="auto" w:sz="4" w:space="0"/>
            </w:tcBorders>
            <w:vAlign w:val="center"/>
          </w:tcPr>
          <w:p w:rsidR="0A9CB734" w:rsidP="0A9CB734" w:rsidRDefault="0A9CB734" w14:paraId="1B7A1395" w14:textId="2C169C6F">
            <w:pPr>
              <w:jc w:val="center"/>
            </w:pPr>
            <w:r w:rsidRPr="0A9CB734">
              <w:rPr>
                <w:rFonts w:eastAsia="Calibri" w:cs="Calibri"/>
                <w:color w:val="000000" w:themeColor="text1"/>
                <w:szCs w:val="22"/>
              </w:rPr>
              <w:t>2</w:t>
            </w:r>
          </w:p>
        </w:tc>
        <w:tc>
          <w:tcPr>
            <w:tcW w:w="1993" w:type="dxa"/>
            <w:tcBorders>
              <w:top w:val="single" w:color="auto" w:sz="4" w:space="0"/>
              <w:left w:val="single" w:color="auto" w:sz="4" w:space="0"/>
              <w:bottom w:val="single" w:color="auto" w:sz="4" w:space="0"/>
              <w:right w:val="single" w:color="auto" w:sz="4" w:space="0"/>
            </w:tcBorders>
            <w:vAlign w:val="center"/>
          </w:tcPr>
          <w:p w:rsidR="0A9CB734" w:rsidP="0A9CB734" w:rsidRDefault="0A9CB734" w14:paraId="04CB1DAA" w14:textId="0DB910A9">
            <w:pPr>
              <w:jc w:val="center"/>
            </w:pPr>
            <w:r w:rsidRPr="0A9CB734">
              <w:rPr>
                <w:rFonts w:eastAsia="Calibri" w:cs="Calibri"/>
                <w:color w:val="000000" w:themeColor="text1"/>
                <w:szCs w:val="22"/>
              </w:rPr>
              <w:t>30</w:t>
            </w:r>
          </w:p>
        </w:tc>
      </w:tr>
      <w:tr w:rsidR="0A9CB734" w:rsidTr="0A9CB734" w14:paraId="5CC52E5A" w14:textId="77777777">
        <w:trPr>
          <w:trHeight w:val="285"/>
        </w:trPr>
        <w:tc>
          <w:tcPr>
            <w:tcW w:w="1993" w:type="dxa"/>
            <w:vMerge/>
            <w:tcBorders>
              <w:left w:val="single" w:color="auto" w:sz="0" w:space="0"/>
              <w:right w:val="single" w:color="auto" w:sz="0" w:space="0"/>
            </w:tcBorders>
            <w:vAlign w:val="center"/>
          </w:tcPr>
          <w:p w:rsidR="00B64346" w:rsidRDefault="00B64346" w14:paraId="3E47040E" w14:textId="77777777"/>
        </w:tc>
        <w:tc>
          <w:tcPr>
            <w:tcW w:w="1993" w:type="dxa"/>
            <w:tcBorders>
              <w:top w:val="single" w:color="auto" w:sz="4" w:space="0"/>
              <w:left w:val="single" w:color="auto" w:sz="4" w:space="0"/>
              <w:bottom w:val="single" w:color="auto" w:sz="4" w:space="0"/>
              <w:right w:val="single" w:color="auto" w:sz="4" w:space="0"/>
            </w:tcBorders>
            <w:vAlign w:val="center"/>
          </w:tcPr>
          <w:p w:rsidR="0A9CB734" w:rsidP="0A9CB734" w:rsidRDefault="0A9CB734" w14:paraId="3B76D690" w14:textId="1960BD9B">
            <w:pPr>
              <w:jc w:val="center"/>
            </w:pPr>
            <w:r w:rsidRPr="0A9CB734">
              <w:rPr>
                <w:rFonts w:eastAsia="Calibri" w:cs="Calibri"/>
                <w:color w:val="000000" w:themeColor="text1"/>
                <w:szCs w:val="22"/>
              </w:rPr>
              <w:t>DB dump</w:t>
            </w:r>
          </w:p>
        </w:tc>
        <w:tc>
          <w:tcPr>
            <w:tcW w:w="1993" w:type="dxa"/>
            <w:tcBorders>
              <w:top w:val="single" w:color="auto" w:sz="4" w:space="0"/>
              <w:left w:val="single" w:color="auto" w:sz="4" w:space="0"/>
              <w:bottom w:val="single" w:color="auto" w:sz="4" w:space="0"/>
              <w:right w:val="single" w:color="auto" w:sz="4" w:space="0"/>
            </w:tcBorders>
            <w:vAlign w:val="center"/>
          </w:tcPr>
          <w:p w:rsidR="0A9CB734" w:rsidP="0A9CB734" w:rsidRDefault="0A9CB734" w14:paraId="60EB660D" w14:textId="7320F399">
            <w:pPr>
              <w:jc w:val="center"/>
            </w:pPr>
            <w:r w:rsidRPr="0A9CB734">
              <w:rPr>
                <w:rFonts w:eastAsia="Calibri" w:cs="Calibri"/>
                <w:color w:val="000000" w:themeColor="text1"/>
                <w:szCs w:val="22"/>
              </w:rPr>
              <w:t>DB to Blob Movement</w:t>
            </w:r>
          </w:p>
        </w:tc>
        <w:tc>
          <w:tcPr>
            <w:tcW w:w="1993" w:type="dxa"/>
            <w:tcBorders>
              <w:top w:val="single" w:color="auto" w:sz="4" w:space="0"/>
              <w:left w:val="single" w:color="auto" w:sz="4" w:space="0"/>
              <w:bottom w:val="single" w:color="auto" w:sz="4" w:space="0"/>
              <w:right w:val="single" w:color="auto" w:sz="4" w:space="0"/>
            </w:tcBorders>
            <w:vAlign w:val="center"/>
          </w:tcPr>
          <w:p w:rsidR="0A9CB734" w:rsidP="0A9CB734" w:rsidRDefault="0A9CB734" w14:paraId="61B6C9BB" w14:textId="04AF402C">
            <w:pPr>
              <w:jc w:val="center"/>
            </w:pPr>
            <w:proofErr w:type="spellStart"/>
            <w:r w:rsidRPr="0A9CB734">
              <w:rPr>
                <w:rFonts w:eastAsia="Calibri" w:cs="Calibri"/>
                <w:color w:val="000000" w:themeColor="text1"/>
                <w:szCs w:val="22"/>
              </w:rPr>
              <w:t>Azcopy</w:t>
            </w:r>
            <w:proofErr w:type="spellEnd"/>
          </w:p>
        </w:tc>
        <w:tc>
          <w:tcPr>
            <w:tcW w:w="1993" w:type="dxa"/>
            <w:tcBorders>
              <w:top w:val="single" w:color="auto" w:sz="4" w:space="0"/>
              <w:left w:val="single" w:color="auto" w:sz="4" w:space="0"/>
              <w:bottom w:val="single" w:color="auto" w:sz="4" w:space="0"/>
              <w:right w:val="single" w:color="auto" w:sz="4" w:space="0"/>
            </w:tcBorders>
            <w:vAlign w:val="center"/>
          </w:tcPr>
          <w:p w:rsidR="0A9CB734" w:rsidP="0A9CB734" w:rsidRDefault="0A9CB734" w14:paraId="16119E55" w14:textId="3571999A">
            <w:pPr>
              <w:jc w:val="center"/>
            </w:pPr>
            <w:r w:rsidRPr="0A9CB734">
              <w:rPr>
                <w:rFonts w:eastAsia="Calibri" w:cs="Calibri"/>
                <w:color w:val="000000" w:themeColor="text1"/>
                <w:szCs w:val="22"/>
              </w:rPr>
              <w:t>MON, WED, FRI - 8:30 PM UTC</w:t>
            </w:r>
          </w:p>
        </w:tc>
        <w:tc>
          <w:tcPr>
            <w:tcW w:w="1993" w:type="dxa"/>
            <w:tcBorders>
              <w:top w:val="single" w:color="auto" w:sz="4" w:space="0"/>
              <w:left w:val="single" w:color="auto" w:sz="4" w:space="0"/>
              <w:bottom w:val="single" w:color="auto" w:sz="4" w:space="0"/>
              <w:right w:val="single" w:color="auto" w:sz="4" w:space="0"/>
            </w:tcBorders>
            <w:vAlign w:val="center"/>
          </w:tcPr>
          <w:p w:rsidR="0A9CB734" w:rsidP="0A9CB734" w:rsidRDefault="0A9CB734" w14:paraId="213C31D9" w14:textId="30F19CD7">
            <w:pPr>
              <w:jc w:val="center"/>
            </w:pPr>
            <w:r w:rsidRPr="0A9CB734">
              <w:rPr>
                <w:rFonts w:eastAsia="Calibri" w:cs="Calibri"/>
                <w:color w:val="000000" w:themeColor="text1"/>
                <w:szCs w:val="22"/>
              </w:rPr>
              <w:t>7</w:t>
            </w:r>
          </w:p>
        </w:tc>
        <w:tc>
          <w:tcPr>
            <w:tcW w:w="1993" w:type="dxa"/>
            <w:tcBorders>
              <w:top w:val="single" w:color="auto" w:sz="4" w:space="0"/>
              <w:left w:val="single" w:color="auto" w:sz="4" w:space="0"/>
              <w:bottom w:val="single" w:color="auto" w:sz="4" w:space="0"/>
              <w:right w:val="single" w:color="auto" w:sz="4" w:space="0"/>
            </w:tcBorders>
            <w:vAlign w:val="center"/>
          </w:tcPr>
          <w:p w:rsidR="0A9CB734" w:rsidP="0A9CB734" w:rsidRDefault="0A9CB734" w14:paraId="573EF568" w14:textId="7DCA557F">
            <w:pPr>
              <w:jc w:val="center"/>
            </w:pPr>
            <w:r w:rsidRPr="0A9CB734">
              <w:rPr>
                <w:rFonts w:eastAsia="Calibri" w:cs="Calibri"/>
                <w:color w:val="000000" w:themeColor="text1"/>
                <w:szCs w:val="22"/>
              </w:rPr>
              <w:t>30</w:t>
            </w:r>
          </w:p>
        </w:tc>
      </w:tr>
      <w:tr w:rsidR="0A9CB734" w:rsidTr="0A9CB734" w14:paraId="048FD764" w14:textId="77777777">
        <w:trPr>
          <w:trHeight w:val="285"/>
        </w:trPr>
        <w:tc>
          <w:tcPr>
            <w:tcW w:w="1993" w:type="dxa"/>
            <w:vMerge/>
            <w:tcBorders>
              <w:left w:val="single" w:color="auto" w:sz="0" w:space="0"/>
              <w:right w:val="single" w:color="auto" w:sz="0" w:space="0"/>
            </w:tcBorders>
            <w:vAlign w:val="center"/>
          </w:tcPr>
          <w:p w:rsidR="00B64346" w:rsidRDefault="00B64346" w14:paraId="5FCDE968" w14:textId="77777777"/>
        </w:tc>
        <w:tc>
          <w:tcPr>
            <w:tcW w:w="1993" w:type="dxa"/>
            <w:tcBorders>
              <w:top w:val="single" w:color="auto" w:sz="4" w:space="0"/>
              <w:left w:val="single" w:color="auto" w:sz="4" w:space="0"/>
              <w:bottom w:val="single" w:color="auto" w:sz="4" w:space="0"/>
              <w:right w:val="single" w:color="auto" w:sz="4" w:space="0"/>
            </w:tcBorders>
            <w:vAlign w:val="center"/>
          </w:tcPr>
          <w:p w:rsidR="0A9CB734" w:rsidP="0A9CB734" w:rsidRDefault="0A9CB734" w14:paraId="413E47E4" w14:textId="501B18F5">
            <w:pPr>
              <w:jc w:val="center"/>
            </w:pPr>
            <w:r w:rsidRPr="0A9CB734">
              <w:rPr>
                <w:rFonts w:eastAsia="Calibri" w:cs="Calibri"/>
                <w:color w:val="000000" w:themeColor="text1"/>
                <w:szCs w:val="22"/>
              </w:rPr>
              <w:t>Log Files</w:t>
            </w:r>
          </w:p>
        </w:tc>
        <w:tc>
          <w:tcPr>
            <w:tcW w:w="1993" w:type="dxa"/>
            <w:tcBorders>
              <w:top w:val="single" w:color="auto" w:sz="4" w:space="0"/>
              <w:left w:val="single" w:color="auto" w:sz="4" w:space="0"/>
              <w:bottom w:val="single" w:color="auto" w:sz="4" w:space="0"/>
              <w:right w:val="single" w:color="auto" w:sz="4" w:space="0"/>
            </w:tcBorders>
            <w:vAlign w:val="center"/>
          </w:tcPr>
          <w:p w:rsidR="0A9CB734" w:rsidP="0A9CB734" w:rsidRDefault="0A9CB734" w14:paraId="0799CE59" w14:textId="4E8ADCB6">
            <w:pPr>
              <w:jc w:val="center"/>
            </w:pPr>
            <w:r w:rsidRPr="0A9CB734">
              <w:rPr>
                <w:rFonts w:eastAsia="Calibri" w:cs="Calibri"/>
                <w:color w:val="000000" w:themeColor="text1"/>
                <w:szCs w:val="22"/>
              </w:rPr>
              <w:t>Log files to Blob Movement</w:t>
            </w:r>
          </w:p>
        </w:tc>
        <w:tc>
          <w:tcPr>
            <w:tcW w:w="1993" w:type="dxa"/>
            <w:tcBorders>
              <w:top w:val="single" w:color="auto" w:sz="4" w:space="0"/>
              <w:left w:val="single" w:color="auto" w:sz="4" w:space="0"/>
              <w:bottom w:val="single" w:color="auto" w:sz="4" w:space="0"/>
              <w:right w:val="single" w:color="auto" w:sz="4" w:space="0"/>
            </w:tcBorders>
            <w:vAlign w:val="center"/>
          </w:tcPr>
          <w:p w:rsidR="0A9CB734" w:rsidP="0A9CB734" w:rsidRDefault="0A9CB734" w14:paraId="6CC09DF4" w14:textId="3C53C1E0">
            <w:pPr>
              <w:jc w:val="center"/>
            </w:pPr>
            <w:proofErr w:type="spellStart"/>
            <w:r w:rsidRPr="0A9CB734">
              <w:rPr>
                <w:rFonts w:eastAsia="Calibri" w:cs="Calibri"/>
                <w:color w:val="000000" w:themeColor="text1"/>
                <w:szCs w:val="22"/>
              </w:rPr>
              <w:t>Azcopy</w:t>
            </w:r>
            <w:proofErr w:type="spellEnd"/>
          </w:p>
        </w:tc>
        <w:tc>
          <w:tcPr>
            <w:tcW w:w="1993" w:type="dxa"/>
            <w:tcBorders>
              <w:top w:val="single" w:color="auto" w:sz="4" w:space="0"/>
              <w:left w:val="single" w:color="auto" w:sz="4" w:space="0"/>
              <w:bottom w:val="single" w:color="auto" w:sz="4" w:space="0"/>
              <w:right w:val="single" w:color="auto" w:sz="4" w:space="0"/>
            </w:tcBorders>
            <w:vAlign w:val="center"/>
          </w:tcPr>
          <w:p w:rsidR="0A9CB734" w:rsidP="0A9CB734" w:rsidRDefault="0A9CB734" w14:paraId="43CE2787" w14:textId="21288F06">
            <w:pPr>
              <w:jc w:val="center"/>
            </w:pPr>
            <w:r w:rsidRPr="0A9CB734">
              <w:rPr>
                <w:rFonts w:eastAsia="Calibri" w:cs="Calibri"/>
                <w:color w:val="000000" w:themeColor="text1"/>
                <w:szCs w:val="22"/>
              </w:rPr>
              <w:t>every 15 minutes</w:t>
            </w:r>
          </w:p>
        </w:tc>
        <w:tc>
          <w:tcPr>
            <w:tcW w:w="1993" w:type="dxa"/>
            <w:tcBorders>
              <w:top w:val="single" w:color="auto" w:sz="4" w:space="0"/>
              <w:left w:val="single" w:color="auto" w:sz="4" w:space="0"/>
              <w:bottom w:val="single" w:color="auto" w:sz="4" w:space="0"/>
              <w:right w:val="single" w:color="auto" w:sz="4" w:space="0"/>
            </w:tcBorders>
            <w:vAlign w:val="center"/>
          </w:tcPr>
          <w:p w:rsidR="0A9CB734" w:rsidP="0A9CB734" w:rsidRDefault="0A9CB734" w14:paraId="10AD6AFA" w14:textId="328D1A0E">
            <w:pPr>
              <w:jc w:val="center"/>
            </w:pPr>
            <w:r w:rsidRPr="0A9CB734">
              <w:rPr>
                <w:rFonts w:eastAsia="Calibri" w:cs="Calibri"/>
                <w:color w:val="000000" w:themeColor="text1"/>
                <w:szCs w:val="22"/>
              </w:rPr>
              <w:t>2</w:t>
            </w:r>
          </w:p>
        </w:tc>
        <w:tc>
          <w:tcPr>
            <w:tcW w:w="1993" w:type="dxa"/>
            <w:tcBorders>
              <w:top w:val="single" w:color="auto" w:sz="4" w:space="0"/>
              <w:left w:val="single" w:color="auto" w:sz="4" w:space="0"/>
              <w:bottom w:val="single" w:color="auto" w:sz="4" w:space="0"/>
              <w:right w:val="single" w:color="auto" w:sz="4" w:space="0"/>
            </w:tcBorders>
            <w:vAlign w:val="center"/>
          </w:tcPr>
          <w:p w:rsidR="0A9CB734" w:rsidP="0A9CB734" w:rsidRDefault="0A9CB734" w14:paraId="536D691A" w14:textId="6F7617E8">
            <w:pPr>
              <w:jc w:val="center"/>
            </w:pPr>
            <w:r w:rsidRPr="0A9CB734">
              <w:rPr>
                <w:rFonts w:eastAsia="Calibri" w:cs="Calibri"/>
                <w:color w:val="000000" w:themeColor="text1"/>
                <w:szCs w:val="22"/>
              </w:rPr>
              <w:t>30</w:t>
            </w:r>
          </w:p>
        </w:tc>
      </w:tr>
      <w:tr w:rsidR="0A9CB734" w:rsidTr="0A9CB734" w14:paraId="307A27D1" w14:textId="77777777">
        <w:trPr>
          <w:trHeight w:val="285"/>
        </w:trPr>
        <w:tc>
          <w:tcPr>
            <w:tcW w:w="1993" w:type="dxa"/>
            <w:vMerge/>
            <w:tcBorders>
              <w:left w:val="single" w:color="auto" w:sz="0" w:space="0"/>
              <w:right w:val="single" w:color="auto" w:sz="0" w:space="0"/>
            </w:tcBorders>
            <w:vAlign w:val="center"/>
          </w:tcPr>
          <w:p w:rsidR="00B64346" w:rsidRDefault="00B64346" w14:paraId="4EABF725" w14:textId="77777777"/>
        </w:tc>
        <w:tc>
          <w:tcPr>
            <w:tcW w:w="1993" w:type="dxa"/>
            <w:tcBorders>
              <w:top w:val="single" w:color="auto" w:sz="4" w:space="0"/>
              <w:left w:val="single" w:color="auto" w:sz="4" w:space="0"/>
              <w:bottom w:val="single" w:color="auto" w:sz="4" w:space="0"/>
              <w:right w:val="single" w:color="auto" w:sz="4" w:space="0"/>
            </w:tcBorders>
            <w:vAlign w:val="center"/>
          </w:tcPr>
          <w:p w:rsidR="0A9CB734" w:rsidP="0A9CB734" w:rsidRDefault="0A9CB734" w14:paraId="068879E8" w14:textId="4F9AA743">
            <w:pPr>
              <w:jc w:val="center"/>
            </w:pPr>
            <w:r w:rsidRPr="0A9CB734">
              <w:rPr>
                <w:rFonts w:eastAsia="Calibri" w:cs="Calibri"/>
                <w:color w:val="000000" w:themeColor="text1"/>
                <w:szCs w:val="22"/>
              </w:rPr>
              <w:t>Log Cleanup</w:t>
            </w:r>
          </w:p>
        </w:tc>
        <w:tc>
          <w:tcPr>
            <w:tcW w:w="1993" w:type="dxa"/>
            <w:tcBorders>
              <w:top w:val="single" w:color="auto" w:sz="4" w:space="0"/>
              <w:left w:val="single" w:color="auto" w:sz="4" w:space="0"/>
              <w:bottom w:val="single" w:color="auto" w:sz="4" w:space="0"/>
              <w:right w:val="single" w:color="auto" w:sz="4" w:space="0"/>
            </w:tcBorders>
            <w:vAlign w:val="center"/>
          </w:tcPr>
          <w:p w:rsidR="0A9CB734" w:rsidP="0A9CB734" w:rsidRDefault="0A9CB734" w14:paraId="5401C392" w14:textId="3347F34C">
            <w:pPr>
              <w:jc w:val="center"/>
            </w:pPr>
            <w:r w:rsidRPr="0A9CB734">
              <w:rPr>
                <w:rFonts w:eastAsia="Calibri" w:cs="Calibri"/>
                <w:color w:val="000000" w:themeColor="text1"/>
                <w:szCs w:val="22"/>
              </w:rPr>
              <w:t>Log files cleanup</w:t>
            </w:r>
          </w:p>
        </w:tc>
        <w:tc>
          <w:tcPr>
            <w:tcW w:w="1993" w:type="dxa"/>
            <w:tcBorders>
              <w:top w:val="single" w:color="auto" w:sz="4" w:space="0"/>
              <w:left w:val="single" w:color="auto" w:sz="4" w:space="0"/>
              <w:bottom w:val="single" w:color="auto" w:sz="4" w:space="0"/>
              <w:right w:val="single" w:color="auto" w:sz="4" w:space="0"/>
            </w:tcBorders>
            <w:vAlign w:val="center"/>
          </w:tcPr>
          <w:p w:rsidR="0A9CB734" w:rsidP="0A9CB734" w:rsidRDefault="0A9CB734" w14:paraId="42DCF95B" w14:textId="360D63B6">
            <w:pPr>
              <w:jc w:val="center"/>
            </w:pPr>
            <w:r w:rsidRPr="0A9CB734">
              <w:rPr>
                <w:rFonts w:eastAsia="Calibri" w:cs="Calibri"/>
                <w:color w:val="000000" w:themeColor="text1"/>
                <w:szCs w:val="22"/>
              </w:rPr>
              <w:t xml:space="preserve">find </w:t>
            </w:r>
            <w:proofErr w:type="spellStart"/>
            <w:r w:rsidRPr="0A9CB734">
              <w:rPr>
                <w:rFonts w:eastAsia="Calibri" w:cs="Calibri"/>
                <w:color w:val="000000" w:themeColor="text1"/>
                <w:szCs w:val="22"/>
              </w:rPr>
              <w:t>mytype</w:t>
            </w:r>
            <w:proofErr w:type="spellEnd"/>
            <w:r w:rsidRPr="0A9CB734">
              <w:rPr>
                <w:rFonts w:eastAsia="Calibri" w:cs="Calibri"/>
                <w:color w:val="000000" w:themeColor="text1"/>
                <w:szCs w:val="22"/>
              </w:rPr>
              <w:t xml:space="preserve"> to del</w:t>
            </w:r>
          </w:p>
        </w:tc>
        <w:tc>
          <w:tcPr>
            <w:tcW w:w="1993" w:type="dxa"/>
            <w:tcBorders>
              <w:top w:val="single" w:color="auto" w:sz="4" w:space="0"/>
              <w:left w:val="single" w:color="auto" w:sz="4" w:space="0"/>
              <w:bottom w:val="single" w:color="auto" w:sz="4" w:space="0"/>
              <w:right w:val="single" w:color="auto" w:sz="4" w:space="0"/>
            </w:tcBorders>
            <w:vAlign w:val="center"/>
          </w:tcPr>
          <w:p w:rsidR="0A9CB734" w:rsidP="0A9CB734" w:rsidRDefault="0A9CB734" w14:paraId="54ABBF7F" w14:textId="1811771B">
            <w:pPr>
              <w:jc w:val="center"/>
            </w:pPr>
            <w:r w:rsidRPr="0A9CB734">
              <w:rPr>
                <w:rFonts w:eastAsia="Calibri" w:cs="Calibri"/>
                <w:color w:val="000000" w:themeColor="text1"/>
                <w:szCs w:val="22"/>
              </w:rPr>
              <w:t>every 15 minutes</w:t>
            </w:r>
          </w:p>
        </w:tc>
        <w:tc>
          <w:tcPr>
            <w:tcW w:w="1993" w:type="dxa"/>
            <w:tcBorders>
              <w:top w:val="single" w:color="auto" w:sz="4" w:space="0"/>
              <w:left w:val="single" w:color="auto" w:sz="4" w:space="0"/>
              <w:bottom w:val="single" w:color="auto" w:sz="4" w:space="0"/>
              <w:right w:val="single" w:color="auto" w:sz="4" w:space="0"/>
            </w:tcBorders>
            <w:vAlign w:val="center"/>
          </w:tcPr>
          <w:p w:rsidR="0A9CB734" w:rsidP="0A9CB734" w:rsidRDefault="0A9CB734" w14:paraId="34BC00F6" w14:textId="486680D5">
            <w:pPr>
              <w:jc w:val="center"/>
            </w:pPr>
            <w:r w:rsidRPr="0A9CB734">
              <w:rPr>
                <w:rFonts w:eastAsia="Calibri" w:cs="Calibri"/>
                <w:color w:val="000000" w:themeColor="text1"/>
                <w:szCs w:val="22"/>
              </w:rPr>
              <w:t>2</w:t>
            </w:r>
          </w:p>
        </w:tc>
        <w:tc>
          <w:tcPr>
            <w:tcW w:w="1993" w:type="dxa"/>
            <w:tcBorders>
              <w:top w:val="single" w:color="auto" w:sz="4" w:space="0"/>
              <w:left w:val="single" w:color="auto" w:sz="4" w:space="0"/>
              <w:bottom w:val="single" w:color="auto" w:sz="4" w:space="0"/>
              <w:right w:val="single" w:color="auto" w:sz="4" w:space="0"/>
            </w:tcBorders>
            <w:vAlign w:val="center"/>
          </w:tcPr>
          <w:p w:rsidR="0A9CB734" w:rsidRDefault="0A9CB734" w14:paraId="37FB2BBA" w14:textId="544CCBEF"/>
        </w:tc>
      </w:tr>
      <w:tr w:rsidR="0A9CB734" w:rsidTr="0A9CB734" w14:paraId="04894F61" w14:textId="77777777">
        <w:trPr>
          <w:trHeight w:val="285"/>
        </w:trPr>
        <w:tc>
          <w:tcPr>
            <w:tcW w:w="13951" w:type="dxa"/>
            <w:gridSpan w:val="7"/>
            <w:tcBorders>
              <w:top w:val="single" w:color="auto" w:sz="4" w:space="0"/>
              <w:left w:val="single" w:color="auto" w:sz="4" w:space="0"/>
              <w:bottom w:val="single" w:color="auto" w:sz="4" w:space="0"/>
              <w:right w:val="nil"/>
            </w:tcBorders>
            <w:vAlign w:val="center"/>
          </w:tcPr>
          <w:p w:rsidR="0A9CB734" w:rsidRDefault="0A9CB734" w14:paraId="6627D3EF" w14:textId="30EA1D26"/>
        </w:tc>
      </w:tr>
      <w:tr w:rsidR="0A9CB734" w:rsidTr="0A9CB734" w14:paraId="12B6BE4D" w14:textId="77777777">
        <w:trPr>
          <w:trHeight w:val="1425"/>
        </w:trPr>
        <w:tc>
          <w:tcPr>
            <w:tcW w:w="1993" w:type="dxa"/>
            <w:vMerge w:val="restart"/>
            <w:tcBorders>
              <w:top w:val="single" w:color="auto" w:sz="4" w:space="0"/>
              <w:left w:val="single" w:color="auto" w:sz="4" w:space="0"/>
              <w:bottom w:val="nil"/>
              <w:right w:val="single" w:color="auto" w:sz="4" w:space="0"/>
            </w:tcBorders>
            <w:vAlign w:val="center"/>
          </w:tcPr>
          <w:p w:rsidR="0A9CB734" w:rsidP="0A9CB734" w:rsidRDefault="0A9CB734" w14:paraId="2DC1816A" w14:textId="15FE3A97">
            <w:pPr>
              <w:jc w:val="center"/>
            </w:pPr>
            <w:r w:rsidRPr="0A9CB734">
              <w:rPr>
                <w:rFonts w:eastAsia="Calibri" w:cs="Calibri"/>
                <w:color w:val="000000" w:themeColor="text1"/>
                <w:szCs w:val="22"/>
              </w:rPr>
              <w:t>Non Prod (QA)</w:t>
            </w:r>
          </w:p>
        </w:tc>
        <w:tc>
          <w:tcPr>
            <w:tcW w:w="1993" w:type="dxa"/>
            <w:tcBorders>
              <w:top w:val="single" w:color="auto" w:sz="4" w:space="0"/>
              <w:left w:val="single" w:color="auto" w:sz="4" w:space="0"/>
              <w:bottom w:val="single" w:color="auto" w:sz="4" w:space="0"/>
              <w:right w:val="single" w:color="auto" w:sz="4" w:space="0"/>
            </w:tcBorders>
            <w:vAlign w:val="center"/>
          </w:tcPr>
          <w:p w:rsidR="0A9CB734" w:rsidP="0A9CB734" w:rsidRDefault="0A9CB734" w14:paraId="09C60A40" w14:textId="077FFC20">
            <w:pPr>
              <w:jc w:val="center"/>
            </w:pPr>
            <w:r w:rsidRPr="0A9CB734">
              <w:rPr>
                <w:rFonts w:eastAsia="Calibri" w:cs="Calibri"/>
                <w:color w:val="000000" w:themeColor="text1"/>
                <w:szCs w:val="22"/>
              </w:rPr>
              <w:t>DB dump</w:t>
            </w:r>
          </w:p>
        </w:tc>
        <w:tc>
          <w:tcPr>
            <w:tcW w:w="1993" w:type="dxa"/>
            <w:tcBorders>
              <w:top w:val="single" w:color="auto" w:sz="4" w:space="0"/>
              <w:left w:val="single" w:color="auto" w:sz="4" w:space="0"/>
              <w:bottom w:val="single" w:color="auto" w:sz="4" w:space="0"/>
              <w:right w:val="single" w:color="auto" w:sz="4" w:space="0"/>
            </w:tcBorders>
            <w:vAlign w:val="center"/>
          </w:tcPr>
          <w:p w:rsidR="0A9CB734" w:rsidP="0A9CB734" w:rsidRDefault="0A9CB734" w14:paraId="37E9C574" w14:textId="001AE603">
            <w:pPr>
              <w:jc w:val="center"/>
            </w:pPr>
            <w:r w:rsidRPr="0A9CB734">
              <w:rPr>
                <w:rFonts w:eastAsia="Calibri" w:cs="Calibri"/>
                <w:color w:val="000000" w:themeColor="text1"/>
                <w:szCs w:val="22"/>
              </w:rPr>
              <w:t>Sybase all DBs Backup</w:t>
            </w:r>
          </w:p>
        </w:tc>
        <w:tc>
          <w:tcPr>
            <w:tcW w:w="1993" w:type="dxa"/>
            <w:tcBorders>
              <w:top w:val="single" w:color="auto" w:sz="4" w:space="0"/>
              <w:left w:val="single" w:color="auto" w:sz="4" w:space="0"/>
              <w:bottom w:val="single" w:color="auto" w:sz="4" w:space="0"/>
              <w:right w:val="single" w:color="auto" w:sz="4" w:space="0"/>
            </w:tcBorders>
            <w:vAlign w:val="center"/>
          </w:tcPr>
          <w:p w:rsidR="0A9CB734" w:rsidP="0A9CB734" w:rsidRDefault="0A9CB734" w14:paraId="556329F0" w14:textId="103CB652">
            <w:pPr>
              <w:jc w:val="center"/>
            </w:pPr>
            <w:r w:rsidRPr="0A9CB734">
              <w:rPr>
                <w:rFonts w:eastAsia="Calibri" w:cs="Calibri"/>
                <w:color w:val="000000" w:themeColor="text1"/>
                <w:szCs w:val="22"/>
              </w:rPr>
              <w:t>Shell Script</w:t>
            </w:r>
          </w:p>
        </w:tc>
        <w:tc>
          <w:tcPr>
            <w:tcW w:w="1993" w:type="dxa"/>
            <w:tcBorders>
              <w:top w:val="single" w:color="auto" w:sz="4" w:space="0"/>
              <w:left w:val="single" w:color="auto" w:sz="4" w:space="0"/>
              <w:bottom w:val="single" w:color="auto" w:sz="4" w:space="0"/>
              <w:right w:val="single" w:color="auto" w:sz="4" w:space="0"/>
            </w:tcBorders>
            <w:vAlign w:val="center"/>
          </w:tcPr>
          <w:p w:rsidR="0A9CB734" w:rsidP="0A9CB734" w:rsidRDefault="0A9CB734" w14:paraId="2FDA6AD5" w14:textId="07E68E33">
            <w:pPr>
              <w:jc w:val="center"/>
            </w:pPr>
            <w:r w:rsidRPr="0A9CB734">
              <w:rPr>
                <w:rFonts w:eastAsia="Calibri" w:cs="Calibri"/>
                <w:color w:val="000000" w:themeColor="text1"/>
                <w:szCs w:val="22"/>
              </w:rPr>
              <w:t>MON, WED, FRI - 8:30 PM UTC</w:t>
            </w:r>
          </w:p>
        </w:tc>
        <w:tc>
          <w:tcPr>
            <w:tcW w:w="1993" w:type="dxa"/>
            <w:tcBorders>
              <w:top w:val="single" w:color="auto" w:sz="4" w:space="0"/>
              <w:left w:val="single" w:color="auto" w:sz="4" w:space="0"/>
              <w:bottom w:val="single" w:color="auto" w:sz="4" w:space="0"/>
              <w:right w:val="single" w:color="auto" w:sz="4" w:space="0"/>
            </w:tcBorders>
            <w:vAlign w:val="center"/>
          </w:tcPr>
          <w:p w:rsidR="0A9CB734" w:rsidP="0A9CB734" w:rsidRDefault="0A9CB734" w14:paraId="0FD80C18" w14:textId="419CB5B7">
            <w:pPr>
              <w:jc w:val="center"/>
            </w:pPr>
            <w:r w:rsidRPr="0A9CB734">
              <w:rPr>
                <w:rFonts w:eastAsia="Calibri" w:cs="Calibri"/>
                <w:color w:val="000000" w:themeColor="text1"/>
                <w:szCs w:val="22"/>
              </w:rPr>
              <w:t>7</w:t>
            </w:r>
          </w:p>
        </w:tc>
        <w:tc>
          <w:tcPr>
            <w:tcW w:w="1993" w:type="dxa"/>
            <w:tcBorders>
              <w:top w:val="single" w:color="auto" w:sz="4" w:space="0"/>
              <w:left w:val="single" w:color="auto" w:sz="4" w:space="0"/>
              <w:bottom w:val="single" w:color="auto" w:sz="4" w:space="0"/>
              <w:right w:val="single" w:color="auto" w:sz="4" w:space="0"/>
            </w:tcBorders>
            <w:vAlign w:val="center"/>
          </w:tcPr>
          <w:p w:rsidR="0A9CB734" w:rsidP="0A9CB734" w:rsidRDefault="0A9CB734" w14:paraId="42AF10FA" w14:textId="3435FBA7">
            <w:pPr>
              <w:jc w:val="center"/>
            </w:pPr>
            <w:r w:rsidRPr="0A9CB734">
              <w:rPr>
                <w:rFonts w:eastAsia="Calibri" w:cs="Calibri"/>
                <w:color w:val="000000" w:themeColor="text1"/>
                <w:szCs w:val="22"/>
              </w:rPr>
              <w:t>30</w:t>
            </w:r>
          </w:p>
        </w:tc>
      </w:tr>
      <w:tr w:rsidR="0A9CB734" w:rsidTr="0A9CB734" w14:paraId="1DEDE918" w14:textId="77777777">
        <w:trPr>
          <w:trHeight w:val="285"/>
        </w:trPr>
        <w:tc>
          <w:tcPr>
            <w:tcW w:w="1993" w:type="dxa"/>
            <w:vMerge/>
            <w:tcBorders>
              <w:left w:val="single" w:color="auto" w:sz="0" w:space="0"/>
              <w:right w:val="single" w:color="auto" w:sz="0" w:space="0"/>
            </w:tcBorders>
            <w:vAlign w:val="center"/>
          </w:tcPr>
          <w:p w:rsidR="00B64346" w:rsidRDefault="00B64346" w14:paraId="50E962A1" w14:textId="77777777"/>
        </w:tc>
        <w:tc>
          <w:tcPr>
            <w:tcW w:w="1993" w:type="dxa"/>
            <w:tcBorders>
              <w:top w:val="single" w:color="auto" w:sz="4" w:space="0"/>
              <w:left w:val="single" w:color="auto" w:sz="4" w:space="0"/>
              <w:bottom w:val="single" w:color="auto" w:sz="4" w:space="0"/>
              <w:right w:val="single" w:color="auto" w:sz="4" w:space="0"/>
            </w:tcBorders>
            <w:vAlign w:val="center"/>
          </w:tcPr>
          <w:p w:rsidR="0A9CB734" w:rsidP="0A9CB734" w:rsidRDefault="0A9CB734" w14:paraId="5F113B44" w14:textId="6AF282F4">
            <w:pPr>
              <w:jc w:val="center"/>
            </w:pPr>
            <w:r w:rsidRPr="0A9CB734">
              <w:rPr>
                <w:rFonts w:eastAsia="Calibri" w:cs="Calibri"/>
                <w:color w:val="000000" w:themeColor="text1"/>
                <w:szCs w:val="22"/>
              </w:rPr>
              <w:t>Log Files</w:t>
            </w:r>
          </w:p>
        </w:tc>
        <w:tc>
          <w:tcPr>
            <w:tcW w:w="1993" w:type="dxa"/>
            <w:tcBorders>
              <w:top w:val="single" w:color="auto" w:sz="4" w:space="0"/>
              <w:left w:val="single" w:color="auto" w:sz="4" w:space="0"/>
              <w:bottom w:val="single" w:color="auto" w:sz="4" w:space="0"/>
              <w:right w:val="single" w:color="auto" w:sz="4" w:space="0"/>
            </w:tcBorders>
            <w:vAlign w:val="center"/>
          </w:tcPr>
          <w:p w:rsidR="0A9CB734" w:rsidP="0A9CB734" w:rsidRDefault="0A9CB734" w14:paraId="50A8B059" w14:textId="2030C69B">
            <w:pPr>
              <w:jc w:val="center"/>
            </w:pPr>
            <w:r w:rsidRPr="0A9CB734">
              <w:rPr>
                <w:rFonts w:eastAsia="Calibri" w:cs="Calibri"/>
                <w:color w:val="000000" w:themeColor="text1"/>
                <w:szCs w:val="22"/>
              </w:rPr>
              <w:t>Sybase all log files Backup</w:t>
            </w:r>
          </w:p>
        </w:tc>
        <w:tc>
          <w:tcPr>
            <w:tcW w:w="1993" w:type="dxa"/>
            <w:tcBorders>
              <w:top w:val="single" w:color="auto" w:sz="4" w:space="0"/>
              <w:left w:val="single" w:color="auto" w:sz="4" w:space="0"/>
              <w:bottom w:val="single" w:color="auto" w:sz="4" w:space="0"/>
              <w:right w:val="single" w:color="auto" w:sz="4" w:space="0"/>
            </w:tcBorders>
            <w:vAlign w:val="center"/>
          </w:tcPr>
          <w:p w:rsidR="0A9CB734" w:rsidP="0A9CB734" w:rsidRDefault="0A9CB734" w14:paraId="519EEC2E" w14:textId="59B98CA2">
            <w:pPr>
              <w:jc w:val="center"/>
            </w:pPr>
            <w:r w:rsidRPr="0A9CB734">
              <w:rPr>
                <w:rFonts w:eastAsia="Calibri" w:cs="Calibri"/>
                <w:color w:val="000000" w:themeColor="text1"/>
                <w:szCs w:val="22"/>
              </w:rPr>
              <w:t>Shell Script</w:t>
            </w:r>
          </w:p>
        </w:tc>
        <w:tc>
          <w:tcPr>
            <w:tcW w:w="1993" w:type="dxa"/>
            <w:tcBorders>
              <w:top w:val="single" w:color="auto" w:sz="4" w:space="0"/>
              <w:left w:val="single" w:color="auto" w:sz="4" w:space="0"/>
              <w:bottom w:val="single" w:color="auto" w:sz="4" w:space="0"/>
              <w:right w:val="single" w:color="auto" w:sz="4" w:space="0"/>
            </w:tcBorders>
            <w:vAlign w:val="center"/>
          </w:tcPr>
          <w:p w:rsidR="0A9CB734" w:rsidP="0A9CB734" w:rsidRDefault="0A9CB734" w14:paraId="2E52A0BD" w14:textId="44910EB0">
            <w:pPr>
              <w:jc w:val="center"/>
            </w:pPr>
            <w:r w:rsidRPr="0A9CB734">
              <w:rPr>
                <w:rFonts w:eastAsia="Calibri" w:cs="Calibri"/>
                <w:color w:val="000000" w:themeColor="text1"/>
                <w:szCs w:val="22"/>
              </w:rPr>
              <w:t>every 15 minutes</w:t>
            </w:r>
          </w:p>
        </w:tc>
        <w:tc>
          <w:tcPr>
            <w:tcW w:w="1993" w:type="dxa"/>
            <w:tcBorders>
              <w:top w:val="single" w:color="auto" w:sz="4" w:space="0"/>
              <w:left w:val="single" w:color="auto" w:sz="4" w:space="0"/>
              <w:bottom w:val="single" w:color="auto" w:sz="4" w:space="0"/>
              <w:right w:val="single" w:color="auto" w:sz="4" w:space="0"/>
            </w:tcBorders>
            <w:vAlign w:val="center"/>
          </w:tcPr>
          <w:p w:rsidR="0A9CB734" w:rsidP="0A9CB734" w:rsidRDefault="0A9CB734" w14:paraId="36465AB7" w14:textId="22D60C10">
            <w:pPr>
              <w:jc w:val="center"/>
            </w:pPr>
            <w:r w:rsidRPr="0A9CB734">
              <w:rPr>
                <w:rFonts w:eastAsia="Calibri" w:cs="Calibri"/>
                <w:color w:val="000000" w:themeColor="text1"/>
                <w:szCs w:val="22"/>
              </w:rPr>
              <w:t>7</w:t>
            </w:r>
          </w:p>
        </w:tc>
        <w:tc>
          <w:tcPr>
            <w:tcW w:w="1993" w:type="dxa"/>
            <w:tcBorders>
              <w:top w:val="single" w:color="auto" w:sz="4" w:space="0"/>
              <w:left w:val="single" w:color="auto" w:sz="4" w:space="0"/>
              <w:bottom w:val="single" w:color="auto" w:sz="4" w:space="0"/>
              <w:right w:val="single" w:color="auto" w:sz="4" w:space="0"/>
            </w:tcBorders>
            <w:vAlign w:val="center"/>
          </w:tcPr>
          <w:p w:rsidR="0A9CB734" w:rsidP="0A9CB734" w:rsidRDefault="0A9CB734" w14:paraId="238D0851" w14:textId="01A4088B">
            <w:pPr>
              <w:jc w:val="center"/>
            </w:pPr>
            <w:r w:rsidRPr="0A9CB734">
              <w:rPr>
                <w:rFonts w:eastAsia="Calibri" w:cs="Calibri"/>
                <w:color w:val="000000" w:themeColor="text1"/>
                <w:szCs w:val="22"/>
              </w:rPr>
              <w:t>30</w:t>
            </w:r>
          </w:p>
        </w:tc>
      </w:tr>
      <w:tr w:rsidR="0A9CB734" w:rsidTr="0A9CB734" w14:paraId="0B4FCE09" w14:textId="77777777">
        <w:trPr>
          <w:trHeight w:val="285"/>
        </w:trPr>
        <w:tc>
          <w:tcPr>
            <w:tcW w:w="1993" w:type="dxa"/>
            <w:vMerge/>
            <w:tcBorders>
              <w:left w:val="single" w:color="auto" w:sz="0" w:space="0"/>
              <w:right w:val="single" w:color="auto" w:sz="0" w:space="0"/>
            </w:tcBorders>
            <w:vAlign w:val="center"/>
          </w:tcPr>
          <w:p w:rsidR="00B64346" w:rsidRDefault="00B64346" w14:paraId="39F65DC6" w14:textId="77777777"/>
        </w:tc>
        <w:tc>
          <w:tcPr>
            <w:tcW w:w="1993" w:type="dxa"/>
            <w:tcBorders>
              <w:top w:val="single" w:color="auto" w:sz="4" w:space="0"/>
              <w:left w:val="single" w:color="auto" w:sz="4" w:space="0"/>
              <w:bottom w:val="single" w:color="auto" w:sz="4" w:space="0"/>
              <w:right w:val="single" w:color="auto" w:sz="4" w:space="0"/>
            </w:tcBorders>
            <w:vAlign w:val="center"/>
          </w:tcPr>
          <w:p w:rsidR="0A9CB734" w:rsidP="0A9CB734" w:rsidRDefault="0A9CB734" w14:paraId="1D33C119" w14:textId="5D269795">
            <w:pPr>
              <w:jc w:val="center"/>
            </w:pPr>
            <w:r w:rsidRPr="0A9CB734">
              <w:rPr>
                <w:rFonts w:eastAsia="Calibri" w:cs="Calibri"/>
                <w:color w:val="000000" w:themeColor="text1"/>
                <w:szCs w:val="22"/>
              </w:rPr>
              <w:t>DB dump</w:t>
            </w:r>
          </w:p>
        </w:tc>
        <w:tc>
          <w:tcPr>
            <w:tcW w:w="1993" w:type="dxa"/>
            <w:tcBorders>
              <w:top w:val="single" w:color="auto" w:sz="4" w:space="0"/>
              <w:left w:val="single" w:color="auto" w:sz="4" w:space="0"/>
              <w:bottom w:val="single" w:color="auto" w:sz="4" w:space="0"/>
              <w:right w:val="single" w:color="auto" w:sz="4" w:space="0"/>
            </w:tcBorders>
            <w:vAlign w:val="center"/>
          </w:tcPr>
          <w:p w:rsidR="0A9CB734" w:rsidP="0A9CB734" w:rsidRDefault="0A9CB734" w14:paraId="2B2676D0" w14:textId="37F3479A">
            <w:pPr>
              <w:jc w:val="center"/>
            </w:pPr>
            <w:r w:rsidRPr="0A9CB734">
              <w:rPr>
                <w:rFonts w:eastAsia="Calibri" w:cs="Calibri"/>
                <w:color w:val="000000" w:themeColor="text1"/>
                <w:szCs w:val="22"/>
              </w:rPr>
              <w:t>DB to Blob Movement</w:t>
            </w:r>
          </w:p>
        </w:tc>
        <w:tc>
          <w:tcPr>
            <w:tcW w:w="1993" w:type="dxa"/>
            <w:tcBorders>
              <w:top w:val="single" w:color="auto" w:sz="4" w:space="0"/>
              <w:left w:val="single" w:color="auto" w:sz="4" w:space="0"/>
              <w:bottom w:val="single" w:color="auto" w:sz="4" w:space="0"/>
              <w:right w:val="single" w:color="auto" w:sz="4" w:space="0"/>
            </w:tcBorders>
            <w:vAlign w:val="center"/>
          </w:tcPr>
          <w:p w:rsidR="0A9CB734" w:rsidP="0A9CB734" w:rsidRDefault="0A9CB734" w14:paraId="5210EC08" w14:textId="4DD59A1F">
            <w:pPr>
              <w:jc w:val="center"/>
            </w:pPr>
            <w:proofErr w:type="spellStart"/>
            <w:r w:rsidRPr="0A9CB734">
              <w:rPr>
                <w:rFonts w:eastAsia="Calibri" w:cs="Calibri"/>
                <w:color w:val="000000" w:themeColor="text1"/>
                <w:szCs w:val="22"/>
              </w:rPr>
              <w:t>Azcopy</w:t>
            </w:r>
            <w:proofErr w:type="spellEnd"/>
          </w:p>
        </w:tc>
        <w:tc>
          <w:tcPr>
            <w:tcW w:w="1993" w:type="dxa"/>
            <w:tcBorders>
              <w:top w:val="single" w:color="auto" w:sz="4" w:space="0"/>
              <w:left w:val="single" w:color="auto" w:sz="4" w:space="0"/>
              <w:bottom w:val="single" w:color="auto" w:sz="4" w:space="0"/>
              <w:right w:val="single" w:color="auto" w:sz="4" w:space="0"/>
            </w:tcBorders>
            <w:vAlign w:val="center"/>
          </w:tcPr>
          <w:p w:rsidR="0A9CB734" w:rsidP="0A9CB734" w:rsidRDefault="0A9CB734" w14:paraId="23C4E40F" w14:textId="00EDEDDC">
            <w:pPr>
              <w:jc w:val="center"/>
            </w:pPr>
            <w:r w:rsidRPr="0A9CB734">
              <w:rPr>
                <w:rFonts w:eastAsia="Calibri" w:cs="Calibri"/>
                <w:color w:val="000000" w:themeColor="text1"/>
                <w:szCs w:val="22"/>
              </w:rPr>
              <w:t>MON, WED, FRI- 11 PM UTC</w:t>
            </w:r>
          </w:p>
        </w:tc>
        <w:tc>
          <w:tcPr>
            <w:tcW w:w="1993" w:type="dxa"/>
            <w:tcBorders>
              <w:top w:val="single" w:color="auto" w:sz="4" w:space="0"/>
              <w:left w:val="single" w:color="auto" w:sz="4" w:space="0"/>
              <w:bottom w:val="single" w:color="auto" w:sz="4" w:space="0"/>
              <w:right w:val="single" w:color="auto" w:sz="4" w:space="0"/>
            </w:tcBorders>
            <w:vAlign w:val="center"/>
          </w:tcPr>
          <w:p w:rsidR="0A9CB734" w:rsidP="0A9CB734" w:rsidRDefault="0A9CB734" w14:paraId="0DFDCF0C" w14:textId="5DC20494">
            <w:pPr>
              <w:jc w:val="center"/>
            </w:pPr>
            <w:r w:rsidRPr="0A9CB734">
              <w:rPr>
                <w:rFonts w:eastAsia="Calibri" w:cs="Calibri"/>
                <w:color w:val="000000" w:themeColor="text1"/>
                <w:szCs w:val="22"/>
              </w:rPr>
              <w:t>7</w:t>
            </w:r>
          </w:p>
        </w:tc>
        <w:tc>
          <w:tcPr>
            <w:tcW w:w="1993" w:type="dxa"/>
            <w:tcBorders>
              <w:top w:val="single" w:color="auto" w:sz="4" w:space="0"/>
              <w:left w:val="single" w:color="auto" w:sz="4" w:space="0"/>
              <w:bottom w:val="single" w:color="auto" w:sz="4" w:space="0"/>
              <w:right w:val="single" w:color="auto" w:sz="4" w:space="0"/>
            </w:tcBorders>
            <w:vAlign w:val="center"/>
          </w:tcPr>
          <w:p w:rsidR="0A9CB734" w:rsidP="0A9CB734" w:rsidRDefault="0A9CB734" w14:paraId="12911D5C" w14:textId="562BA64E">
            <w:pPr>
              <w:jc w:val="center"/>
            </w:pPr>
            <w:r w:rsidRPr="0A9CB734">
              <w:rPr>
                <w:rFonts w:eastAsia="Calibri" w:cs="Calibri"/>
                <w:color w:val="000000" w:themeColor="text1"/>
                <w:szCs w:val="22"/>
              </w:rPr>
              <w:t>30</w:t>
            </w:r>
          </w:p>
        </w:tc>
      </w:tr>
      <w:tr w:rsidR="0A9CB734" w:rsidTr="0A9CB734" w14:paraId="35B4EB46" w14:textId="77777777">
        <w:trPr>
          <w:trHeight w:val="285"/>
        </w:trPr>
        <w:tc>
          <w:tcPr>
            <w:tcW w:w="1993" w:type="dxa"/>
            <w:vMerge/>
            <w:tcBorders>
              <w:left w:val="single" w:color="auto" w:sz="0" w:space="0"/>
              <w:right w:val="single" w:color="auto" w:sz="0" w:space="0"/>
            </w:tcBorders>
            <w:vAlign w:val="center"/>
          </w:tcPr>
          <w:p w:rsidR="00B64346" w:rsidRDefault="00B64346" w14:paraId="4A2722D9" w14:textId="77777777"/>
        </w:tc>
        <w:tc>
          <w:tcPr>
            <w:tcW w:w="1993" w:type="dxa"/>
            <w:tcBorders>
              <w:top w:val="single" w:color="auto" w:sz="4" w:space="0"/>
              <w:left w:val="single" w:color="auto" w:sz="4" w:space="0"/>
              <w:bottom w:val="single" w:color="auto" w:sz="4" w:space="0"/>
              <w:right w:val="single" w:color="auto" w:sz="4" w:space="0"/>
            </w:tcBorders>
            <w:vAlign w:val="center"/>
          </w:tcPr>
          <w:p w:rsidR="0A9CB734" w:rsidP="0A9CB734" w:rsidRDefault="0A9CB734" w14:paraId="21D42E1D" w14:textId="6F37848C">
            <w:pPr>
              <w:jc w:val="center"/>
            </w:pPr>
            <w:r w:rsidRPr="0A9CB734">
              <w:rPr>
                <w:rFonts w:eastAsia="Calibri" w:cs="Calibri"/>
                <w:color w:val="000000" w:themeColor="text1"/>
                <w:szCs w:val="22"/>
              </w:rPr>
              <w:t>Log Files</w:t>
            </w:r>
          </w:p>
        </w:tc>
        <w:tc>
          <w:tcPr>
            <w:tcW w:w="1993" w:type="dxa"/>
            <w:tcBorders>
              <w:top w:val="single" w:color="auto" w:sz="4" w:space="0"/>
              <w:left w:val="single" w:color="auto" w:sz="4" w:space="0"/>
              <w:bottom w:val="single" w:color="auto" w:sz="4" w:space="0"/>
              <w:right w:val="single" w:color="auto" w:sz="4" w:space="0"/>
            </w:tcBorders>
            <w:vAlign w:val="center"/>
          </w:tcPr>
          <w:p w:rsidR="0A9CB734" w:rsidP="0A9CB734" w:rsidRDefault="0A9CB734" w14:paraId="243EF5C8" w14:textId="0D9FB4E0">
            <w:pPr>
              <w:jc w:val="center"/>
            </w:pPr>
            <w:r w:rsidRPr="0A9CB734">
              <w:rPr>
                <w:rFonts w:eastAsia="Calibri" w:cs="Calibri"/>
                <w:color w:val="000000" w:themeColor="text1"/>
                <w:szCs w:val="22"/>
              </w:rPr>
              <w:t>Log files to Blob Movement</w:t>
            </w:r>
          </w:p>
        </w:tc>
        <w:tc>
          <w:tcPr>
            <w:tcW w:w="1993" w:type="dxa"/>
            <w:tcBorders>
              <w:top w:val="single" w:color="auto" w:sz="4" w:space="0"/>
              <w:left w:val="single" w:color="auto" w:sz="4" w:space="0"/>
              <w:bottom w:val="single" w:color="auto" w:sz="4" w:space="0"/>
              <w:right w:val="single" w:color="auto" w:sz="4" w:space="0"/>
            </w:tcBorders>
            <w:vAlign w:val="center"/>
          </w:tcPr>
          <w:p w:rsidR="0A9CB734" w:rsidP="0A9CB734" w:rsidRDefault="0A9CB734" w14:paraId="3D5E459A" w14:textId="5E094B09">
            <w:pPr>
              <w:jc w:val="center"/>
            </w:pPr>
            <w:proofErr w:type="spellStart"/>
            <w:r w:rsidRPr="0A9CB734">
              <w:rPr>
                <w:rFonts w:eastAsia="Calibri" w:cs="Calibri"/>
                <w:color w:val="000000" w:themeColor="text1"/>
                <w:szCs w:val="22"/>
              </w:rPr>
              <w:t>Azcopy</w:t>
            </w:r>
            <w:proofErr w:type="spellEnd"/>
          </w:p>
        </w:tc>
        <w:tc>
          <w:tcPr>
            <w:tcW w:w="1993" w:type="dxa"/>
            <w:tcBorders>
              <w:top w:val="single" w:color="auto" w:sz="4" w:space="0"/>
              <w:left w:val="single" w:color="auto" w:sz="4" w:space="0"/>
              <w:bottom w:val="single" w:color="auto" w:sz="4" w:space="0"/>
              <w:right w:val="single" w:color="auto" w:sz="4" w:space="0"/>
            </w:tcBorders>
            <w:vAlign w:val="center"/>
          </w:tcPr>
          <w:p w:rsidR="0A9CB734" w:rsidP="0A9CB734" w:rsidRDefault="0A9CB734" w14:paraId="0928ED46" w14:textId="5549A3F9">
            <w:pPr>
              <w:jc w:val="center"/>
            </w:pPr>
            <w:r w:rsidRPr="0A9CB734">
              <w:rPr>
                <w:rFonts w:eastAsia="Calibri" w:cs="Calibri"/>
                <w:color w:val="000000" w:themeColor="text1"/>
                <w:szCs w:val="22"/>
              </w:rPr>
              <w:t>every 20 minutes</w:t>
            </w:r>
          </w:p>
        </w:tc>
        <w:tc>
          <w:tcPr>
            <w:tcW w:w="1993" w:type="dxa"/>
            <w:tcBorders>
              <w:top w:val="single" w:color="auto" w:sz="4" w:space="0"/>
              <w:left w:val="single" w:color="auto" w:sz="4" w:space="0"/>
              <w:bottom w:val="single" w:color="auto" w:sz="4" w:space="0"/>
              <w:right w:val="single" w:color="auto" w:sz="4" w:space="0"/>
            </w:tcBorders>
            <w:vAlign w:val="center"/>
          </w:tcPr>
          <w:p w:rsidR="0A9CB734" w:rsidP="0A9CB734" w:rsidRDefault="0A9CB734" w14:paraId="28DD4E4D" w14:textId="475F7EB3">
            <w:pPr>
              <w:jc w:val="center"/>
            </w:pPr>
            <w:r w:rsidRPr="0A9CB734">
              <w:rPr>
                <w:rFonts w:eastAsia="Calibri" w:cs="Calibri"/>
                <w:color w:val="000000" w:themeColor="text1"/>
                <w:szCs w:val="22"/>
              </w:rPr>
              <w:t>7</w:t>
            </w:r>
          </w:p>
        </w:tc>
        <w:tc>
          <w:tcPr>
            <w:tcW w:w="1993" w:type="dxa"/>
            <w:tcBorders>
              <w:top w:val="single" w:color="auto" w:sz="4" w:space="0"/>
              <w:left w:val="single" w:color="auto" w:sz="4" w:space="0"/>
              <w:bottom w:val="single" w:color="auto" w:sz="4" w:space="0"/>
              <w:right w:val="single" w:color="auto" w:sz="4" w:space="0"/>
            </w:tcBorders>
            <w:vAlign w:val="center"/>
          </w:tcPr>
          <w:p w:rsidR="0A9CB734" w:rsidP="0A9CB734" w:rsidRDefault="0A9CB734" w14:paraId="1B7CC1F0" w14:textId="49E04C11">
            <w:pPr>
              <w:jc w:val="center"/>
            </w:pPr>
            <w:r w:rsidRPr="0A9CB734">
              <w:rPr>
                <w:rFonts w:eastAsia="Calibri" w:cs="Calibri"/>
                <w:color w:val="000000" w:themeColor="text1"/>
                <w:szCs w:val="22"/>
              </w:rPr>
              <w:t>30</w:t>
            </w:r>
          </w:p>
        </w:tc>
      </w:tr>
      <w:tr w:rsidR="0A9CB734" w:rsidTr="0A9CB734" w14:paraId="32A91119" w14:textId="77777777">
        <w:trPr>
          <w:trHeight w:val="285"/>
        </w:trPr>
        <w:tc>
          <w:tcPr>
            <w:tcW w:w="1993" w:type="dxa"/>
            <w:vMerge/>
            <w:tcBorders>
              <w:left w:val="single" w:color="auto" w:sz="0" w:space="0"/>
              <w:right w:val="single" w:color="auto" w:sz="0" w:space="0"/>
            </w:tcBorders>
            <w:vAlign w:val="center"/>
          </w:tcPr>
          <w:p w:rsidR="00B64346" w:rsidRDefault="00B64346" w14:paraId="5DE3F290" w14:textId="77777777"/>
        </w:tc>
        <w:tc>
          <w:tcPr>
            <w:tcW w:w="1993" w:type="dxa"/>
            <w:tcBorders>
              <w:top w:val="single" w:color="auto" w:sz="4" w:space="0"/>
              <w:left w:val="single" w:color="auto" w:sz="4" w:space="0"/>
              <w:bottom w:val="single" w:color="auto" w:sz="4" w:space="0"/>
              <w:right w:val="single" w:color="auto" w:sz="4" w:space="0"/>
            </w:tcBorders>
            <w:vAlign w:val="center"/>
          </w:tcPr>
          <w:p w:rsidR="0A9CB734" w:rsidP="0A9CB734" w:rsidRDefault="0A9CB734" w14:paraId="1FC97F52" w14:textId="2A918A50">
            <w:pPr>
              <w:jc w:val="center"/>
            </w:pPr>
            <w:r w:rsidRPr="0A9CB734">
              <w:rPr>
                <w:rFonts w:eastAsia="Calibri" w:cs="Calibri"/>
                <w:color w:val="000000" w:themeColor="text1"/>
                <w:szCs w:val="22"/>
              </w:rPr>
              <w:t>Log Cleanup</w:t>
            </w:r>
          </w:p>
        </w:tc>
        <w:tc>
          <w:tcPr>
            <w:tcW w:w="1993" w:type="dxa"/>
            <w:tcBorders>
              <w:top w:val="single" w:color="auto" w:sz="4" w:space="0"/>
              <w:left w:val="single" w:color="auto" w:sz="4" w:space="0"/>
              <w:bottom w:val="single" w:color="auto" w:sz="4" w:space="0"/>
              <w:right w:val="single" w:color="auto" w:sz="4" w:space="0"/>
            </w:tcBorders>
            <w:vAlign w:val="center"/>
          </w:tcPr>
          <w:p w:rsidR="0A9CB734" w:rsidP="0A9CB734" w:rsidRDefault="0A9CB734" w14:paraId="67AECFC5" w14:textId="644AC45E">
            <w:pPr>
              <w:jc w:val="center"/>
            </w:pPr>
            <w:r w:rsidRPr="0A9CB734">
              <w:rPr>
                <w:rFonts w:eastAsia="Calibri" w:cs="Calibri"/>
                <w:color w:val="000000" w:themeColor="text1"/>
                <w:szCs w:val="22"/>
              </w:rPr>
              <w:t>Log files cleanup</w:t>
            </w:r>
          </w:p>
        </w:tc>
        <w:tc>
          <w:tcPr>
            <w:tcW w:w="1993" w:type="dxa"/>
            <w:tcBorders>
              <w:top w:val="single" w:color="auto" w:sz="4" w:space="0"/>
              <w:left w:val="single" w:color="auto" w:sz="4" w:space="0"/>
              <w:bottom w:val="single" w:color="auto" w:sz="4" w:space="0"/>
              <w:right w:val="single" w:color="auto" w:sz="4" w:space="0"/>
            </w:tcBorders>
            <w:vAlign w:val="center"/>
          </w:tcPr>
          <w:p w:rsidR="0A9CB734" w:rsidP="0A9CB734" w:rsidRDefault="0A9CB734" w14:paraId="52263AB0" w14:textId="66997062">
            <w:pPr>
              <w:jc w:val="center"/>
            </w:pPr>
            <w:r w:rsidRPr="0A9CB734">
              <w:rPr>
                <w:rFonts w:eastAsia="Calibri" w:cs="Calibri"/>
                <w:color w:val="000000" w:themeColor="text1"/>
                <w:szCs w:val="22"/>
              </w:rPr>
              <w:t xml:space="preserve">find </w:t>
            </w:r>
            <w:proofErr w:type="spellStart"/>
            <w:r w:rsidRPr="0A9CB734">
              <w:rPr>
                <w:rFonts w:eastAsia="Calibri" w:cs="Calibri"/>
                <w:color w:val="000000" w:themeColor="text1"/>
                <w:szCs w:val="22"/>
              </w:rPr>
              <w:t>mytype</w:t>
            </w:r>
            <w:proofErr w:type="spellEnd"/>
            <w:r w:rsidRPr="0A9CB734">
              <w:rPr>
                <w:rFonts w:eastAsia="Calibri" w:cs="Calibri"/>
                <w:color w:val="000000" w:themeColor="text1"/>
                <w:szCs w:val="22"/>
              </w:rPr>
              <w:t xml:space="preserve"> to del</w:t>
            </w:r>
          </w:p>
        </w:tc>
        <w:tc>
          <w:tcPr>
            <w:tcW w:w="1993" w:type="dxa"/>
            <w:tcBorders>
              <w:top w:val="single" w:color="auto" w:sz="4" w:space="0"/>
              <w:left w:val="single" w:color="auto" w:sz="4" w:space="0"/>
              <w:bottom w:val="single" w:color="auto" w:sz="4" w:space="0"/>
              <w:right w:val="single" w:color="auto" w:sz="4" w:space="0"/>
            </w:tcBorders>
            <w:vAlign w:val="center"/>
          </w:tcPr>
          <w:p w:rsidR="0A9CB734" w:rsidP="0A9CB734" w:rsidRDefault="0A9CB734" w14:paraId="17DFD053" w14:textId="04A91FDE">
            <w:pPr>
              <w:jc w:val="center"/>
            </w:pPr>
            <w:r w:rsidRPr="0A9CB734">
              <w:rPr>
                <w:rFonts w:eastAsia="Calibri" w:cs="Calibri"/>
                <w:color w:val="000000" w:themeColor="text1"/>
                <w:szCs w:val="22"/>
              </w:rPr>
              <w:t>every 20 minutes</w:t>
            </w:r>
          </w:p>
        </w:tc>
        <w:tc>
          <w:tcPr>
            <w:tcW w:w="1993" w:type="dxa"/>
            <w:tcBorders>
              <w:top w:val="single" w:color="auto" w:sz="4" w:space="0"/>
              <w:left w:val="single" w:color="auto" w:sz="4" w:space="0"/>
              <w:bottom w:val="single" w:color="auto" w:sz="4" w:space="0"/>
              <w:right w:val="single" w:color="auto" w:sz="4" w:space="0"/>
            </w:tcBorders>
            <w:vAlign w:val="center"/>
          </w:tcPr>
          <w:p w:rsidR="0A9CB734" w:rsidP="0A9CB734" w:rsidRDefault="0A9CB734" w14:paraId="7D3B8A7A" w14:textId="07D24CF0">
            <w:pPr>
              <w:jc w:val="center"/>
            </w:pPr>
            <w:r w:rsidRPr="0A9CB734">
              <w:rPr>
                <w:rFonts w:eastAsia="Calibri" w:cs="Calibri"/>
                <w:color w:val="000000" w:themeColor="text1"/>
                <w:szCs w:val="22"/>
              </w:rPr>
              <w:t>7</w:t>
            </w:r>
          </w:p>
        </w:tc>
        <w:tc>
          <w:tcPr>
            <w:tcW w:w="1993" w:type="dxa"/>
            <w:tcBorders>
              <w:top w:val="single" w:color="auto" w:sz="4" w:space="0"/>
              <w:left w:val="single" w:color="auto" w:sz="4" w:space="0"/>
              <w:bottom w:val="single" w:color="auto" w:sz="4" w:space="0"/>
              <w:right w:val="single" w:color="auto" w:sz="4" w:space="0"/>
            </w:tcBorders>
            <w:vAlign w:val="center"/>
          </w:tcPr>
          <w:p w:rsidR="0A9CB734" w:rsidRDefault="0A9CB734" w14:paraId="60B92BDE" w14:textId="3EC58E02"/>
        </w:tc>
      </w:tr>
      <w:tr w:rsidR="0A9CB734" w:rsidTr="0A9CB734" w14:paraId="750C80E4" w14:textId="77777777">
        <w:trPr>
          <w:trHeight w:val="285"/>
        </w:trPr>
        <w:tc>
          <w:tcPr>
            <w:tcW w:w="13951" w:type="dxa"/>
            <w:gridSpan w:val="7"/>
            <w:tcBorders>
              <w:top w:val="single" w:color="auto" w:sz="4" w:space="0"/>
              <w:left w:val="single" w:color="auto" w:sz="4" w:space="0"/>
              <w:bottom w:val="single" w:color="auto" w:sz="4" w:space="0"/>
              <w:right w:val="nil"/>
            </w:tcBorders>
            <w:vAlign w:val="center"/>
          </w:tcPr>
          <w:p w:rsidR="0A9CB734" w:rsidRDefault="0A9CB734" w14:paraId="409C83D6" w14:textId="57E40708"/>
        </w:tc>
      </w:tr>
      <w:tr w:rsidR="0A9CB734" w:rsidTr="0A9CB734" w14:paraId="3CACDCF6" w14:textId="77777777">
        <w:trPr>
          <w:trHeight w:val="1425"/>
        </w:trPr>
        <w:tc>
          <w:tcPr>
            <w:tcW w:w="1993" w:type="dxa"/>
            <w:vMerge w:val="restart"/>
            <w:tcBorders>
              <w:top w:val="single" w:color="auto" w:sz="4" w:space="0"/>
              <w:left w:val="single" w:color="auto" w:sz="4" w:space="0"/>
              <w:bottom w:val="nil"/>
              <w:right w:val="single" w:color="auto" w:sz="4" w:space="0"/>
            </w:tcBorders>
            <w:vAlign w:val="center"/>
          </w:tcPr>
          <w:p w:rsidR="0A9CB734" w:rsidP="0A9CB734" w:rsidRDefault="0A9CB734" w14:paraId="4BA5512F" w14:textId="276C6A24">
            <w:pPr>
              <w:jc w:val="center"/>
            </w:pPr>
            <w:r w:rsidRPr="0A9CB734">
              <w:rPr>
                <w:rFonts w:eastAsia="Calibri" w:cs="Calibri"/>
                <w:color w:val="000000" w:themeColor="text1"/>
                <w:szCs w:val="22"/>
              </w:rPr>
              <w:t>Prod</w:t>
            </w:r>
          </w:p>
        </w:tc>
        <w:tc>
          <w:tcPr>
            <w:tcW w:w="1993" w:type="dxa"/>
            <w:tcBorders>
              <w:top w:val="single" w:color="auto" w:sz="4" w:space="0"/>
              <w:left w:val="single" w:color="auto" w:sz="4" w:space="0"/>
              <w:bottom w:val="single" w:color="auto" w:sz="4" w:space="0"/>
              <w:right w:val="single" w:color="auto" w:sz="4" w:space="0"/>
            </w:tcBorders>
            <w:vAlign w:val="center"/>
          </w:tcPr>
          <w:p w:rsidR="0A9CB734" w:rsidP="0A9CB734" w:rsidRDefault="0A9CB734" w14:paraId="093786A0" w14:textId="4C04C74E">
            <w:pPr>
              <w:jc w:val="center"/>
            </w:pPr>
            <w:r w:rsidRPr="0A9CB734">
              <w:rPr>
                <w:rFonts w:eastAsia="Calibri" w:cs="Calibri"/>
                <w:color w:val="000000" w:themeColor="text1"/>
                <w:szCs w:val="22"/>
              </w:rPr>
              <w:t>DB dump</w:t>
            </w:r>
          </w:p>
        </w:tc>
        <w:tc>
          <w:tcPr>
            <w:tcW w:w="1993" w:type="dxa"/>
            <w:tcBorders>
              <w:top w:val="single" w:color="auto" w:sz="4" w:space="0"/>
              <w:left w:val="single" w:color="auto" w:sz="4" w:space="0"/>
              <w:bottom w:val="single" w:color="auto" w:sz="4" w:space="0"/>
              <w:right w:val="single" w:color="auto" w:sz="4" w:space="0"/>
            </w:tcBorders>
            <w:vAlign w:val="center"/>
          </w:tcPr>
          <w:p w:rsidR="0A9CB734" w:rsidP="0A9CB734" w:rsidRDefault="0A9CB734" w14:paraId="3E9BE657" w14:textId="40393E1C">
            <w:pPr>
              <w:jc w:val="center"/>
            </w:pPr>
            <w:r w:rsidRPr="0A9CB734">
              <w:rPr>
                <w:rFonts w:eastAsia="Calibri" w:cs="Calibri"/>
                <w:color w:val="000000" w:themeColor="text1"/>
                <w:szCs w:val="22"/>
              </w:rPr>
              <w:t>Sybase all DBs Backup</w:t>
            </w:r>
          </w:p>
        </w:tc>
        <w:tc>
          <w:tcPr>
            <w:tcW w:w="1993" w:type="dxa"/>
            <w:tcBorders>
              <w:top w:val="single" w:color="auto" w:sz="4" w:space="0"/>
              <w:left w:val="single" w:color="auto" w:sz="4" w:space="0"/>
              <w:bottom w:val="single" w:color="auto" w:sz="4" w:space="0"/>
              <w:right w:val="single" w:color="auto" w:sz="4" w:space="0"/>
            </w:tcBorders>
            <w:vAlign w:val="center"/>
          </w:tcPr>
          <w:p w:rsidR="0A9CB734" w:rsidP="0A9CB734" w:rsidRDefault="0A9CB734" w14:paraId="59B89CF8" w14:textId="7D1B0E9A">
            <w:pPr>
              <w:jc w:val="center"/>
            </w:pPr>
            <w:r w:rsidRPr="0A9CB734">
              <w:rPr>
                <w:rFonts w:eastAsia="Calibri" w:cs="Calibri"/>
                <w:color w:val="000000" w:themeColor="text1"/>
                <w:szCs w:val="22"/>
              </w:rPr>
              <w:t>Shell Script</w:t>
            </w:r>
          </w:p>
        </w:tc>
        <w:tc>
          <w:tcPr>
            <w:tcW w:w="1993" w:type="dxa"/>
            <w:tcBorders>
              <w:top w:val="single" w:color="auto" w:sz="4" w:space="0"/>
              <w:left w:val="single" w:color="auto" w:sz="4" w:space="0"/>
              <w:bottom w:val="single" w:color="auto" w:sz="4" w:space="0"/>
              <w:right w:val="single" w:color="auto" w:sz="4" w:space="0"/>
            </w:tcBorders>
            <w:vAlign w:val="center"/>
          </w:tcPr>
          <w:p w:rsidR="0A9CB734" w:rsidP="0A9CB734" w:rsidRDefault="0A9CB734" w14:paraId="25877C6E" w14:textId="4F1FD444">
            <w:pPr>
              <w:jc w:val="center"/>
            </w:pPr>
            <w:r w:rsidRPr="0A9CB734">
              <w:rPr>
                <w:rFonts w:eastAsia="Calibri" w:cs="Calibri"/>
                <w:color w:val="000000" w:themeColor="text1"/>
                <w:szCs w:val="22"/>
              </w:rPr>
              <w:t>Everyday @ 8:30 PM UTC</w:t>
            </w:r>
          </w:p>
        </w:tc>
        <w:tc>
          <w:tcPr>
            <w:tcW w:w="1993" w:type="dxa"/>
            <w:tcBorders>
              <w:top w:val="single" w:color="auto" w:sz="4" w:space="0"/>
              <w:left w:val="single" w:color="auto" w:sz="4" w:space="0"/>
              <w:bottom w:val="single" w:color="auto" w:sz="4" w:space="0"/>
              <w:right w:val="single" w:color="auto" w:sz="4" w:space="0"/>
            </w:tcBorders>
            <w:vAlign w:val="center"/>
          </w:tcPr>
          <w:p w:rsidR="0A9CB734" w:rsidP="0A9CB734" w:rsidRDefault="0A9CB734" w14:paraId="245E35FB" w14:textId="1AD2E718">
            <w:pPr>
              <w:jc w:val="center"/>
            </w:pPr>
            <w:r w:rsidRPr="0A9CB734">
              <w:rPr>
                <w:rFonts w:eastAsia="Calibri" w:cs="Calibri"/>
                <w:color w:val="000000" w:themeColor="text1"/>
                <w:szCs w:val="22"/>
              </w:rPr>
              <w:t>7</w:t>
            </w:r>
          </w:p>
        </w:tc>
        <w:tc>
          <w:tcPr>
            <w:tcW w:w="1993" w:type="dxa"/>
            <w:tcBorders>
              <w:top w:val="single" w:color="auto" w:sz="4" w:space="0"/>
              <w:left w:val="single" w:color="auto" w:sz="4" w:space="0"/>
              <w:bottom w:val="single" w:color="auto" w:sz="4" w:space="0"/>
              <w:right w:val="single" w:color="auto" w:sz="4" w:space="0"/>
            </w:tcBorders>
            <w:vAlign w:val="center"/>
          </w:tcPr>
          <w:p w:rsidR="0A9CB734" w:rsidP="0A9CB734" w:rsidRDefault="0A9CB734" w14:paraId="6D5E29CA" w14:textId="4E946435">
            <w:pPr>
              <w:jc w:val="center"/>
            </w:pPr>
            <w:r w:rsidRPr="0A9CB734">
              <w:rPr>
                <w:rFonts w:eastAsia="Calibri" w:cs="Calibri"/>
                <w:color w:val="000000" w:themeColor="text1"/>
                <w:szCs w:val="22"/>
              </w:rPr>
              <w:t>30</w:t>
            </w:r>
          </w:p>
        </w:tc>
      </w:tr>
      <w:tr w:rsidR="0A9CB734" w:rsidTr="0A9CB734" w14:paraId="3A44C7E8" w14:textId="77777777">
        <w:trPr>
          <w:trHeight w:val="285"/>
        </w:trPr>
        <w:tc>
          <w:tcPr>
            <w:tcW w:w="1993" w:type="dxa"/>
            <w:vMerge/>
            <w:tcBorders>
              <w:left w:val="single" w:color="auto" w:sz="0" w:space="0"/>
              <w:right w:val="single" w:color="auto" w:sz="0" w:space="0"/>
            </w:tcBorders>
            <w:vAlign w:val="center"/>
          </w:tcPr>
          <w:p w:rsidR="00B64346" w:rsidRDefault="00B64346" w14:paraId="08B03D1D" w14:textId="77777777"/>
        </w:tc>
        <w:tc>
          <w:tcPr>
            <w:tcW w:w="1993" w:type="dxa"/>
            <w:tcBorders>
              <w:top w:val="single" w:color="auto" w:sz="4" w:space="0"/>
              <w:left w:val="single" w:color="auto" w:sz="4" w:space="0"/>
              <w:bottom w:val="single" w:color="auto" w:sz="4" w:space="0"/>
              <w:right w:val="single" w:color="auto" w:sz="4" w:space="0"/>
            </w:tcBorders>
            <w:vAlign w:val="center"/>
          </w:tcPr>
          <w:p w:rsidR="0A9CB734" w:rsidP="0A9CB734" w:rsidRDefault="0A9CB734" w14:paraId="39249107" w14:textId="3EFBAFE7">
            <w:pPr>
              <w:jc w:val="center"/>
            </w:pPr>
            <w:r w:rsidRPr="0A9CB734">
              <w:rPr>
                <w:rFonts w:eastAsia="Calibri" w:cs="Calibri"/>
                <w:color w:val="000000" w:themeColor="text1"/>
                <w:szCs w:val="22"/>
              </w:rPr>
              <w:t>Log Files</w:t>
            </w:r>
          </w:p>
        </w:tc>
        <w:tc>
          <w:tcPr>
            <w:tcW w:w="1993" w:type="dxa"/>
            <w:tcBorders>
              <w:top w:val="single" w:color="auto" w:sz="4" w:space="0"/>
              <w:left w:val="single" w:color="auto" w:sz="4" w:space="0"/>
              <w:bottom w:val="single" w:color="auto" w:sz="4" w:space="0"/>
              <w:right w:val="single" w:color="auto" w:sz="4" w:space="0"/>
            </w:tcBorders>
            <w:vAlign w:val="center"/>
          </w:tcPr>
          <w:p w:rsidR="0A9CB734" w:rsidP="0A9CB734" w:rsidRDefault="0A9CB734" w14:paraId="2A3CAF6C" w14:textId="66AD7B63">
            <w:pPr>
              <w:jc w:val="center"/>
            </w:pPr>
            <w:r w:rsidRPr="0A9CB734">
              <w:rPr>
                <w:rFonts w:eastAsia="Calibri" w:cs="Calibri"/>
                <w:color w:val="000000" w:themeColor="text1"/>
                <w:szCs w:val="22"/>
              </w:rPr>
              <w:t>Sybase all log files Backup</w:t>
            </w:r>
          </w:p>
        </w:tc>
        <w:tc>
          <w:tcPr>
            <w:tcW w:w="1993" w:type="dxa"/>
            <w:tcBorders>
              <w:top w:val="single" w:color="auto" w:sz="4" w:space="0"/>
              <w:left w:val="single" w:color="auto" w:sz="4" w:space="0"/>
              <w:bottom w:val="single" w:color="auto" w:sz="4" w:space="0"/>
              <w:right w:val="single" w:color="auto" w:sz="4" w:space="0"/>
            </w:tcBorders>
            <w:vAlign w:val="center"/>
          </w:tcPr>
          <w:p w:rsidR="0A9CB734" w:rsidP="0A9CB734" w:rsidRDefault="0A9CB734" w14:paraId="066C21BF" w14:textId="38B6AE6D">
            <w:pPr>
              <w:jc w:val="center"/>
            </w:pPr>
            <w:r w:rsidRPr="0A9CB734">
              <w:rPr>
                <w:rFonts w:eastAsia="Calibri" w:cs="Calibri"/>
                <w:color w:val="000000" w:themeColor="text1"/>
                <w:szCs w:val="22"/>
              </w:rPr>
              <w:t>Shell Script</w:t>
            </w:r>
          </w:p>
        </w:tc>
        <w:tc>
          <w:tcPr>
            <w:tcW w:w="1993" w:type="dxa"/>
            <w:tcBorders>
              <w:top w:val="single" w:color="auto" w:sz="4" w:space="0"/>
              <w:left w:val="single" w:color="auto" w:sz="4" w:space="0"/>
              <w:bottom w:val="single" w:color="auto" w:sz="4" w:space="0"/>
              <w:right w:val="single" w:color="auto" w:sz="4" w:space="0"/>
            </w:tcBorders>
            <w:vAlign w:val="center"/>
          </w:tcPr>
          <w:p w:rsidR="0A9CB734" w:rsidP="0A9CB734" w:rsidRDefault="0A9CB734" w14:paraId="0D886CDF" w14:textId="641DFAB6">
            <w:pPr>
              <w:jc w:val="center"/>
            </w:pPr>
            <w:r w:rsidRPr="0A9CB734">
              <w:rPr>
                <w:rFonts w:eastAsia="Calibri" w:cs="Calibri"/>
                <w:color w:val="000000" w:themeColor="text1"/>
                <w:szCs w:val="22"/>
              </w:rPr>
              <w:t>every 15 minutes</w:t>
            </w:r>
          </w:p>
        </w:tc>
        <w:tc>
          <w:tcPr>
            <w:tcW w:w="1993" w:type="dxa"/>
            <w:tcBorders>
              <w:top w:val="single" w:color="auto" w:sz="4" w:space="0"/>
              <w:left w:val="single" w:color="auto" w:sz="4" w:space="0"/>
              <w:bottom w:val="single" w:color="auto" w:sz="4" w:space="0"/>
              <w:right w:val="single" w:color="auto" w:sz="4" w:space="0"/>
            </w:tcBorders>
            <w:vAlign w:val="center"/>
          </w:tcPr>
          <w:p w:rsidR="0A9CB734" w:rsidP="0A9CB734" w:rsidRDefault="0A9CB734" w14:paraId="46925BD5" w14:textId="1CCE3E93">
            <w:pPr>
              <w:jc w:val="center"/>
            </w:pPr>
            <w:r w:rsidRPr="0A9CB734">
              <w:rPr>
                <w:rFonts w:eastAsia="Calibri" w:cs="Calibri"/>
                <w:color w:val="000000" w:themeColor="text1"/>
                <w:szCs w:val="22"/>
              </w:rPr>
              <w:t>7</w:t>
            </w:r>
          </w:p>
        </w:tc>
        <w:tc>
          <w:tcPr>
            <w:tcW w:w="1993" w:type="dxa"/>
            <w:tcBorders>
              <w:top w:val="single" w:color="auto" w:sz="4" w:space="0"/>
              <w:left w:val="single" w:color="auto" w:sz="4" w:space="0"/>
              <w:bottom w:val="single" w:color="auto" w:sz="4" w:space="0"/>
              <w:right w:val="single" w:color="auto" w:sz="4" w:space="0"/>
            </w:tcBorders>
            <w:vAlign w:val="center"/>
          </w:tcPr>
          <w:p w:rsidR="0A9CB734" w:rsidP="0A9CB734" w:rsidRDefault="0A9CB734" w14:paraId="149A2A34" w14:textId="543D2238">
            <w:pPr>
              <w:jc w:val="center"/>
            </w:pPr>
            <w:r w:rsidRPr="0A9CB734">
              <w:rPr>
                <w:rFonts w:eastAsia="Calibri" w:cs="Calibri"/>
                <w:color w:val="000000" w:themeColor="text1"/>
                <w:szCs w:val="22"/>
              </w:rPr>
              <w:t>30</w:t>
            </w:r>
          </w:p>
        </w:tc>
      </w:tr>
      <w:tr w:rsidR="0A9CB734" w:rsidTr="0A9CB734" w14:paraId="52130BAA" w14:textId="77777777">
        <w:trPr>
          <w:trHeight w:val="285"/>
        </w:trPr>
        <w:tc>
          <w:tcPr>
            <w:tcW w:w="1993" w:type="dxa"/>
            <w:vMerge/>
            <w:tcBorders>
              <w:left w:val="single" w:color="auto" w:sz="0" w:space="0"/>
              <w:right w:val="single" w:color="auto" w:sz="0" w:space="0"/>
            </w:tcBorders>
            <w:vAlign w:val="center"/>
          </w:tcPr>
          <w:p w:rsidR="00B64346" w:rsidRDefault="00B64346" w14:paraId="04C8DD72" w14:textId="77777777"/>
        </w:tc>
        <w:tc>
          <w:tcPr>
            <w:tcW w:w="1993" w:type="dxa"/>
            <w:tcBorders>
              <w:top w:val="single" w:color="auto" w:sz="4" w:space="0"/>
              <w:left w:val="single" w:color="auto" w:sz="4" w:space="0"/>
              <w:bottom w:val="single" w:color="auto" w:sz="4" w:space="0"/>
              <w:right w:val="single" w:color="auto" w:sz="4" w:space="0"/>
            </w:tcBorders>
            <w:vAlign w:val="center"/>
          </w:tcPr>
          <w:p w:rsidR="0A9CB734" w:rsidP="0A9CB734" w:rsidRDefault="0A9CB734" w14:paraId="4113E37F" w14:textId="5C3CF2ED">
            <w:pPr>
              <w:jc w:val="center"/>
            </w:pPr>
            <w:r w:rsidRPr="0A9CB734">
              <w:rPr>
                <w:rFonts w:eastAsia="Calibri" w:cs="Calibri"/>
                <w:color w:val="000000" w:themeColor="text1"/>
                <w:szCs w:val="22"/>
              </w:rPr>
              <w:t>DB dump</w:t>
            </w:r>
          </w:p>
        </w:tc>
        <w:tc>
          <w:tcPr>
            <w:tcW w:w="1993" w:type="dxa"/>
            <w:tcBorders>
              <w:top w:val="single" w:color="auto" w:sz="4" w:space="0"/>
              <w:left w:val="single" w:color="auto" w:sz="4" w:space="0"/>
              <w:bottom w:val="single" w:color="auto" w:sz="4" w:space="0"/>
              <w:right w:val="single" w:color="auto" w:sz="4" w:space="0"/>
            </w:tcBorders>
            <w:vAlign w:val="center"/>
          </w:tcPr>
          <w:p w:rsidR="0A9CB734" w:rsidP="0A9CB734" w:rsidRDefault="0A9CB734" w14:paraId="40163003" w14:textId="65BDC30D">
            <w:pPr>
              <w:jc w:val="center"/>
            </w:pPr>
            <w:r w:rsidRPr="0A9CB734">
              <w:rPr>
                <w:rFonts w:eastAsia="Calibri" w:cs="Calibri"/>
                <w:color w:val="000000" w:themeColor="text1"/>
                <w:szCs w:val="22"/>
              </w:rPr>
              <w:t>DB to Blob Movement</w:t>
            </w:r>
          </w:p>
        </w:tc>
        <w:tc>
          <w:tcPr>
            <w:tcW w:w="1993" w:type="dxa"/>
            <w:tcBorders>
              <w:top w:val="single" w:color="auto" w:sz="4" w:space="0"/>
              <w:left w:val="single" w:color="auto" w:sz="4" w:space="0"/>
              <w:bottom w:val="single" w:color="auto" w:sz="4" w:space="0"/>
              <w:right w:val="single" w:color="auto" w:sz="4" w:space="0"/>
            </w:tcBorders>
            <w:vAlign w:val="center"/>
          </w:tcPr>
          <w:p w:rsidR="0A9CB734" w:rsidP="0A9CB734" w:rsidRDefault="0A9CB734" w14:paraId="1AB0AFF2" w14:textId="76E8BD56">
            <w:pPr>
              <w:jc w:val="center"/>
            </w:pPr>
            <w:proofErr w:type="spellStart"/>
            <w:r w:rsidRPr="0A9CB734">
              <w:rPr>
                <w:rFonts w:eastAsia="Calibri" w:cs="Calibri"/>
                <w:color w:val="000000" w:themeColor="text1"/>
                <w:szCs w:val="22"/>
              </w:rPr>
              <w:t>Azcopy</w:t>
            </w:r>
            <w:proofErr w:type="spellEnd"/>
          </w:p>
        </w:tc>
        <w:tc>
          <w:tcPr>
            <w:tcW w:w="1993" w:type="dxa"/>
            <w:tcBorders>
              <w:top w:val="single" w:color="auto" w:sz="4" w:space="0"/>
              <w:left w:val="single" w:color="auto" w:sz="4" w:space="0"/>
              <w:bottom w:val="single" w:color="auto" w:sz="4" w:space="0"/>
              <w:right w:val="single" w:color="auto" w:sz="4" w:space="0"/>
            </w:tcBorders>
            <w:vAlign w:val="center"/>
          </w:tcPr>
          <w:p w:rsidR="0A9CB734" w:rsidP="0A9CB734" w:rsidRDefault="0A9CB734" w14:paraId="00969DB5" w14:textId="39212BA5">
            <w:pPr>
              <w:jc w:val="center"/>
            </w:pPr>
            <w:r w:rsidRPr="0A9CB734">
              <w:rPr>
                <w:rFonts w:eastAsia="Calibri" w:cs="Calibri"/>
                <w:color w:val="000000" w:themeColor="text1"/>
                <w:szCs w:val="22"/>
              </w:rPr>
              <w:t>Everyday @ 11 PM UTC</w:t>
            </w:r>
          </w:p>
        </w:tc>
        <w:tc>
          <w:tcPr>
            <w:tcW w:w="1993" w:type="dxa"/>
            <w:tcBorders>
              <w:top w:val="single" w:color="auto" w:sz="4" w:space="0"/>
              <w:left w:val="single" w:color="auto" w:sz="4" w:space="0"/>
              <w:bottom w:val="single" w:color="auto" w:sz="4" w:space="0"/>
              <w:right w:val="single" w:color="auto" w:sz="4" w:space="0"/>
            </w:tcBorders>
            <w:vAlign w:val="center"/>
          </w:tcPr>
          <w:p w:rsidR="0A9CB734" w:rsidP="0A9CB734" w:rsidRDefault="0A9CB734" w14:paraId="543CA8C0" w14:textId="7CBA518C">
            <w:pPr>
              <w:jc w:val="center"/>
            </w:pPr>
            <w:r w:rsidRPr="0A9CB734">
              <w:rPr>
                <w:rFonts w:eastAsia="Calibri" w:cs="Calibri"/>
                <w:color w:val="000000" w:themeColor="text1"/>
                <w:szCs w:val="22"/>
              </w:rPr>
              <w:t>7</w:t>
            </w:r>
          </w:p>
        </w:tc>
        <w:tc>
          <w:tcPr>
            <w:tcW w:w="1993" w:type="dxa"/>
            <w:tcBorders>
              <w:top w:val="single" w:color="auto" w:sz="4" w:space="0"/>
              <w:left w:val="single" w:color="auto" w:sz="4" w:space="0"/>
              <w:bottom w:val="single" w:color="auto" w:sz="4" w:space="0"/>
              <w:right w:val="single" w:color="auto" w:sz="4" w:space="0"/>
            </w:tcBorders>
            <w:vAlign w:val="center"/>
          </w:tcPr>
          <w:p w:rsidR="0A9CB734" w:rsidP="0A9CB734" w:rsidRDefault="0A9CB734" w14:paraId="59161495" w14:textId="1B4F95AA">
            <w:pPr>
              <w:jc w:val="center"/>
            </w:pPr>
            <w:r w:rsidRPr="0A9CB734">
              <w:rPr>
                <w:rFonts w:eastAsia="Calibri" w:cs="Calibri"/>
                <w:color w:val="000000" w:themeColor="text1"/>
                <w:szCs w:val="22"/>
              </w:rPr>
              <w:t>30</w:t>
            </w:r>
          </w:p>
        </w:tc>
      </w:tr>
      <w:tr w:rsidR="0A9CB734" w:rsidTr="0A9CB734" w14:paraId="36B069BE" w14:textId="77777777">
        <w:trPr>
          <w:trHeight w:val="285"/>
        </w:trPr>
        <w:tc>
          <w:tcPr>
            <w:tcW w:w="1993" w:type="dxa"/>
            <w:vMerge/>
            <w:tcBorders>
              <w:left w:val="single" w:color="auto" w:sz="0" w:space="0"/>
              <w:right w:val="single" w:color="auto" w:sz="0" w:space="0"/>
            </w:tcBorders>
            <w:vAlign w:val="center"/>
          </w:tcPr>
          <w:p w:rsidR="00B64346" w:rsidRDefault="00B64346" w14:paraId="478CD5B2" w14:textId="77777777"/>
        </w:tc>
        <w:tc>
          <w:tcPr>
            <w:tcW w:w="1993" w:type="dxa"/>
            <w:tcBorders>
              <w:top w:val="single" w:color="auto" w:sz="4" w:space="0"/>
              <w:left w:val="single" w:color="auto" w:sz="4" w:space="0"/>
              <w:bottom w:val="single" w:color="auto" w:sz="4" w:space="0"/>
              <w:right w:val="single" w:color="auto" w:sz="4" w:space="0"/>
            </w:tcBorders>
            <w:vAlign w:val="center"/>
          </w:tcPr>
          <w:p w:rsidR="0A9CB734" w:rsidP="0A9CB734" w:rsidRDefault="0A9CB734" w14:paraId="714A4666" w14:textId="69B09600">
            <w:pPr>
              <w:jc w:val="center"/>
            </w:pPr>
            <w:r w:rsidRPr="0A9CB734">
              <w:rPr>
                <w:rFonts w:eastAsia="Calibri" w:cs="Calibri"/>
                <w:color w:val="000000" w:themeColor="text1"/>
                <w:szCs w:val="22"/>
              </w:rPr>
              <w:t>Log Files</w:t>
            </w:r>
          </w:p>
        </w:tc>
        <w:tc>
          <w:tcPr>
            <w:tcW w:w="1993" w:type="dxa"/>
            <w:tcBorders>
              <w:top w:val="single" w:color="auto" w:sz="4" w:space="0"/>
              <w:left w:val="single" w:color="auto" w:sz="4" w:space="0"/>
              <w:bottom w:val="single" w:color="auto" w:sz="4" w:space="0"/>
              <w:right w:val="single" w:color="auto" w:sz="4" w:space="0"/>
            </w:tcBorders>
            <w:vAlign w:val="center"/>
          </w:tcPr>
          <w:p w:rsidR="0A9CB734" w:rsidP="0A9CB734" w:rsidRDefault="0A9CB734" w14:paraId="1A0796B9" w14:textId="238133CA">
            <w:pPr>
              <w:jc w:val="center"/>
            </w:pPr>
            <w:r w:rsidRPr="0A9CB734">
              <w:rPr>
                <w:rFonts w:eastAsia="Calibri" w:cs="Calibri"/>
                <w:color w:val="000000" w:themeColor="text1"/>
                <w:szCs w:val="22"/>
              </w:rPr>
              <w:t>Log files to Blob Movement</w:t>
            </w:r>
          </w:p>
        </w:tc>
        <w:tc>
          <w:tcPr>
            <w:tcW w:w="1993" w:type="dxa"/>
            <w:tcBorders>
              <w:top w:val="single" w:color="auto" w:sz="4" w:space="0"/>
              <w:left w:val="single" w:color="auto" w:sz="4" w:space="0"/>
              <w:bottom w:val="single" w:color="auto" w:sz="4" w:space="0"/>
              <w:right w:val="single" w:color="auto" w:sz="4" w:space="0"/>
            </w:tcBorders>
            <w:vAlign w:val="center"/>
          </w:tcPr>
          <w:p w:rsidR="0A9CB734" w:rsidP="0A9CB734" w:rsidRDefault="0A9CB734" w14:paraId="05BF84FB" w14:textId="11B32682">
            <w:pPr>
              <w:jc w:val="center"/>
            </w:pPr>
            <w:proofErr w:type="spellStart"/>
            <w:r w:rsidRPr="0A9CB734">
              <w:rPr>
                <w:rFonts w:eastAsia="Calibri" w:cs="Calibri"/>
                <w:color w:val="000000" w:themeColor="text1"/>
                <w:szCs w:val="22"/>
              </w:rPr>
              <w:t>Azcopy</w:t>
            </w:r>
            <w:proofErr w:type="spellEnd"/>
          </w:p>
        </w:tc>
        <w:tc>
          <w:tcPr>
            <w:tcW w:w="1993" w:type="dxa"/>
            <w:tcBorders>
              <w:top w:val="single" w:color="auto" w:sz="4" w:space="0"/>
              <w:left w:val="single" w:color="auto" w:sz="4" w:space="0"/>
              <w:bottom w:val="single" w:color="auto" w:sz="4" w:space="0"/>
              <w:right w:val="single" w:color="auto" w:sz="4" w:space="0"/>
            </w:tcBorders>
            <w:vAlign w:val="center"/>
          </w:tcPr>
          <w:p w:rsidR="0A9CB734" w:rsidP="0A9CB734" w:rsidRDefault="0A9CB734" w14:paraId="5276F771" w14:textId="1BD91504">
            <w:pPr>
              <w:jc w:val="center"/>
            </w:pPr>
            <w:r w:rsidRPr="0A9CB734">
              <w:rPr>
                <w:rFonts w:eastAsia="Calibri" w:cs="Calibri"/>
                <w:color w:val="000000" w:themeColor="text1"/>
                <w:szCs w:val="22"/>
              </w:rPr>
              <w:t>every 20 minutes</w:t>
            </w:r>
          </w:p>
        </w:tc>
        <w:tc>
          <w:tcPr>
            <w:tcW w:w="1993" w:type="dxa"/>
            <w:tcBorders>
              <w:top w:val="single" w:color="auto" w:sz="4" w:space="0"/>
              <w:left w:val="single" w:color="auto" w:sz="4" w:space="0"/>
              <w:bottom w:val="single" w:color="auto" w:sz="4" w:space="0"/>
              <w:right w:val="single" w:color="auto" w:sz="4" w:space="0"/>
            </w:tcBorders>
            <w:vAlign w:val="center"/>
          </w:tcPr>
          <w:p w:rsidR="0A9CB734" w:rsidP="0A9CB734" w:rsidRDefault="0A9CB734" w14:paraId="149F834D" w14:textId="242F6C80">
            <w:pPr>
              <w:jc w:val="center"/>
            </w:pPr>
            <w:r w:rsidRPr="0A9CB734">
              <w:rPr>
                <w:rFonts w:eastAsia="Calibri" w:cs="Calibri"/>
                <w:color w:val="000000" w:themeColor="text1"/>
                <w:szCs w:val="22"/>
              </w:rPr>
              <w:t>7</w:t>
            </w:r>
          </w:p>
        </w:tc>
        <w:tc>
          <w:tcPr>
            <w:tcW w:w="1993" w:type="dxa"/>
            <w:tcBorders>
              <w:top w:val="single" w:color="auto" w:sz="4" w:space="0"/>
              <w:left w:val="single" w:color="auto" w:sz="4" w:space="0"/>
              <w:bottom w:val="single" w:color="auto" w:sz="4" w:space="0"/>
              <w:right w:val="single" w:color="auto" w:sz="4" w:space="0"/>
            </w:tcBorders>
            <w:vAlign w:val="center"/>
          </w:tcPr>
          <w:p w:rsidR="0A9CB734" w:rsidP="0A9CB734" w:rsidRDefault="0A9CB734" w14:paraId="0944EE95" w14:textId="76684CD8">
            <w:pPr>
              <w:jc w:val="center"/>
            </w:pPr>
            <w:r w:rsidRPr="0A9CB734">
              <w:rPr>
                <w:rFonts w:eastAsia="Calibri" w:cs="Calibri"/>
                <w:color w:val="000000" w:themeColor="text1"/>
                <w:szCs w:val="22"/>
              </w:rPr>
              <w:t>30</w:t>
            </w:r>
          </w:p>
        </w:tc>
      </w:tr>
      <w:tr w:rsidR="0A9CB734" w:rsidTr="0A9CB734" w14:paraId="5BDA6D7F" w14:textId="77777777">
        <w:trPr>
          <w:trHeight w:val="285"/>
        </w:trPr>
        <w:tc>
          <w:tcPr>
            <w:tcW w:w="1993" w:type="dxa"/>
            <w:vMerge/>
            <w:tcBorders>
              <w:left w:val="single" w:color="auto" w:sz="0" w:space="0"/>
              <w:right w:val="single" w:color="auto" w:sz="0" w:space="0"/>
            </w:tcBorders>
            <w:vAlign w:val="center"/>
          </w:tcPr>
          <w:p w:rsidR="00B64346" w:rsidRDefault="00B64346" w14:paraId="2A7B9F8F" w14:textId="77777777"/>
        </w:tc>
        <w:tc>
          <w:tcPr>
            <w:tcW w:w="1993" w:type="dxa"/>
            <w:tcBorders>
              <w:top w:val="single" w:color="auto" w:sz="4" w:space="0"/>
              <w:left w:val="single" w:color="auto" w:sz="4" w:space="0"/>
              <w:bottom w:val="single" w:color="auto" w:sz="4" w:space="0"/>
              <w:right w:val="single" w:color="auto" w:sz="4" w:space="0"/>
            </w:tcBorders>
            <w:vAlign w:val="center"/>
          </w:tcPr>
          <w:p w:rsidR="0A9CB734" w:rsidP="0A9CB734" w:rsidRDefault="0A9CB734" w14:paraId="61F7CFEB" w14:textId="27B958CE">
            <w:pPr>
              <w:jc w:val="center"/>
            </w:pPr>
            <w:r w:rsidRPr="0A9CB734">
              <w:rPr>
                <w:rFonts w:eastAsia="Calibri" w:cs="Calibri"/>
                <w:color w:val="000000" w:themeColor="text1"/>
                <w:szCs w:val="22"/>
              </w:rPr>
              <w:t>Log Cleanup</w:t>
            </w:r>
          </w:p>
        </w:tc>
        <w:tc>
          <w:tcPr>
            <w:tcW w:w="1993" w:type="dxa"/>
            <w:tcBorders>
              <w:top w:val="single" w:color="auto" w:sz="4" w:space="0"/>
              <w:left w:val="single" w:color="auto" w:sz="4" w:space="0"/>
              <w:bottom w:val="single" w:color="auto" w:sz="4" w:space="0"/>
              <w:right w:val="single" w:color="auto" w:sz="4" w:space="0"/>
            </w:tcBorders>
            <w:vAlign w:val="center"/>
          </w:tcPr>
          <w:p w:rsidR="0A9CB734" w:rsidP="0A9CB734" w:rsidRDefault="0A9CB734" w14:paraId="78AD50D7" w14:textId="12AAF908">
            <w:pPr>
              <w:jc w:val="center"/>
            </w:pPr>
            <w:r w:rsidRPr="0A9CB734">
              <w:rPr>
                <w:rFonts w:eastAsia="Calibri" w:cs="Calibri"/>
                <w:color w:val="000000" w:themeColor="text1"/>
                <w:szCs w:val="22"/>
              </w:rPr>
              <w:t>Log files cleanup</w:t>
            </w:r>
          </w:p>
        </w:tc>
        <w:tc>
          <w:tcPr>
            <w:tcW w:w="1993" w:type="dxa"/>
            <w:tcBorders>
              <w:top w:val="single" w:color="auto" w:sz="4" w:space="0"/>
              <w:left w:val="single" w:color="auto" w:sz="4" w:space="0"/>
              <w:bottom w:val="single" w:color="auto" w:sz="4" w:space="0"/>
              <w:right w:val="single" w:color="auto" w:sz="4" w:space="0"/>
            </w:tcBorders>
            <w:vAlign w:val="center"/>
          </w:tcPr>
          <w:p w:rsidR="0A9CB734" w:rsidP="0A9CB734" w:rsidRDefault="0A9CB734" w14:paraId="2F70EDE1" w14:textId="502FEE49">
            <w:pPr>
              <w:jc w:val="center"/>
            </w:pPr>
            <w:r w:rsidRPr="0A9CB734">
              <w:rPr>
                <w:rFonts w:eastAsia="Calibri" w:cs="Calibri"/>
                <w:color w:val="000000" w:themeColor="text1"/>
                <w:szCs w:val="22"/>
              </w:rPr>
              <w:t xml:space="preserve">find </w:t>
            </w:r>
            <w:proofErr w:type="spellStart"/>
            <w:r w:rsidRPr="0A9CB734">
              <w:rPr>
                <w:rFonts w:eastAsia="Calibri" w:cs="Calibri"/>
                <w:color w:val="000000" w:themeColor="text1"/>
                <w:szCs w:val="22"/>
              </w:rPr>
              <w:t>mytype</w:t>
            </w:r>
            <w:proofErr w:type="spellEnd"/>
            <w:r w:rsidRPr="0A9CB734">
              <w:rPr>
                <w:rFonts w:eastAsia="Calibri" w:cs="Calibri"/>
                <w:color w:val="000000" w:themeColor="text1"/>
                <w:szCs w:val="22"/>
              </w:rPr>
              <w:t xml:space="preserve"> to del</w:t>
            </w:r>
          </w:p>
        </w:tc>
        <w:tc>
          <w:tcPr>
            <w:tcW w:w="1993" w:type="dxa"/>
            <w:tcBorders>
              <w:top w:val="single" w:color="auto" w:sz="4" w:space="0"/>
              <w:left w:val="single" w:color="auto" w:sz="4" w:space="0"/>
              <w:bottom w:val="single" w:color="auto" w:sz="4" w:space="0"/>
              <w:right w:val="single" w:color="auto" w:sz="4" w:space="0"/>
            </w:tcBorders>
            <w:vAlign w:val="center"/>
          </w:tcPr>
          <w:p w:rsidR="0A9CB734" w:rsidP="0A9CB734" w:rsidRDefault="0A9CB734" w14:paraId="22629F61" w14:textId="2A3B0973">
            <w:pPr>
              <w:jc w:val="center"/>
            </w:pPr>
            <w:r w:rsidRPr="0A9CB734">
              <w:rPr>
                <w:rFonts w:eastAsia="Calibri" w:cs="Calibri"/>
                <w:color w:val="000000" w:themeColor="text1"/>
                <w:szCs w:val="22"/>
              </w:rPr>
              <w:t>every 20 minutes</w:t>
            </w:r>
          </w:p>
        </w:tc>
        <w:tc>
          <w:tcPr>
            <w:tcW w:w="1993" w:type="dxa"/>
            <w:tcBorders>
              <w:top w:val="single" w:color="auto" w:sz="4" w:space="0"/>
              <w:left w:val="single" w:color="auto" w:sz="4" w:space="0"/>
              <w:bottom w:val="single" w:color="auto" w:sz="4" w:space="0"/>
              <w:right w:val="single" w:color="auto" w:sz="4" w:space="0"/>
            </w:tcBorders>
            <w:vAlign w:val="center"/>
          </w:tcPr>
          <w:p w:rsidR="0A9CB734" w:rsidP="0A9CB734" w:rsidRDefault="0A9CB734" w14:paraId="0E2F69BB" w14:textId="6C356465">
            <w:pPr>
              <w:jc w:val="center"/>
            </w:pPr>
            <w:r w:rsidRPr="0A9CB734">
              <w:rPr>
                <w:rFonts w:eastAsia="Calibri" w:cs="Calibri"/>
                <w:color w:val="000000" w:themeColor="text1"/>
                <w:szCs w:val="22"/>
              </w:rPr>
              <w:t>7</w:t>
            </w:r>
          </w:p>
        </w:tc>
        <w:tc>
          <w:tcPr>
            <w:tcW w:w="1993" w:type="dxa"/>
            <w:tcBorders>
              <w:top w:val="single" w:color="auto" w:sz="4" w:space="0"/>
              <w:left w:val="single" w:color="auto" w:sz="4" w:space="0"/>
              <w:bottom w:val="single" w:color="auto" w:sz="4" w:space="0"/>
              <w:right w:val="single" w:color="auto" w:sz="4" w:space="0"/>
            </w:tcBorders>
            <w:vAlign w:val="center"/>
          </w:tcPr>
          <w:p w:rsidR="0A9CB734" w:rsidRDefault="0A9CB734" w14:paraId="5202F0A5" w14:textId="4D7E586F"/>
        </w:tc>
      </w:tr>
      <w:tr w:rsidR="0A9CB734" w:rsidTr="0A9CB734" w14:paraId="6D91CB02" w14:textId="77777777">
        <w:trPr>
          <w:trHeight w:val="285"/>
        </w:trPr>
        <w:tc>
          <w:tcPr>
            <w:tcW w:w="13951" w:type="dxa"/>
            <w:gridSpan w:val="7"/>
            <w:tcBorders>
              <w:top w:val="single" w:color="auto" w:sz="4" w:space="0"/>
              <w:left w:val="single" w:color="auto" w:sz="4" w:space="0"/>
              <w:bottom w:val="single" w:color="auto" w:sz="4" w:space="0"/>
              <w:right w:val="nil"/>
            </w:tcBorders>
            <w:vAlign w:val="center"/>
          </w:tcPr>
          <w:p w:rsidR="0A9CB734" w:rsidRDefault="0A9CB734" w14:paraId="799E1515" w14:textId="0DEEC195"/>
        </w:tc>
      </w:tr>
      <w:tr w:rsidR="0A9CB734" w:rsidTr="0A9CB734" w14:paraId="3A95101A" w14:textId="77777777">
        <w:trPr>
          <w:trHeight w:val="1425"/>
        </w:trPr>
        <w:tc>
          <w:tcPr>
            <w:tcW w:w="1993" w:type="dxa"/>
            <w:vMerge w:val="restart"/>
            <w:tcBorders>
              <w:top w:val="single" w:color="auto" w:sz="4" w:space="0"/>
              <w:left w:val="single" w:color="auto" w:sz="4" w:space="0"/>
              <w:bottom w:val="nil"/>
              <w:right w:val="single" w:color="auto" w:sz="4" w:space="0"/>
            </w:tcBorders>
            <w:vAlign w:val="center"/>
          </w:tcPr>
          <w:p w:rsidR="0A9CB734" w:rsidP="0A9CB734" w:rsidRDefault="0A9CB734" w14:paraId="38D60E53" w14:textId="3F56BBA3">
            <w:pPr>
              <w:jc w:val="center"/>
            </w:pPr>
            <w:r w:rsidRPr="0A9CB734">
              <w:rPr>
                <w:rFonts w:eastAsia="Calibri" w:cs="Calibri"/>
                <w:color w:val="000000" w:themeColor="text1"/>
                <w:szCs w:val="22"/>
              </w:rPr>
              <w:t>DR</w:t>
            </w:r>
          </w:p>
        </w:tc>
        <w:tc>
          <w:tcPr>
            <w:tcW w:w="1993" w:type="dxa"/>
            <w:tcBorders>
              <w:top w:val="single" w:color="auto" w:sz="4" w:space="0"/>
              <w:left w:val="single" w:color="auto" w:sz="4" w:space="0"/>
              <w:bottom w:val="single" w:color="auto" w:sz="4" w:space="0"/>
              <w:right w:val="single" w:color="auto" w:sz="4" w:space="0"/>
            </w:tcBorders>
            <w:vAlign w:val="center"/>
          </w:tcPr>
          <w:p w:rsidR="0A9CB734" w:rsidP="0A9CB734" w:rsidRDefault="0A9CB734" w14:paraId="662ADA89" w14:textId="50ED5CBC">
            <w:pPr>
              <w:jc w:val="center"/>
            </w:pPr>
            <w:r w:rsidRPr="0A9CB734">
              <w:rPr>
                <w:rFonts w:eastAsia="Calibri" w:cs="Calibri"/>
                <w:color w:val="000000" w:themeColor="text1"/>
                <w:szCs w:val="22"/>
              </w:rPr>
              <w:t>DB dump</w:t>
            </w:r>
          </w:p>
        </w:tc>
        <w:tc>
          <w:tcPr>
            <w:tcW w:w="1993" w:type="dxa"/>
            <w:tcBorders>
              <w:top w:val="single" w:color="auto" w:sz="4" w:space="0"/>
              <w:left w:val="single" w:color="auto" w:sz="4" w:space="0"/>
              <w:bottom w:val="single" w:color="auto" w:sz="4" w:space="0"/>
              <w:right w:val="single" w:color="auto" w:sz="4" w:space="0"/>
            </w:tcBorders>
            <w:vAlign w:val="center"/>
          </w:tcPr>
          <w:p w:rsidR="0A9CB734" w:rsidP="0A9CB734" w:rsidRDefault="0A9CB734" w14:paraId="68D5419F" w14:textId="1F107924">
            <w:pPr>
              <w:jc w:val="center"/>
            </w:pPr>
            <w:r w:rsidRPr="0A9CB734">
              <w:rPr>
                <w:rFonts w:eastAsia="Calibri" w:cs="Calibri"/>
                <w:color w:val="000000" w:themeColor="text1"/>
                <w:szCs w:val="22"/>
              </w:rPr>
              <w:t>Sybase all DBs Backup</w:t>
            </w:r>
          </w:p>
        </w:tc>
        <w:tc>
          <w:tcPr>
            <w:tcW w:w="1993" w:type="dxa"/>
            <w:tcBorders>
              <w:top w:val="single" w:color="auto" w:sz="4" w:space="0"/>
              <w:left w:val="single" w:color="auto" w:sz="4" w:space="0"/>
              <w:bottom w:val="single" w:color="auto" w:sz="4" w:space="0"/>
              <w:right w:val="single" w:color="auto" w:sz="4" w:space="0"/>
            </w:tcBorders>
            <w:vAlign w:val="center"/>
          </w:tcPr>
          <w:p w:rsidR="0A9CB734" w:rsidP="0A9CB734" w:rsidRDefault="0A9CB734" w14:paraId="60DC14C3" w14:textId="4F94CD19">
            <w:pPr>
              <w:jc w:val="center"/>
            </w:pPr>
            <w:r w:rsidRPr="0A9CB734">
              <w:rPr>
                <w:rFonts w:eastAsia="Calibri" w:cs="Calibri"/>
                <w:color w:val="000000" w:themeColor="text1"/>
                <w:szCs w:val="22"/>
              </w:rPr>
              <w:t>Shell Script</w:t>
            </w:r>
          </w:p>
        </w:tc>
        <w:tc>
          <w:tcPr>
            <w:tcW w:w="1993" w:type="dxa"/>
            <w:tcBorders>
              <w:top w:val="single" w:color="auto" w:sz="4" w:space="0"/>
              <w:left w:val="single" w:color="auto" w:sz="4" w:space="0"/>
              <w:bottom w:val="single" w:color="auto" w:sz="4" w:space="0"/>
              <w:right w:val="single" w:color="auto" w:sz="4" w:space="0"/>
            </w:tcBorders>
            <w:vAlign w:val="center"/>
          </w:tcPr>
          <w:p w:rsidR="0A9CB734" w:rsidP="0A9CB734" w:rsidRDefault="0A9CB734" w14:paraId="670DE15C" w14:textId="6AA9FAAC">
            <w:pPr>
              <w:jc w:val="center"/>
            </w:pPr>
            <w:r w:rsidRPr="0A9CB734">
              <w:rPr>
                <w:rFonts w:eastAsia="Calibri" w:cs="Calibri"/>
                <w:color w:val="000000" w:themeColor="text1"/>
                <w:szCs w:val="22"/>
              </w:rPr>
              <w:t>Everyday @ 8:30 PM UTC</w:t>
            </w:r>
          </w:p>
        </w:tc>
        <w:tc>
          <w:tcPr>
            <w:tcW w:w="1993" w:type="dxa"/>
            <w:tcBorders>
              <w:top w:val="single" w:color="auto" w:sz="4" w:space="0"/>
              <w:left w:val="single" w:color="auto" w:sz="4" w:space="0"/>
              <w:bottom w:val="single" w:color="auto" w:sz="4" w:space="0"/>
              <w:right w:val="single" w:color="auto" w:sz="4" w:space="0"/>
            </w:tcBorders>
            <w:vAlign w:val="center"/>
          </w:tcPr>
          <w:p w:rsidR="0A9CB734" w:rsidP="0A9CB734" w:rsidRDefault="0A9CB734" w14:paraId="665BFC2B" w14:textId="3DACDAEB">
            <w:pPr>
              <w:jc w:val="center"/>
            </w:pPr>
            <w:r w:rsidRPr="0A9CB734">
              <w:rPr>
                <w:rFonts w:eastAsia="Calibri" w:cs="Calibri"/>
                <w:color w:val="000000" w:themeColor="text1"/>
                <w:szCs w:val="22"/>
              </w:rPr>
              <w:t>7</w:t>
            </w:r>
          </w:p>
        </w:tc>
        <w:tc>
          <w:tcPr>
            <w:tcW w:w="1993" w:type="dxa"/>
            <w:tcBorders>
              <w:top w:val="single" w:color="auto" w:sz="4" w:space="0"/>
              <w:left w:val="single" w:color="auto" w:sz="4" w:space="0"/>
              <w:bottom w:val="single" w:color="auto" w:sz="4" w:space="0"/>
              <w:right w:val="single" w:color="auto" w:sz="4" w:space="0"/>
            </w:tcBorders>
            <w:vAlign w:val="center"/>
          </w:tcPr>
          <w:p w:rsidR="0A9CB734" w:rsidP="0A9CB734" w:rsidRDefault="0A9CB734" w14:paraId="7C81FC18" w14:textId="5E018EF5">
            <w:pPr>
              <w:jc w:val="center"/>
            </w:pPr>
            <w:r w:rsidRPr="0A9CB734">
              <w:rPr>
                <w:rFonts w:eastAsia="Calibri" w:cs="Calibri"/>
                <w:color w:val="000000" w:themeColor="text1"/>
                <w:szCs w:val="22"/>
              </w:rPr>
              <w:t>30</w:t>
            </w:r>
          </w:p>
        </w:tc>
      </w:tr>
      <w:tr w:rsidR="0A9CB734" w:rsidTr="0A9CB734" w14:paraId="12B3A38C" w14:textId="77777777">
        <w:trPr>
          <w:trHeight w:val="285"/>
        </w:trPr>
        <w:tc>
          <w:tcPr>
            <w:tcW w:w="1993" w:type="dxa"/>
            <w:vMerge/>
            <w:tcBorders>
              <w:left w:val="single" w:color="auto" w:sz="0" w:space="0"/>
              <w:right w:val="single" w:color="auto" w:sz="0" w:space="0"/>
            </w:tcBorders>
            <w:vAlign w:val="center"/>
          </w:tcPr>
          <w:p w:rsidR="00B64346" w:rsidRDefault="00B64346" w14:paraId="41BB4D64" w14:textId="77777777"/>
        </w:tc>
        <w:tc>
          <w:tcPr>
            <w:tcW w:w="1993" w:type="dxa"/>
            <w:tcBorders>
              <w:top w:val="single" w:color="auto" w:sz="4" w:space="0"/>
              <w:left w:val="single" w:color="auto" w:sz="4" w:space="0"/>
              <w:bottom w:val="single" w:color="auto" w:sz="4" w:space="0"/>
              <w:right w:val="single" w:color="auto" w:sz="4" w:space="0"/>
            </w:tcBorders>
            <w:vAlign w:val="center"/>
          </w:tcPr>
          <w:p w:rsidR="0A9CB734" w:rsidP="0A9CB734" w:rsidRDefault="0A9CB734" w14:paraId="692C83B5" w14:textId="24F5B4CF">
            <w:pPr>
              <w:jc w:val="center"/>
            </w:pPr>
            <w:r w:rsidRPr="0A9CB734">
              <w:rPr>
                <w:rFonts w:eastAsia="Calibri" w:cs="Calibri"/>
                <w:color w:val="000000" w:themeColor="text1"/>
                <w:szCs w:val="22"/>
              </w:rPr>
              <w:t>Log Files</w:t>
            </w:r>
          </w:p>
        </w:tc>
        <w:tc>
          <w:tcPr>
            <w:tcW w:w="1993" w:type="dxa"/>
            <w:tcBorders>
              <w:top w:val="single" w:color="auto" w:sz="4" w:space="0"/>
              <w:left w:val="single" w:color="auto" w:sz="4" w:space="0"/>
              <w:bottom w:val="single" w:color="auto" w:sz="4" w:space="0"/>
              <w:right w:val="single" w:color="auto" w:sz="4" w:space="0"/>
            </w:tcBorders>
            <w:vAlign w:val="center"/>
          </w:tcPr>
          <w:p w:rsidR="0A9CB734" w:rsidP="0A9CB734" w:rsidRDefault="0A9CB734" w14:paraId="0D4A9410" w14:textId="732A6989">
            <w:pPr>
              <w:jc w:val="center"/>
            </w:pPr>
            <w:r w:rsidRPr="0A9CB734">
              <w:rPr>
                <w:rFonts w:eastAsia="Calibri" w:cs="Calibri"/>
                <w:color w:val="000000" w:themeColor="text1"/>
                <w:szCs w:val="22"/>
              </w:rPr>
              <w:t>Sybase all log files Backup</w:t>
            </w:r>
          </w:p>
        </w:tc>
        <w:tc>
          <w:tcPr>
            <w:tcW w:w="1993" w:type="dxa"/>
            <w:tcBorders>
              <w:top w:val="single" w:color="auto" w:sz="4" w:space="0"/>
              <w:left w:val="single" w:color="auto" w:sz="4" w:space="0"/>
              <w:bottom w:val="single" w:color="auto" w:sz="4" w:space="0"/>
              <w:right w:val="single" w:color="auto" w:sz="4" w:space="0"/>
            </w:tcBorders>
            <w:vAlign w:val="center"/>
          </w:tcPr>
          <w:p w:rsidR="0A9CB734" w:rsidP="0A9CB734" w:rsidRDefault="0A9CB734" w14:paraId="1D09EA2A" w14:textId="7F8D2E7A">
            <w:pPr>
              <w:jc w:val="center"/>
            </w:pPr>
            <w:r w:rsidRPr="0A9CB734">
              <w:rPr>
                <w:rFonts w:eastAsia="Calibri" w:cs="Calibri"/>
                <w:color w:val="000000" w:themeColor="text1"/>
                <w:szCs w:val="22"/>
              </w:rPr>
              <w:t>Shell Script</w:t>
            </w:r>
          </w:p>
        </w:tc>
        <w:tc>
          <w:tcPr>
            <w:tcW w:w="1993" w:type="dxa"/>
            <w:tcBorders>
              <w:top w:val="single" w:color="auto" w:sz="4" w:space="0"/>
              <w:left w:val="single" w:color="auto" w:sz="4" w:space="0"/>
              <w:bottom w:val="single" w:color="auto" w:sz="4" w:space="0"/>
              <w:right w:val="single" w:color="auto" w:sz="4" w:space="0"/>
            </w:tcBorders>
            <w:vAlign w:val="center"/>
          </w:tcPr>
          <w:p w:rsidR="0A9CB734" w:rsidP="0A9CB734" w:rsidRDefault="0A9CB734" w14:paraId="279D2E50" w14:textId="4223414E">
            <w:pPr>
              <w:jc w:val="center"/>
            </w:pPr>
            <w:r w:rsidRPr="0A9CB734">
              <w:rPr>
                <w:rFonts w:eastAsia="Calibri" w:cs="Calibri"/>
                <w:color w:val="000000" w:themeColor="text1"/>
                <w:szCs w:val="22"/>
              </w:rPr>
              <w:t>every 15 minutes</w:t>
            </w:r>
          </w:p>
        </w:tc>
        <w:tc>
          <w:tcPr>
            <w:tcW w:w="1993" w:type="dxa"/>
            <w:tcBorders>
              <w:top w:val="single" w:color="auto" w:sz="4" w:space="0"/>
              <w:left w:val="single" w:color="auto" w:sz="4" w:space="0"/>
              <w:bottom w:val="single" w:color="auto" w:sz="4" w:space="0"/>
              <w:right w:val="single" w:color="auto" w:sz="4" w:space="0"/>
            </w:tcBorders>
            <w:vAlign w:val="center"/>
          </w:tcPr>
          <w:p w:rsidR="0A9CB734" w:rsidP="0A9CB734" w:rsidRDefault="0A9CB734" w14:paraId="60EA15D2" w14:textId="50700BA9">
            <w:pPr>
              <w:jc w:val="center"/>
            </w:pPr>
            <w:r w:rsidRPr="0A9CB734">
              <w:rPr>
                <w:rFonts w:eastAsia="Calibri" w:cs="Calibri"/>
                <w:color w:val="000000" w:themeColor="text1"/>
                <w:szCs w:val="22"/>
              </w:rPr>
              <w:t>7</w:t>
            </w:r>
          </w:p>
        </w:tc>
        <w:tc>
          <w:tcPr>
            <w:tcW w:w="1993" w:type="dxa"/>
            <w:tcBorders>
              <w:top w:val="single" w:color="auto" w:sz="4" w:space="0"/>
              <w:left w:val="single" w:color="auto" w:sz="4" w:space="0"/>
              <w:bottom w:val="single" w:color="auto" w:sz="4" w:space="0"/>
              <w:right w:val="single" w:color="auto" w:sz="4" w:space="0"/>
            </w:tcBorders>
            <w:vAlign w:val="center"/>
          </w:tcPr>
          <w:p w:rsidR="0A9CB734" w:rsidP="0A9CB734" w:rsidRDefault="0A9CB734" w14:paraId="32320D1C" w14:textId="1B87508A">
            <w:pPr>
              <w:jc w:val="center"/>
            </w:pPr>
            <w:r w:rsidRPr="0A9CB734">
              <w:rPr>
                <w:rFonts w:eastAsia="Calibri" w:cs="Calibri"/>
                <w:color w:val="000000" w:themeColor="text1"/>
                <w:szCs w:val="22"/>
              </w:rPr>
              <w:t>30</w:t>
            </w:r>
          </w:p>
        </w:tc>
      </w:tr>
      <w:tr w:rsidR="0A9CB734" w:rsidTr="0A9CB734" w14:paraId="54616CF8" w14:textId="77777777">
        <w:trPr>
          <w:trHeight w:val="285"/>
        </w:trPr>
        <w:tc>
          <w:tcPr>
            <w:tcW w:w="1993" w:type="dxa"/>
            <w:vMerge/>
            <w:tcBorders>
              <w:left w:val="single" w:color="auto" w:sz="0" w:space="0"/>
              <w:right w:val="single" w:color="auto" w:sz="0" w:space="0"/>
            </w:tcBorders>
            <w:vAlign w:val="center"/>
          </w:tcPr>
          <w:p w:rsidR="00B64346" w:rsidRDefault="00B64346" w14:paraId="45D81686" w14:textId="77777777"/>
        </w:tc>
        <w:tc>
          <w:tcPr>
            <w:tcW w:w="1993" w:type="dxa"/>
            <w:tcBorders>
              <w:top w:val="single" w:color="auto" w:sz="4" w:space="0"/>
              <w:left w:val="single" w:color="auto" w:sz="4" w:space="0"/>
              <w:bottom w:val="single" w:color="auto" w:sz="4" w:space="0"/>
              <w:right w:val="single" w:color="auto" w:sz="4" w:space="0"/>
            </w:tcBorders>
            <w:vAlign w:val="center"/>
          </w:tcPr>
          <w:p w:rsidR="0A9CB734" w:rsidP="0A9CB734" w:rsidRDefault="0A9CB734" w14:paraId="2087C4F4" w14:textId="2259606B">
            <w:pPr>
              <w:jc w:val="center"/>
            </w:pPr>
            <w:r w:rsidRPr="0A9CB734">
              <w:rPr>
                <w:rFonts w:eastAsia="Calibri" w:cs="Calibri"/>
                <w:color w:val="000000" w:themeColor="text1"/>
                <w:szCs w:val="22"/>
              </w:rPr>
              <w:t>DB dump</w:t>
            </w:r>
          </w:p>
        </w:tc>
        <w:tc>
          <w:tcPr>
            <w:tcW w:w="1993" w:type="dxa"/>
            <w:tcBorders>
              <w:top w:val="single" w:color="auto" w:sz="4" w:space="0"/>
              <w:left w:val="single" w:color="auto" w:sz="4" w:space="0"/>
              <w:bottom w:val="single" w:color="auto" w:sz="4" w:space="0"/>
              <w:right w:val="single" w:color="auto" w:sz="4" w:space="0"/>
            </w:tcBorders>
            <w:vAlign w:val="center"/>
          </w:tcPr>
          <w:p w:rsidR="0A9CB734" w:rsidP="0A9CB734" w:rsidRDefault="0A9CB734" w14:paraId="31650692" w14:textId="177BCC1C">
            <w:pPr>
              <w:jc w:val="center"/>
            </w:pPr>
            <w:r w:rsidRPr="0A9CB734">
              <w:rPr>
                <w:rFonts w:eastAsia="Calibri" w:cs="Calibri"/>
                <w:color w:val="000000" w:themeColor="text1"/>
                <w:szCs w:val="22"/>
              </w:rPr>
              <w:t>DB to Blob Movement</w:t>
            </w:r>
          </w:p>
        </w:tc>
        <w:tc>
          <w:tcPr>
            <w:tcW w:w="1993" w:type="dxa"/>
            <w:tcBorders>
              <w:top w:val="single" w:color="auto" w:sz="4" w:space="0"/>
              <w:left w:val="single" w:color="auto" w:sz="4" w:space="0"/>
              <w:bottom w:val="single" w:color="auto" w:sz="4" w:space="0"/>
              <w:right w:val="single" w:color="auto" w:sz="4" w:space="0"/>
            </w:tcBorders>
            <w:vAlign w:val="center"/>
          </w:tcPr>
          <w:p w:rsidR="0A9CB734" w:rsidP="0A9CB734" w:rsidRDefault="0A9CB734" w14:paraId="41615161" w14:textId="4FFD59C6">
            <w:pPr>
              <w:jc w:val="center"/>
            </w:pPr>
            <w:proofErr w:type="spellStart"/>
            <w:r w:rsidRPr="0A9CB734">
              <w:rPr>
                <w:rFonts w:eastAsia="Calibri" w:cs="Calibri"/>
                <w:color w:val="000000" w:themeColor="text1"/>
                <w:szCs w:val="22"/>
              </w:rPr>
              <w:t>Azcopy</w:t>
            </w:r>
            <w:proofErr w:type="spellEnd"/>
          </w:p>
        </w:tc>
        <w:tc>
          <w:tcPr>
            <w:tcW w:w="1993" w:type="dxa"/>
            <w:tcBorders>
              <w:top w:val="single" w:color="auto" w:sz="4" w:space="0"/>
              <w:left w:val="single" w:color="auto" w:sz="4" w:space="0"/>
              <w:bottom w:val="single" w:color="auto" w:sz="4" w:space="0"/>
              <w:right w:val="single" w:color="auto" w:sz="4" w:space="0"/>
            </w:tcBorders>
            <w:vAlign w:val="center"/>
          </w:tcPr>
          <w:p w:rsidR="0A9CB734" w:rsidP="0A9CB734" w:rsidRDefault="0A9CB734" w14:paraId="48E71E5F" w14:textId="3111A782">
            <w:pPr>
              <w:jc w:val="center"/>
            </w:pPr>
            <w:r w:rsidRPr="0A9CB734">
              <w:rPr>
                <w:rFonts w:eastAsia="Calibri" w:cs="Calibri"/>
                <w:color w:val="000000" w:themeColor="text1"/>
                <w:szCs w:val="22"/>
              </w:rPr>
              <w:t>Everyday @ 11 PM UTC</w:t>
            </w:r>
          </w:p>
        </w:tc>
        <w:tc>
          <w:tcPr>
            <w:tcW w:w="1993" w:type="dxa"/>
            <w:tcBorders>
              <w:top w:val="single" w:color="auto" w:sz="4" w:space="0"/>
              <w:left w:val="single" w:color="auto" w:sz="4" w:space="0"/>
              <w:bottom w:val="single" w:color="auto" w:sz="4" w:space="0"/>
              <w:right w:val="single" w:color="auto" w:sz="4" w:space="0"/>
            </w:tcBorders>
            <w:vAlign w:val="center"/>
          </w:tcPr>
          <w:p w:rsidR="0A9CB734" w:rsidP="0A9CB734" w:rsidRDefault="0A9CB734" w14:paraId="041F22E3" w14:textId="23636266">
            <w:pPr>
              <w:jc w:val="center"/>
            </w:pPr>
            <w:r w:rsidRPr="0A9CB734">
              <w:rPr>
                <w:rFonts w:eastAsia="Calibri" w:cs="Calibri"/>
                <w:color w:val="000000" w:themeColor="text1"/>
                <w:szCs w:val="22"/>
              </w:rPr>
              <w:t>7</w:t>
            </w:r>
          </w:p>
        </w:tc>
        <w:tc>
          <w:tcPr>
            <w:tcW w:w="1993" w:type="dxa"/>
            <w:tcBorders>
              <w:top w:val="single" w:color="auto" w:sz="4" w:space="0"/>
              <w:left w:val="single" w:color="auto" w:sz="4" w:space="0"/>
              <w:bottom w:val="single" w:color="auto" w:sz="4" w:space="0"/>
              <w:right w:val="single" w:color="auto" w:sz="4" w:space="0"/>
            </w:tcBorders>
            <w:vAlign w:val="center"/>
          </w:tcPr>
          <w:p w:rsidR="0A9CB734" w:rsidP="0A9CB734" w:rsidRDefault="0A9CB734" w14:paraId="0E8F0825" w14:textId="33C0421B">
            <w:pPr>
              <w:jc w:val="center"/>
            </w:pPr>
            <w:r w:rsidRPr="0A9CB734">
              <w:rPr>
                <w:rFonts w:eastAsia="Calibri" w:cs="Calibri"/>
                <w:color w:val="000000" w:themeColor="text1"/>
                <w:szCs w:val="22"/>
              </w:rPr>
              <w:t>30</w:t>
            </w:r>
          </w:p>
        </w:tc>
      </w:tr>
      <w:tr w:rsidR="0A9CB734" w:rsidTr="0A9CB734" w14:paraId="4E5D1A11" w14:textId="77777777">
        <w:trPr>
          <w:trHeight w:val="285"/>
        </w:trPr>
        <w:tc>
          <w:tcPr>
            <w:tcW w:w="1993" w:type="dxa"/>
            <w:vMerge/>
            <w:tcBorders>
              <w:left w:val="single" w:color="auto" w:sz="0" w:space="0"/>
              <w:right w:val="single" w:color="auto" w:sz="0" w:space="0"/>
            </w:tcBorders>
            <w:vAlign w:val="center"/>
          </w:tcPr>
          <w:p w:rsidR="00B64346" w:rsidRDefault="00B64346" w14:paraId="1E3455EE" w14:textId="77777777"/>
        </w:tc>
        <w:tc>
          <w:tcPr>
            <w:tcW w:w="1993" w:type="dxa"/>
            <w:tcBorders>
              <w:top w:val="single" w:color="auto" w:sz="4" w:space="0"/>
              <w:left w:val="single" w:color="auto" w:sz="4" w:space="0"/>
              <w:bottom w:val="single" w:color="auto" w:sz="4" w:space="0"/>
              <w:right w:val="single" w:color="auto" w:sz="4" w:space="0"/>
            </w:tcBorders>
            <w:vAlign w:val="center"/>
          </w:tcPr>
          <w:p w:rsidR="0A9CB734" w:rsidP="0A9CB734" w:rsidRDefault="0A9CB734" w14:paraId="3513F31F" w14:textId="385B738F">
            <w:pPr>
              <w:jc w:val="center"/>
            </w:pPr>
            <w:r w:rsidRPr="0A9CB734">
              <w:rPr>
                <w:rFonts w:eastAsia="Calibri" w:cs="Calibri"/>
                <w:color w:val="000000" w:themeColor="text1"/>
                <w:szCs w:val="22"/>
              </w:rPr>
              <w:t>Log Files</w:t>
            </w:r>
          </w:p>
        </w:tc>
        <w:tc>
          <w:tcPr>
            <w:tcW w:w="1993" w:type="dxa"/>
            <w:tcBorders>
              <w:top w:val="single" w:color="auto" w:sz="4" w:space="0"/>
              <w:left w:val="single" w:color="auto" w:sz="4" w:space="0"/>
              <w:bottom w:val="single" w:color="auto" w:sz="4" w:space="0"/>
              <w:right w:val="single" w:color="auto" w:sz="4" w:space="0"/>
            </w:tcBorders>
            <w:vAlign w:val="center"/>
          </w:tcPr>
          <w:p w:rsidR="0A9CB734" w:rsidP="0A9CB734" w:rsidRDefault="0A9CB734" w14:paraId="4EC56877" w14:textId="08E584EB">
            <w:pPr>
              <w:jc w:val="center"/>
            </w:pPr>
            <w:r w:rsidRPr="0A9CB734">
              <w:rPr>
                <w:rFonts w:eastAsia="Calibri" w:cs="Calibri"/>
                <w:color w:val="000000" w:themeColor="text1"/>
                <w:szCs w:val="22"/>
              </w:rPr>
              <w:t>Log files to Blob Movement</w:t>
            </w:r>
          </w:p>
        </w:tc>
        <w:tc>
          <w:tcPr>
            <w:tcW w:w="1993" w:type="dxa"/>
            <w:tcBorders>
              <w:top w:val="single" w:color="auto" w:sz="4" w:space="0"/>
              <w:left w:val="single" w:color="auto" w:sz="4" w:space="0"/>
              <w:bottom w:val="single" w:color="auto" w:sz="4" w:space="0"/>
              <w:right w:val="single" w:color="auto" w:sz="4" w:space="0"/>
            </w:tcBorders>
            <w:vAlign w:val="center"/>
          </w:tcPr>
          <w:p w:rsidR="0A9CB734" w:rsidP="0A9CB734" w:rsidRDefault="0A9CB734" w14:paraId="3F583FB7" w14:textId="6BEFE38A">
            <w:pPr>
              <w:jc w:val="center"/>
            </w:pPr>
            <w:proofErr w:type="spellStart"/>
            <w:r w:rsidRPr="0A9CB734">
              <w:rPr>
                <w:rFonts w:eastAsia="Calibri" w:cs="Calibri"/>
                <w:color w:val="000000" w:themeColor="text1"/>
                <w:szCs w:val="22"/>
              </w:rPr>
              <w:t>Azcopy</w:t>
            </w:r>
            <w:proofErr w:type="spellEnd"/>
          </w:p>
        </w:tc>
        <w:tc>
          <w:tcPr>
            <w:tcW w:w="1993" w:type="dxa"/>
            <w:tcBorders>
              <w:top w:val="single" w:color="auto" w:sz="4" w:space="0"/>
              <w:left w:val="single" w:color="auto" w:sz="4" w:space="0"/>
              <w:bottom w:val="single" w:color="auto" w:sz="4" w:space="0"/>
              <w:right w:val="single" w:color="auto" w:sz="4" w:space="0"/>
            </w:tcBorders>
            <w:vAlign w:val="center"/>
          </w:tcPr>
          <w:p w:rsidR="0A9CB734" w:rsidP="0A9CB734" w:rsidRDefault="0A9CB734" w14:paraId="4651CDED" w14:textId="113C49B3">
            <w:pPr>
              <w:jc w:val="center"/>
            </w:pPr>
            <w:r w:rsidRPr="0A9CB734">
              <w:rPr>
                <w:rFonts w:eastAsia="Calibri" w:cs="Calibri"/>
                <w:color w:val="000000" w:themeColor="text1"/>
                <w:szCs w:val="22"/>
              </w:rPr>
              <w:t>every 20 minutes</w:t>
            </w:r>
          </w:p>
        </w:tc>
        <w:tc>
          <w:tcPr>
            <w:tcW w:w="1993" w:type="dxa"/>
            <w:tcBorders>
              <w:top w:val="single" w:color="auto" w:sz="4" w:space="0"/>
              <w:left w:val="single" w:color="auto" w:sz="4" w:space="0"/>
              <w:bottom w:val="single" w:color="auto" w:sz="4" w:space="0"/>
              <w:right w:val="single" w:color="auto" w:sz="4" w:space="0"/>
            </w:tcBorders>
            <w:vAlign w:val="center"/>
          </w:tcPr>
          <w:p w:rsidR="0A9CB734" w:rsidP="0A9CB734" w:rsidRDefault="0A9CB734" w14:paraId="2FDC64BB" w14:textId="278EBB00">
            <w:pPr>
              <w:jc w:val="center"/>
            </w:pPr>
            <w:r w:rsidRPr="0A9CB734">
              <w:rPr>
                <w:rFonts w:eastAsia="Calibri" w:cs="Calibri"/>
                <w:color w:val="000000" w:themeColor="text1"/>
                <w:szCs w:val="22"/>
              </w:rPr>
              <w:t>7</w:t>
            </w:r>
          </w:p>
        </w:tc>
        <w:tc>
          <w:tcPr>
            <w:tcW w:w="1993" w:type="dxa"/>
            <w:tcBorders>
              <w:top w:val="single" w:color="auto" w:sz="4" w:space="0"/>
              <w:left w:val="single" w:color="auto" w:sz="4" w:space="0"/>
              <w:bottom w:val="single" w:color="auto" w:sz="4" w:space="0"/>
              <w:right w:val="single" w:color="auto" w:sz="4" w:space="0"/>
            </w:tcBorders>
            <w:vAlign w:val="center"/>
          </w:tcPr>
          <w:p w:rsidR="0A9CB734" w:rsidP="0A9CB734" w:rsidRDefault="0A9CB734" w14:paraId="5B7C84F1" w14:textId="78EEC8E1">
            <w:pPr>
              <w:jc w:val="center"/>
            </w:pPr>
            <w:r w:rsidRPr="0A9CB734">
              <w:rPr>
                <w:rFonts w:eastAsia="Calibri" w:cs="Calibri"/>
                <w:color w:val="000000" w:themeColor="text1"/>
                <w:szCs w:val="22"/>
              </w:rPr>
              <w:t>30</w:t>
            </w:r>
          </w:p>
        </w:tc>
      </w:tr>
      <w:tr w:rsidR="0A9CB734" w:rsidTr="0A9CB734" w14:paraId="7FF0DCCB" w14:textId="77777777">
        <w:trPr>
          <w:trHeight w:val="285"/>
        </w:trPr>
        <w:tc>
          <w:tcPr>
            <w:tcW w:w="1993" w:type="dxa"/>
            <w:vMerge/>
            <w:tcBorders>
              <w:top w:val="single" w:color="auto" w:sz="0" w:space="0"/>
              <w:left w:val="single" w:color="auto" w:sz="0" w:space="0"/>
              <w:right w:val="single" w:color="auto" w:sz="0" w:space="0"/>
            </w:tcBorders>
            <w:vAlign w:val="center"/>
          </w:tcPr>
          <w:p w:rsidR="00B64346" w:rsidRDefault="00B64346" w14:paraId="0A871BF5" w14:textId="77777777"/>
        </w:tc>
        <w:tc>
          <w:tcPr>
            <w:tcW w:w="1993" w:type="dxa"/>
            <w:tcBorders>
              <w:top w:val="single" w:color="auto" w:sz="4" w:space="0"/>
              <w:left w:val="single" w:color="auto" w:sz="4" w:space="0"/>
              <w:bottom w:val="single" w:color="auto" w:sz="4" w:space="0"/>
              <w:right w:val="single" w:color="auto" w:sz="4" w:space="0"/>
            </w:tcBorders>
            <w:vAlign w:val="center"/>
          </w:tcPr>
          <w:p w:rsidR="0A9CB734" w:rsidP="0A9CB734" w:rsidRDefault="0A9CB734" w14:paraId="6573E6A0" w14:textId="0A544C20">
            <w:pPr>
              <w:jc w:val="center"/>
            </w:pPr>
            <w:r w:rsidRPr="0A9CB734">
              <w:rPr>
                <w:rFonts w:eastAsia="Calibri" w:cs="Calibri"/>
                <w:color w:val="000000" w:themeColor="text1"/>
                <w:szCs w:val="22"/>
              </w:rPr>
              <w:t>Log Cleanup</w:t>
            </w:r>
          </w:p>
        </w:tc>
        <w:tc>
          <w:tcPr>
            <w:tcW w:w="1993" w:type="dxa"/>
            <w:tcBorders>
              <w:top w:val="single" w:color="auto" w:sz="4" w:space="0"/>
              <w:left w:val="single" w:color="auto" w:sz="4" w:space="0"/>
              <w:bottom w:val="single" w:color="auto" w:sz="4" w:space="0"/>
              <w:right w:val="single" w:color="auto" w:sz="4" w:space="0"/>
            </w:tcBorders>
            <w:vAlign w:val="center"/>
          </w:tcPr>
          <w:p w:rsidR="0A9CB734" w:rsidP="0A9CB734" w:rsidRDefault="0A9CB734" w14:paraId="7AC79A4E" w14:textId="7B6D61A4">
            <w:pPr>
              <w:jc w:val="center"/>
            </w:pPr>
            <w:r w:rsidRPr="0A9CB734">
              <w:rPr>
                <w:rFonts w:eastAsia="Calibri" w:cs="Calibri"/>
                <w:color w:val="000000" w:themeColor="text1"/>
                <w:szCs w:val="22"/>
              </w:rPr>
              <w:t>Log files cleanup</w:t>
            </w:r>
          </w:p>
        </w:tc>
        <w:tc>
          <w:tcPr>
            <w:tcW w:w="1993" w:type="dxa"/>
            <w:tcBorders>
              <w:top w:val="single" w:color="auto" w:sz="4" w:space="0"/>
              <w:left w:val="single" w:color="auto" w:sz="4" w:space="0"/>
              <w:bottom w:val="single" w:color="auto" w:sz="4" w:space="0"/>
              <w:right w:val="single" w:color="auto" w:sz="4" w:space="0"/>
            </w:tcBorders>
            <w:vAlign w:val="center"/>
          </w:tcPr>
          <w:p w:rsidR="0A9CB734" w:rsidP="0A9CB734" w:rsidRDefault="0A9CB734" w14:paraId="644D2B55" w14:textId="4D249F49">
            <w:pPr>
              <w:jc w:val="center"/>
            </w:pPr>
            <w:r w:rsidRPr="0A9CB734">
              <w:rPr>
                <w:rFonts w:eastAsia="Calibri" w:cs="Calibri"/>
                <w:color w:val="000000" w:themeColor="text1"/>
                <w:szCs w:val="22"/>
              </w:rPr>
              <w:t xml:space="preserve">find </w:t>
            </w:r>
            <w:proofErr w:type="spellStart"/>
            <w:r w:rsidRPr="0A9CB734">
              <w:rPr>
                <w:rFonts w:eastAsia="Calibri" w:cs="Calibri"/>
                <w:color w:val="000000" w:themeColor="text1"/>
                <w:szCs w:val="22"/>
              </w:rPr>
              <w:t>mytype</w:t>
            </w:r>
            <w:proofErr w:type="spellEnd"/>
            <w:r w:rsidRPr="0A9CB734">
              <w:rPr>
                <w:rFonts w:eastAsia="Calibri" w:cs="Calibri"/>
                <w:color w:val="000000" w:themeColor="text1"/>
                <w:szCs w:val="22"/>
              </w:rPr>
              <w:t xml:space="preserve"> to del</w:t>
            </w:r>
          </w:p>
        </w:tc>
        <w:tc>
          <w:tcPr>
            <w:tcW w:w="1993" w:type="dxa"/>
            <w:tcBorders>
              <w:top w:val="single" w:color="auto" w:sz="4" w:space="0"/>
              <w:left w:val="single" w:color="auto" w:sz="4" w:space="0"/>
              <w:bottom w:val="single" w:color="auto" w:sz="4" w:space="0"/>
              <w:right w:val="single" w:color="auto" w:sz="4" w:space="0"/>
            </w:tcBorders>
            <w:vAlign w:val="center"/>
          </w:tcPr>
          <w:p w:rsidR="0A9CB734" w:rsidP="0A9CB734" w:rsidRDefault="0A9CB734" w14:paraId="73229821" w14:textId="7A923B48">
            <w:pPr>
              <w:jc w:val="center"/>
            </w:pPr>
            <w:r w:rsidRPr="0A9CB734">
              <w:rPr>
                <w:rFonts w:eastAsia="Calibri" w:cs="Calibri"/>
                <w:color w:val="000000" w:themeColor="text1"/>
                <w:szCs w:val="22"/>
              </w:rPr>
              <w:t>every 20 minutes</w:t>
            </w:r>
          </w:p>
        </w:tc>
        <w:tc>
          <w:tcPr>
            <w:tcW w:w="1993" w:type="dxa"/>
            <w:tcBorders>
              <w:top w:val="single" w:color="auto" w:sz="4" w:space="0"/>
              <w:left w:val="single" w:color="auto" w:sz="4" w:space="0"/>
              <w:bottom w:val="single" w:color="auto" w:sz="4" w:space="0"/>
              <w:right w:val="single" w:color="auto" w:sz="4" w:space="0"/>
            </w:tcBorders>
            <w:vAlign w:val="center"/>
          </w:tcPr>
          <w:p w:rsidR="0A9CB734" w:rsidP="0A9CB734" w:rsidRDefault="0A9CB734" w14:paraId="0FB71B22" w14:textId="307ADDB7">
            <w:pPr>
              <w:jc w:val="center"/>
            </w:pPr>
            <w:r w:rsidRPr="0A9CB734">
              <w:rPr>
                <w:rFonts w:eastAsia="Calibri" w:cs="Calibri"/>
                <w:color w:val="000000" w:themeColor="text1"/>
                <w:szCs w:val="22"/>
              </w:rPr>
              <w:t>7</w:t>
            </w:r>
          </w:p>
        </w:tc>
        <w:tc>
          <w:tcPr>
            <w:tcW w:w="1993" w:type="dxa"/>
            <w:tcBorders>
              <w:top w:val="single" w:color="auto" w:sz="4" w:space="0"/>
              <w:left w:val="single" w:color="auto" w:sz="4" w:space="0"/>
              <w:bottom w:val="single" w:color="auto" w:sz="4" w:space="0"/>
              <w:right w:val="single" w:color="auto" w:sz="4" w:space="0"/>
            </w:tcBorders>
            <w:vAlign w:val="center"/>
          </w:tcPr>
          <w:p w:rsidR="0A9CB734" w:rsidRDefault="0A9CB734" w14:paraId="2C413D6B" w14:textId="0EB4BC5E"/>
        </w:tc>
      </w:tr>
    </w:tbl>
    <w:p w:rsidR="0A9CB734" w:rsidP="0A9CB734" w:rsidRDefault="0A9CB734" w14:paraId="6DF18C2E" w14:textId="51792CCF"/>
    <w:p w:rsidR="000C40F6" w:rsidP="000C40F6" w:rsidRDefault="000C40F6" w14:paraId="0829E090" w14:textId="17F83E43">
      <w:pPr>
        <w:pStyle w:val="Heading1"/>
        <w:rPr>
          <w:rFonts w:ascii="Arial" w:hAnsi="Arial" w:cs="Arial"/>
        </w:rPr>
      </w:pPr>
      <w:bookmarkStart w:name="_Toc94004269" w:id="69"/>
      <w:r w:rsidRPr="00570D8E">
        <w:rPr>
          <w:rFonts w:ascii="Arial" w:hAnsi="Arial" w:cs="Arial"/>
        </w:rPr>
        <w:t xml:space="preserve">7     </w:t>
      </w:r>
      <w:r>
        <w:rPr>
          <w:rFonts w:ascii="Arial" w:hAnsi="Arial" w:cs="Arial"/>
        </w:rPr>
        <w:t xml:space="preserve">Backup and </w:t>
      </w:r>
      <w:proofErr w:type="spellStart"/>
      <w:r>
        <w:rPr>
          <w:rFonts w:ascii="Arial" w:hAnsi="Arial" w:cs="Arial"/>
        </w:rPr>
        <w:t>Azcopy</w:t>
      </w:r>
      <w:proofErr w:type="spellEnd"/>
      <w:r>
        <w:rPr>
          <w:rFonts w:ascii="Arial" w:hAnsi="Arial" w:cs="Arial"/>
        </w:rPr>
        <w:t xml:space="preserve"> blob movement script:</w:t>
      </w:r>
      <w:bookmarkEnd w:id="69"/>
    </w:p>
    <w:p w:rsidR="000C40F6" w:rsidP="000C40F6" w:rsidRDefault="000C40F6" w14:paraId="4998B187" w14:textId="77777777"/>
    <w:p w:rsidR="00C06830" w:rsidP="00F41BC7" w:rsidRDefault="000C40F6" w14:paraId="7FCBF846" w14:textId="1A815730">
      <w:pPr>
        <w:pStyle w:val="Heading2"/>
      </w:pPr>
      <w:bookmarkStart w:name="_Toc94004270" w:id="70"/>
      <w:r>
        <w:t>7.1</w:t>
      </w:r>
      <w:r>
        <w:tab/>
      </w:r>
      <w:r>
        <w:t xml:space="preserve">ASE DB backup and </w:t>
      </w:r>
      <w:proofErr w:type="spellStart"/>
      <w:r>
        <w:t>Azcopy</w:t>
      </w:r>
      <w:proofErr w:type="spellEnd"/>
      <w:r>
        <w:t xml:space="preserve"> blob movement:</w:t>
      </w:r>
      <w:bookmarkEnd w:id="70"/>
    </w:p>
    <w:p w:rsidR="00F41BC7" w:rsidP="00F41BC7" w:rsidRDefault="00F41BC7" w14:paraId="1F84F215" w14:textId="609478A9">
      <w:r>
        <w:t>Please find the scripts in the below URL</w:t>
      </w:r>
    </w:p>
    <w:p w:rsidR="00F41BC7" w:rsidP="00F41BC7" w:rsidRDefault="00C75BB1" w14:paraId="2055AC39" w14:textId="36F690CA">
      <w:hyperlink w:history="1" r:id="rId15">
        <w:r w:rsidRPr="006E219D" w:rsidR="0007513E">
          <w:rPr>
            <w:rStyle w:val="Hyperlink"/>
          </w:rPr>
          <w:t>https://ts.accenture.com/:f:/r/sites/Brighthouse-SAPonCloudMigrationDelivery/Shared%20Documents/General/10%20IC%20Build/Scripts/Sybase-Backup?csf=1&amp;web=1&amp;e=LjLXDn</w:t>
        </w:r>
      </w:hyperlink>
    </w:p>
    <w:p w:rsidRPr="00F41BC7" w:rsidR="0007513E" w:rsidP="00F41BC7" w:rsidRDefault="0007513E" w14:paraId="75FDC15C" w14:textId="77777777"/>
    <w:p w:rsidR="000C40F6" w:rsidP="000C40F6" w:rsidRDefault="000C40F6" w14:paraId="12192B57" w14:textId="365BEE26">
      <w:pPr>
        <w:pStyle w:val="Heading1"/>
        <w:rPr>
          <w:rFonts w:ascii="Arial" w:hAnsi="Arial" w:cs="Arial"/>
        </w:rPr>
      </w:pPr>
      <w:bookmarkStart w:name="_Toc94004271" w:id="71"/>
      <w:r w:rsidRPr="00B54B09">
        <w:rPr>
          <w:rFonts w:ascii="Arial" w:hAnsi="Arial" w:cs="Arial"/>
        </w:rPr>
        <w:t>8   Cronjob schedule</w:t>
      </w:r>
      <w:bookmarkEnd w:id="71"/>
    </w:p>
    <w:p w:rsidRPr="00B54B09" w:rsidR="000C40F6" w:rsidP="000C40F6" w:rsidRDefault="000C40F6" w14:paraId="6AA05902" w14:textId="77777777"/>
    <w:p w:rsidR="000C40F6" w:rsidP="000C40F6" w:rsidRDefault="000C40F6" w14:paraId="2483889B" w14:textId="77777777">
      <w:pPr>
        <w:rPr>
          <w:rFonts w:ascii="Arial" w:hAnsi="Arial" w:cs="Arial"/>
          <w:sz w:val="24"/>
          <w:szCs w:val="24"/>
        </w:rPr>
      </w:pPr>
      <w:r>
        <w:rPr>
          <w:rFonts w:ascii="Arial" w:hAnsi="Arial" w:cs="Arial"/>
          <w:sz w:val="24"/>
          <w:szCs w:val="24"/>
        </w:rPr>
        <w:t>The below cronjob is a template where “</w:t>
      </w:r>
      <w:proofErr w:type="spellStart"/>
      <w:r>
        <w:rPr>
          <w:rFonts w:ascii="Arial" w:hAnsi="Arial" w:cs="Arial"/>
          <w:sz w:val="24"/>
          <w:szCs w:val="24"/>
        </w:rPr>
        <w:t>sid</w:t>
      </w:r>
      <w:proofErr w:type="spellEnd"/>
      <w:r>
        <w:rPr>
          <w:rFonts w:ascii="Arial" w:hAnsi="Arial" w:cs="Arial"/>
          <w:sz w:val="24"/>
          <w:szCs w:val="24"/>
        </w:rPr>
        <w:t>” and “SID” should be replaced by the respective server identifier.</w:t>
      </w:r>
    </w:p>
    <w:p w:rsidRPr="00B54B09" w:rsidR="000C40F6" w:rsidP="000C40F6" w:rsidRDefault="000C40F6" w14:paraId="651C64D8" w14:textId="77777777">
      <w:pPr>
        <w:pStyle w:val="ListParagraph"/>
        <w:numPr>
          <w:ilvl w:val="0"/>
          <w:numId w:val="6"/>
        </w:numPr>
        <w:rPr>
          <w:rFonts w:ascii="Arial" w:hAnsi="Arial" w:cs="Arial"/>
          <w:sz w:val="24"/>
          <w:szCs w:val="24"/>
        </w:rPr>
      </w:pPr>
      <w:r w:rsidRPr="00B54B09">
        <w:rPr>
          <w:rFonts w:ascii="Arial" w:hAnsi="Arial" w:cs="Arial"/>
          <w:sz w:val="24"/>
          <w:szCs w:val="24"/>
        </w:rPr>
        <w:t>crontab -l</w:t>
      </w:r>
    </w:p>
    <w:p w:rsidRPr="002F73EE" w:rsidR="000C40F6" w:rsidP="000C40F6" w:rsidRDefault="000C40F6" w14:paraId="720297EB" w14:textId="77777777">
      <w:pPr>
        <w:shd w:val="clear" w:color="auto" w:fill="FFFFFF"/>
        <w:spacing w:before="0" w:after="0"/>
        <w:rPr>
          <w:rFonts w:ascii="Arial" w:hAnsi="Arial" w:cs="Arial"/>
          <w:sz w:val="16"/>
          <w:szCs w:val="16"/>
        </w:rPr>
      </w:pPr>
    </w:p>
    <w:p w:rsidRPr="002F73EE" w:rsidR="000C40F6" w:rsidP="000C40F6" w:rsidRDefault="000C40F6" w14:paraId="688B0396" w14:textId="77777777">
      <w:pPr>
        <w:rPr>
          <w:rFonts w:ascii="Arial" w:hAnsi="Arial" w:cs="Arial"/>
          <w:sz w:val="16"/>
          <w:szCs w:val="16"/>
        </w:rPr>
      </w:pPr>
      <w:r w:rsidRPr="002F73EE">
        <w:rPr>
          <w:rFonts w:ascii="Arial" w:hAnsi="Arial" w:cs="Arial"/>
          <w:sz w:val="16"/>
          <w:szCs w:val="16"/>
        </w:rPr>
        <w:t xml:space="preserve">Note:- (SID should be replace as per the </w:t>
      </w:r>
      <w:proofErr w:type="spellStart"/>
      <w:r w:rsidRPr="002F73EE">
        <w:rPr>
          <w:rFonts w:ascii="Arial" w:hAnsi="Arial" w:cs="Arial"/>
          <w:sz w:val="16"/>
          <w:szCs w:val="16"/>
        </w:rPr>
        <w:t>sid</w:t>
      </w:r>
      <w:proofErr w:type="spellEnd"/>
      <w:r w:rsidRPr="002F73EE">
        <w:rPr>
          <w:rFonts w:ascii="Arial" w:hAnsi="Arial" w:cs="Arial"/>
          <w:sz w:val="16"/>
          <w:szCs w:val="16"/>
        </w:rPr>
        <w:t xml:space="preserve"> and it should case sensitive)</w:t>
      </w:r>
    </w:p>
    <w:p w:rsidRPr="00570D8E" w:rsidR="000C40F6" w:rsidP="000C40F6" w:rsidRDefault="000C40F6" w14:paraId="38157D04" w14:textId="77777777">
      <w:pPr>
        <w:rPr>
          <w:rFonts w:ascii="Arial" w:hAnsi="Arial" w:cs="Arial"/>
          <w:sz w:val="24"/>
          <w:szCs w:val="24"/>
        </w:rPr>
      </w:pPr>
    </w:p>
    <w:p w:rsidR="000C40F6" w:rsidP="000C40F6" w:rsidRDefault="000C40F6" w14:paraId="2B69CF08" w14:textId="77777777">
      <w:pPr>
        <w:rPr>
          <w:rFonts w:ascii="Arial" w:hAnsi="Arial" w:cs="Arial"/>
          <w:sz w:val="24"/>
          <w:szCs w:val="24"/>
        </w:rPr>
      </w:pPr>
      <w:r w:rsidRPr="00B54B09">
        <w:rPr>
          <w:rFonts w:ascii="Arial" w:hAnsi="Arial" w:cs="Arial"/>
          <w:sz w:val="24"/>
          <w:szCs w:val="24"/>
        </w:rPr>
        <w:t>For example, F</w:t>
      </w:r>
      <w:r>
        <w:rPr>
          <w:rFonts w:ascii="Arial" w:hAnsi="Arial" w:cs="Arial"/>
          <w:sz w:val="24"/>
          <w:szCs w:val="24"/>
        </w:rPr>
        <w:t>Q</w:t>
      </w:r>
      <w:r w:rsidRPr="00B54B09">
        <w:rPr>
          <w:rFonts w:ascii="Arial" w:hAnsi="Arial" w:cs="Arial"/>
          <w:sz w:val="24"/>
          <w:szCs w:val="24"/>
        </w:rPr>
        <w:t>2 server from Development is taken as a reference below. The above cronjob is adapted for F</w:t>
      </w:r>
      <w:r>
        <w:rPr>
          <w:rFonts w:ascii="Arial" w:hAnsi="Arial" w:cs="Arial"/>
          <w:sz w:val="24"/>
          <w:szCs w:val="24"/>
        </w:rPr>
        <w:t>Q</w:t>
      </w:r>
      <w:r w:rsidRPr="00B54B09">
        <w:rPr>
          <w:rFonts w:ascii="Arial" w:hAnsi="Arial" w:cs="Arial"/>
          <w:sz w:val="24"/>
          <w:szCs w:val="24"/>
        </w:rPr>
        <w:t>2 as below. This script is executed by the user</w:t>
      </w:r>
      <w:r>
        <w:rPr>
          <w:rFonts w:ascii="Arial" w:hAnsi="Arial" w:cs="Arial"/>
          <w:sz w:val="24"/>
          <w:szCs w:val="24"/>
        </w:rPr>
        <w:t xml:space="preserve"> sybfq2</w:t>
      </w:r>
      <w:r w:rsidRPr="00B54B09">
        <w:rPr>
          <w:rFonts w:ascii="Arial" w:hAnsi="Arial" w:cs="Arial"/>
          <w:sz w:val="24"/>
          <w:szCs w:val="24"/>
        </w:rPr>
        <w:t xml:space="preserve"> and the cronjob is set on the </w:t>
      </w:r>
      <w:proofErr w:type="spellStart"/>
      <w:r>
        <w:rPr>
          <w:rFonts w:ascii="Arial" w:hAnsi="Arial" w:cs="Arial"/>
          <w:sz w:val="24"/>
          <w:szCs w:val="24"/>
        </w:rPr>
        <w:t>sudo</w:t>
      </w:r>
      <w:proofErr w:type="spellEnd"/>
      <w:r>
        <w:rPr>
          <w:rFonts w:ascii="Arial" w:hAnsi="Arial" w:cs="Arial"/>
          <w:sz w:val="24"/>
          <w:szCs w:val="24"/>
        </w:rPr>
        <w:t>/root</w:t>
      </w:r>
      <w:r w:rsidRPr="00B54B09">
        <w:rPr>
          <w:rFonts w:ascii="Arial" w:hAnsi="Arial" w:cs="Arial"/>
          <w:sz w:val="24"/>
          <w:szCs w:val="24"/>
        </w:rPr>
        <w:t xml:space="preserve"> user. Similar approach to be used for upcoming new Sybase DB builds.</w:t>
      </w:r>
    </w:p>
    <w:p w:rsidRPr="00B54B09" w:rsidR="000C40F6" w:rsidP="000C40F6" w:rsidRDefault="000C40F6" w14:paraId="153831D0" w14:textId="77777777">
      <w:pPr>
        <w:rPr>
          <w:rFonts w:ascii="Arial" w:hAnsi="Arial" w:cs="Arial"/>
          <w:sz w:val="24"/>
          <w:szCs w:val="24"/>
        </w:rPr>
      </w:pPr>
    </w:p>
    <w:p w:rsidRPr="00DC4D96" w:rsidR="00DC4D96" w:rsidP="00DC4D96" w:rsidRDefault="00DC4D96" w14:paraId="7433FFEE" w14:textId="77777777">
      <w:pPr>
        <w:rPr>
          <w:sz w:val="16"/>
          <w:szCs w:val="16"/>
        </w:rPr>
      </w:pPr>
      <w:r w:rsidRPr="00DC4D96">
        <w:rPr>
          <w:sz w:val="16"/>
          <w:szCs w:val="16"/>
        </w:rPr>
        <w:t xml:space="preserve">#database dump  for every 3 days for </w:t>
      </w:r>
      <w:proofErr w:type="spellStart"/>
      <w:r w:rsidRPr="00DC4D96">
        <w:rPr>
          <w:sz w:val="16"/>
          <w:szCs w:val="16"/>
        </w:rPr>
        <w:t>sybase</w:t>
      </w:r>
      <w:proofErr w:type="spellEnd"/>
      <w:r w:rsidRPr="00DC4D96">
        <w:rPr>
          <w:sz w:val="16"/>
          <w:szCs w:val="16"/>
        </w:rPr>
        <w:t xml:space="preserve"> server</w:t>
      </w:r>
    </w:p>
    <w:p w:rsidRPr="00DC4D96" w:rsidR="00DC4D96" w:rsidP="00DC4D96" w:rsidRDefault="00DC4D96" w14:paraId="09EE5443" w14:textId="77777777">
      <w:pPr>
        <w:rPr>
          <w:sz w:val="16"/>
          <w:szCs w:val="16"/>
        </w:rPr>
      </w:pPr>
      <w:r w:rsidRPr="00DC4D96">
        <w:rPr>
          <w:sz w:val="16"/>
          <w:szCs w:val="16"/>
        </w:rPr>
        <w:t xml:space="preserve">30 20 * * 1,3,5 </w:t>
      </w:r>
      <w:proofErr w:type="spellStart"/>
      <w:r w:rsidRPr="00DC4D96">
        <w:rPr>
          <w:sz w:val="16"/>
          <w:szCs w:val="16"/>
        </w:rPr>
        <w:t>su</w:t>
      </w:r>
      <w:proofErr w:type="spellEnd"/>
      <w:r w:rsidRPr="00DC4D96">
        <w:rPr>
          <w:sz w:val="16"/>
          <w:szCs w:val="16"/>
        </w:rPr>
        <w:t xml:space="preserve"> sybfq2 -c "</w:t>
      </w:r>
      <w:proofErr w:type="spellStart"/>
      <w:r w:rsidRPr="00DC4D96">
        <w:rPr>
          <w:sz w:val="16"/>
          <w:szCs w:val="16"/>
        </w:rPr>
        <w:t>sh</w:t>
      </w:r>
      <w:proofErr w:type="spellEnd"/>
      <w:r w:rsidRPr="00DC4D96">
        <w:rPr>
          <w:sz w:val="16"/>
          <w:szCs w:val="16"/>
        </w:rPr>
        <w:t xml:space="preserve"> /backup/FQ2backup.sh"</w:t>
      </w:r>
    </w:p>
    <w:p w:rsidRPr="00DC4D96" w:rsidR="00DC4D96" w:rsidP="00DC4D96" w:rsidRDefault="00DC4D96" w14:paraId="17233920" w14:textId="77777777">
      <w:pPr>
        <w:rPr>
          <w:sz w:val="16"/>
          <w:szCs w:val="16"/>
        </w:rPr>
      </w:pPr>
      <w:r w:rsidRPr="00DC4D96">
        <w:rPr>
          <w:sz w:val="16"/>
          <w:szCs w:val="16"/>
        </w:rPr>
        <w:t xml:space="preserve">#database dump copy to blob script for every 3 days form </w:t>
      </w:r>
      <w:proofErr w:type="spellStart"/>
      <w:r w:rsidRPr="00DC4D96">
        <w:rPr>
          <w:sz w:val="16"/>
          <w:szCs w:val="16"/>
        </w:rPr>
        <w:t>sybase</w:t>
      </w:r>
      <w:proofErr w:type="spellEnd"/>
      <w:r w:rsidRPr="00DC4D96">
        <w:rPr>
          <w:sz w:val="16"/>
          <w:szCs w:val="16"/>
        </w:rPr>
        <w:t xml:space="preserve"> server &amp;&amp; delete local dump copy after retention period</w:t>
      </w:r>
    </w:p>
    <w:p w:rsidRPr="00DC4D96" w:rsidR="00DC4D96" w:rsidP="00DC4D96" w:rsidRDefault="00DC4D96" w14:paraId="3D534F9A" w14:textId="77777777">
      <w:pPr>
        <w:rPr>
          <w:sz w:val="16"/>
          <w:szCs w:val="16"/>
        </w:rPr>
      </w:pPr>
      <w:r w:rsidRPr="00DC4D96">
        <w:rPr>
          <w:sz w:val="16"/>
          <w:szCs w:val="16"/>
        </w:rPr>
        <w:t xml:space="preserve">00 23 * * 1,3,5 </w:t>
      </w:r>
      <w:proofErr w:type="spellStart"/>
      <w:r w:rsidRPr="00DC4D96">
        <w:rPr>
          <w:sz w:val="16"/>
          <w:szCs w:val="16"/>
        </w:rPr>
        <w:t>sh</w:t>
      </w:r>
      <w:proofErr w:type="spellEnd"/>
      <w:r w:rsidRPr="00DC4D96">
        <w:rPr>
          <w:sz w:val="16"/>
          <w:szCs w:val="16"/>
        </w:rPr>
        <w:t xml:space="preserve"> /backup/FQ2azcopy.sh</w:t>
      </w:r>
    </w:p>
    <w:p w:rsidRPr="00DC4D96" w:rsidR="00DC4D96" w:rsidP="00DC4D96" w:rsidRDefault="00DC4D96" w14:paraId="40218BA8" w14:textId="77777777">
      <w:pPr>
        <w:rPr>
          <w:sz w:val="16"/>
          <w:szCs w:val="16"/>
        </w:rPr>
      </w:pPr>
    </w:p>
    <w:p w:rsidRPr="00DC4D96" w:rsidR="00DC4D96" w:rsidP="00DC4D96" w:rsidRDefault="00DC4D96" w14:paraId="61F77529" w14:textId="77777777">
      <w:pPr>
        <w:rPr>
          <w:sz w:val="16"/>
          <w:szCs w:val="16"/>
        </w:rPr>
      </w:pPr>
    </w:p>
    <w:p w:rsidRPr="00DC4D96" w:rsidR="00DC4D96" w:rsidP="00DC4D96" w:rsidRDefault="00DC4D96" w14:paraId="6D568A85" w14:textId="77777777">
      <w:pPr>
        <w:rPr>
          <w:sz w:val="16"/>
          <w:szCs w:val="16"/>
        </w:rPr>
      </w:pPr>
      <w:r w:rsidRPr="00DC4D96">
        <w:rPr>
          <w:sz w:val="16"/>
          <w:szCs w:val="16"/>
        </w:rPr>
        <w:t xml:space="preserve">#log dump  for every 15 mins for </w:t>
      </w:r>
      <w:proofErr w:type="spellStart"/>
      <w:r w:rsidRPr="00DC4D96">
        <w:rPr>
          <w:sz w:val="16"/>
          <w:szCs w:val="16"/>
        </w:rPr>
        <w:t>sybase</w:t>
      </w:r>
      <w:proofErr w:type="spellEnd"/>
      <w:r w:rsidRPr="00DC4D96">
        <w:rPr>
          <w:sz w:val="16"/>
          <w:szCs w:val="16"/>
        </w:rPr>
        <w:t xml:space="preserve"> server</w:t>
      </w:r>
    </w:p>
    <w:p w:rsidRPr="00DC4D96" w:rsidR="00DC4D96" w:rsidP="00DC4D96" w:rsidRDefault="00DC4D96" w14:paraId="2C0D0E59" w14:textId="77777777">
      <w:pPr>
        <w:rPr>
          <w:sz w:val="16"/>
          <w:szCs w:val="16"/>
        </w:rPr>
      </w:pPr>
      <w:r w:rsidRPr="00DC4D96">
        <w:rPr>
          <w:sz w:val="16"/>
          <w:szCs w:val="16"/>
        </w:rPr>
        <w:t xml:space="preserve">*/15 * * * * </w:t>
      </w:r>
      <w:proofErr w:type="spellStart"/>
      <w:r w:rsidRPr="00DC4D96">
        <w:rPr>
          <w:sz w:val="16"/>
          <w:szCs w:val="16"/>
        </w:rPr>
        <w:t>su</w:t>
      </w:r>
      <w:proofErr w:type="spellEnd"/>
      <w:r w:rsidRPr="00DC4D96">
        <w:rPr>
          <w:sz w:val="16"/>
          <w:szCs w:val="16"/>
        </w:rPr>
        <w:t xml:space="preserve"> sybfq2 -c "</w:t>
      </w:r>
      <w:proofErr w:type="spellStart"/>
      <w:r w:rsidRPr="00DC4D96">
        <w:rPr>
          <w:sz w:val="16"/>
          <w:szCs w:val="16"/>
        </w:rPr>
        <w:t>sh</w:t>
      </w:r>
      <w:proofErr w:type="spellEnd"/>
      <w:r w:rsidRPr="00DC4D96">
        <w:rPr>
          <w:sz w:val="16"/>
          <w:szCs w:val="16"/>
        </w:rPr>
        <w:t xml:space="preserve"> /backup/FQ2trans_log.sh"</w:t>
      </w:r>
    </w:p>
    <w:p w:rsidRPr="00DC4D96" w:rsidR="00DC4D96" w:rsidP="00DC4D96" w:rsidRDefault="00DC4D96" w14:paraId="0BEC33E4" w14:textId="77777777">
      <w:pPr>
        <w:rPr>
          <w:sz w:val="16"/>
          <w:szCs w:val="16"/>
        </w:rPr>
      </w:pPr>
      <w:r w:rsidRPr="00DC4D96">
        <w:rPr>
          <w:sz w:val="16"/>
          <w:szCs w:val="16"/>
        </w:rPr>
        <w:t xml:space="preserve">#log dump copy to blob script for every 20 mins form </w:t>
      </w:r>
      <w:proofErr w:type="spellStart"/>
      <w:r w:rsidRPr="00DC4D96">
        <w:rPr>
          <w:sz w:val="16"/>
          <w:szCs w:val="16"/>
        </w:rPr>
        <w:t>sybase</w:t>
      </w:r>
      <w:proofErr w:type="spellEnd"/>
      <w:r w:rsidRPr="00DC4D96">
        <w:rPr>
          <w:sz w:val="16"/>
          <w:szCs w:val="16"/>
        </w:rPr>
        <w:t xml:space="preserve"> server &amp;&amp; delete local dump copy after retention period</w:t>
      </w:r>
    </w:p>
    <w:p w:rsidR="00DC4D96" w:rsidP="00DC4D96" w:rsidRDefault="00DC4D96" w14:paraId="7F8F7735" w14:textId="77777777">
      <w:pPr>
        <w:rPr>
          <w:sz w:val="16"/>
          <w:szCs w:val="16"/>
        </w:rPr>
      </w:pPr>
      <w:r w:rsidRPr="00DC4D96">
        <w:rPr>
          <w:sz w:val="16"/>
          <w:szCs w:val="16"/>
        </w:rPr>
        <w:t xml:space="preserve">*/20 * * * * </w:t>
      </w:r>
      <w:proofErr w:type="spellStart"/>
      <w:r w:rsidRPr="00DC4D96">
        <w:rPr>
          <w:sz w:val="16"/>
          <w:szCs w:val="16"/>
        </w:rPr>
        <w:t>sh</w:t>
      </w:r>
      <w:proofErr w:type="spellEnd"/>
      <w:r w:rsidRPr="00DC4D96">
        <w:rPr>
          <w:sz w:val="16"/>
          <w:szCs w:val="16"/>
        </w:rPr>
        <w:t xml:space="preserve"> /backup/FQ2azcopylog.sh</w:t>
      </w:r>
    </w:p>
    <w:p w:rsidR="00E9190A" w:rsidP="00DC4D96" w:rsidRDefault="00E9190A" w14:paraId="083133CE" w14:textId="77777777">
      <w:pPr>
        <w:rPr>
          <w:sz w:val="16"/>
          <w:szCs w:val="16"/>
        </w:rPr>
      </w:pPr>
    </w:p>
    <w:p w:rsidR="00BA3B27" w:rsidP="00DC4D96" w:rsidRDefault="00BA3B27" w14:paraId="204350BD" w14:textId="77777777">
      <w:pPr>
        <w:rPr>
          <w:rFonts w:ascii="Arial" w:hAnsi="Arial" w:cs="Arial" w:eastAsiaTheme="majorEastAsia"/>
          <w:color w:val="2F5496" w:themeColor="accent1" w:themeShade="BF"/>
          <w:sz w:val="32"/>
          <w:szCs w:val="32"/>
        </w:rPr>
      </w:pPr>
    </w:p>
    <w:p w:rsidRPr="00E9190A" w:rsidR="00E9190A" w:rsidP="00DC4D96" w:rsidRDefault="00E9190A" w14:paraId="4006420E" w14:textId="304D4B02">
      <w:pPr>
        <w:rPr>
          <w:rFonts w:ascii="Arial" w:hAnsi="Arial" w:cs="Arial" w:eastAsiaTheme="majorEastAsia"/>
          <w:color w:val="2F5496" w:themeColor="accent1" w:themeShade="BF"/>
          <w:sz w:val="32"/>
          <w:szCs w:val="32"/>
        </w:rPr>
      </w:pPr>
      <w:r w:rsidRPr="00E9190A">
        <w:rPr>
          <w:rFonts w:ascii="Arial" w:hAnsi="Arial" w:cs="Arial" w:eastAsiaTheme="majorEastAsia"/>
          <w:color w:val="2F5496" w:themeColor="accent1" w:themeShade="BF"/>
          <w:sz w:val="32"/>
          <w:szCs w:val="32"/>
        </w:rPr>
        <w:t xml:space="preserve">DR </w:t>
      </w:r>
      <w:r w:rsidR="00564D30">
        <w:rPr>
          <w:rFonts w:ascii="Arial" w:hAnsi="Arial" w:cs="Arial" w:eastAsiaTheme="majorEastAsia"/>
          <w:color w:val="2F5496" w:themeColor="accent1" w:themeShade="BF"/>
          <w:sz w:val="32"/>
          <w:szCs w:val="32"/>
        </w:rPr>
        <w:t>crontab.</w:t>
      </w:r>
    </w:p>
    <w:p w:rsidR="00C06830" w:rsidP="00C123B4" w:rsidRDefault="00C06830" w14:paraId="4470A31C" w14:textId="77777777">
      <w:pPr>
        <w:shd w:val="clear" w:color="auto" w:fill="FFFFFF"/>
        <w:spacing w:before="0" w:after="0"/>
        <w:rPr>
          <w:rFonts w:ascii="Segoe UI" w:hAnsi="Segoe UI" w:cs="Segoe UI"/>
          <w:color w:val="242424"/>
          <w:sz w:val="21"/>
          <w:szCs w:val="21"/>
        </w:rPr>
      </w:pPr>
    </w:p>
    <w:p w:rsidR="00C06830" w:rsidP="00C123B4" w:rsidRDefault="00C123B4" w14:paraId="3124D1E9" w14:textId="2B0693AC">
      <w:pPr>
        <w:shd w:val="clear" w:color="auto" w:fill="FFFFFF"/>
        <w:spacing w:before="0" w:after="0"/>
        <w:rPr>
          <w:rFonts w:ascii="Segoe UI" w:hAnsi="Segoe UI" w:cs="Segoe UI"/>
          <w:color w:val="242424"/>
          <w:sz w:val="21"/>
          <w:szCs w:val="21"/>
        </w:rPr>
      </w:pPr>
      <w:r w:rsidRPr="00C123B4">
        <w:rPr>
          <w:rFonts w:ascii="Segoe UI" w:hAnsi="Segoe UI" w:cs="Segoe UI"/>
          <w:color w:val="242424"/>
          <w:sz w:val="21"/>
          <w:szCs w:val="21"/>
        </w:rPr>
        <w:t xml:space="preserve">#database dump for every day for </w:t>
      </w:r>
      <w:proofErr w:type="spellStart"/>
      <w:r w:rsidRPr="00C123B4">
        <w:rPr>
          <w:rFonts w:ascii="Segoe UI" w:hAnsi="Segoe UI" w:cs="Segoe UI"/>
          <w:color w:val="242424"/>
          <w:sz w:val="21"/>
          <w:szCs w:val="21"/>
        </w:rPr>
        <w:t>sybase</w:t>
      </w:r>
      <w:proofErr w:type="spellEnd"/>
      <w:r w:rsidRPr="00C123B4">
        <w:rPr>
          <w:rFonts w:ascii="Segoe UI" w:hAnsi="Segoe UI" w:cs="Segoe UI"/>
          <w:color w:val="242424"/>
          <w:sz w:val="21"/>
          <w:szCs w:val="21"/>
        </w:rPr>
        <w:t xml:space="preserve"> server</w:t>
      </w:r>
      <w:r w:rsidRPr="00C123B4">
        <w:rPr>
          <w:rFonts w:ascii="Segoe UI" w:hAnsi="Segoe UI" w:cs="Segoe UI"/>
          <w:color w:val="242424"/>
          <w:sz w:val="21"/>
          <w:szCs w:val="21"/>
        </w:rPr>
        <w:br/>
      </w:r>
      <w:r w:rsidRPr="00C123B4">
        <w:rPr>
          <w:rFonts w:ascii="Segoe UI" w:hAnsi="Segoe UI" w:cs="Segoe UI"/>
          <w:color w:val="242424"/>
          <w:sz w:val="21"/>
          <w:szCs w:val="21"/>
        </w:rPr>
        <w:t xml:space="preserve">30 20 * * 1,3,5 </w:t>
      </w:r>
      <w:proofErr w:type="spellStart"/>
      <w:r w:rsidRPr="00C123B4">
        <w:rPr>
          <w:rFonts w:ascii="Segoe UI" w:hAnsi="Segoe UI" w:cs="Segoe UI"/>
          <w:color w:val="242424"/>
          <w:sz w:val="21"/>
          <w:szCs w:val="21"/>
        </w:rPr>
        <w:t>su</w:t>
      </w:r>
      <w:proofErr w:type="spellEnd"/>
      <w:r w:rsidRPr="00C123B4">
        <w:rPr>
          <w:rFonts w:ascii="Segoe UI" w:hAnsi="Segoe UI" w:cs="Segoe UI"/>
          <w:color w:val="242424"/>
          <w:sz w:val="21"/>
          <w:szCs w:val="21"/>
        </w:rPr>
        <w:t xml:space="preserve"> - </w:t>
      </w:r>
      <w:proofErr w:type="spellStart"/>
      <w:r w:rsidRPr="00C123B4">
        <w:rPr>
          <w:rFonts w:ascii="Segoe UI" w:hAnsi="Segoe UI" w:cs="Segoe UI"/>
          <w:color w:val="242424"/>
          <w:sz w:val="21"/>
          <w:szCs w:val="21"/>
        </w:rPr>
        <w:t>sybfip</w:t>
      </w:r>
      <w:proofErr w:type="spellEnd"/>
      <w:r w:rsidRPr="00C123B4">
        <w:rPr>
          <w:rFonts w:ascii="Segoe UI" w:hAnsi="Segoe UI" w:cs="Segoe UI"/>
          <w:color w:val="242424"/>
          <w:sz w:val="21"/>
          <w:szCs w:val="21"/>
        </w:rPr>
        <w:t xml:space="preserve"> -c "</w:t>
      </w:r>
      <w:proofErr w:type="spellStart"/>
      <w:r w:rsidRPr="00C123B4">
        <w:rPr>
          <w:rFonts w:ascii="Segoe UI" w:hAnsi="Segoe UI" w:cs="Segoe UI"/>
          <w:color w:val="242424"/>
          <w:sz w:val="21"/>
          <w:szCs w:val="21"/>
        </w:rPr>
        <w:t>sh</w:t>
      </w:r>
      <w:proofErr w:type="spellEnd"/>
      <w:r w:rsidRPr="00C123B4">
        <w:rPr>
          <w:rFonts w:ascii="Segoe UI" w:hAnsi="Segoe UI" w:cs="Segoe UI"/>
          <w:color w:val="242424"/>
          <w:sz w:val="21"/>
          <w:szCs w:val="21"/>
        </w:rPr>
        <w:t xml:space="preserve"> /backup/FIPbackup.sh &gt; /backup/FIPdatabaselog.txt"</w:t>
      </w:r>
      <w:r w:rsidRPr="00C123B4">
        <w:rPr>
          <w:rFonts w:ascii="Segoe UI" w:hAnsi="Segoe UI" w:cs="Segoe UI"/>
          <w:color w:val="242424"/>
          <w:sz w:val="21"/>
          <w:szCs w:val="21"/>
        </w:rPr>
        <w:br/>
      </w:r>
    </w:p>
    <w:p w:rsidRPr="00C123B4" w:rsidR="00C123B4" w:rsidP="00C123B4" w:rsidRDefault="00C123B4" w14:paraId="27AE1D6B" w14:textId="544689E4">
      <w:pPr>
        <w:shd w:val="clear" w:color="auto" w:fill="FFFFFF"/>
        <w:spacing w:before="0" w:after="0"/>
        <w:rPr>
          <w:rFonts w:ascii="Segoe UI" w:hAnsi="Segoe UI" w:cs="Segoe UI"/>
          <w:color w:val="242424"/>
          <w:sz w:val="21"/>
          <w:szCs w:val="21"/>
        </w:rPr>
      </w:pPr>
      <w:r w:rsidRPr="00C123B4">
        <w:rPr>
          <w:rFonts w:ascii="Segoe UI" w:hAnsi="Segoe UI" w:cs="Segoe UI"/>
          <w:color w:val="242424"/>
          <w:sz w:val="21"/>
          <w:szCs w:val="21"/>
        </w:rPr>
        <w:t xml:space="preserve">#database dump copy to blob script for every 3 days form </w:t>
      </w:r>
      <w:proofErr w:type="spellStart"/>
      <w:r w:rsidRPr="00C123B4">
        <w:rPr>
          <w:rFonts w:ascii="Segoe UI" w:hAnsi="Segoe UI" w:cs="Segoe UI"/>
          <w:color w:val="242424"/>
          <w:sz w:val="21"/>
          <w:szCs w:val="21"/>
        </w:rPr>
        <w:t>sybase</w:t>
      </w:r>
      <w:proofErr w:type="spellEnd"/>
      <w:r w:rsidRPr="00C123B4">
        <w:rPr>
          <w:rFonts w:ascii="Segoe UI" w:hAnsi="Segoe UI" w:cs="Segoe UI"/>
          <w:color w:val="242424"/>
          <w:sz w:val="21"/>
          <w:szCs w:val="21"/>
        </w:rPr>
        <w:t xml:space="preserve"> server &amp;&amp; delete local dump copy after retention period</w:t>
      </w:r>
      <w:r w:rsidRPr="00C123B4">
        <w:rPr>
          <w:rFonts w:ascii="Segoe UI" w:hAnsi="Segoe UI" w:cs="Segoe UI"/>
          <w:color w:val="242424"/>
          <w:sz w:val="21"/>
          <w:szCs w:val="21"/>
        </w:rPr>
        <w:br/>
      </w:r>
      <w:r w:rsidRPr="00C123B4">
        <w:rPr>
          <w:rFonts w:ascii="Segoe UI" w:hAnsi="Segoe UI" w:cs="Segoe UI"/>
          <w:color w:val="242424"/>
          <w:sz w:val="21"/>
          <w:szCs w:val="21"/>
        </w:rPr>
        <w:t xml:space="preserve">00 23 * * 1,3,5 </w:t>
      </w:r>
      <w:proofErr w:type="spellStart"/>
      <w:r w:rsidRPr="00C123B4">
        <w:rPr>
          <w:rFonts w:ascii="Segoe UI" w:hAnsi="Segoe UI" w:cs="Segoe UI"/>
          <w:color w:val="242424"/>
          <w:sz w:val="21"/>
          <w:szCs w:val="21"/>
        </w:rPr>
        <w:t>sh</w:t>
      </w:r>
      <w:proofErr w:type="spellEnd"/>
      <w:r w:rsidRPr="00C123B4">
        <w:rPr>
          <w:rFonts w:ascii="Segoe UI" w:hAnsi="Segoe UI" w:cs="Segoe UI"/>
          <w:color w:val="242424"/>
          <w:sz w:val="21"/>
          <w:szCs w:val="21"/>
        </w:rPr>
        <w:t xml:space="preserve"> /backup/FIPazcopy.sh</w:t>
      </w:r>
    </w:p>
    <w:p w:rsidRPr="00C123B4" w:rsidR="00C123B4" w:rsidP="00C123B4" w:rsidRDefault="00C123B4" w14:paraId="5DAB5707" w14:textId="77777777">
      <w:pPr>
        <w:shd w:val="clear" w:color="auto" w:fill="FFFFFF"/>
        <w:spacing w:before="0" w:after="0"/>
        <w:rPr>
          <w:rFonts w:ascii="Segoe UI" w:hAnsi="Segoe UI" w:cs="Segoe UI"/>
          <w:color w:val="242424"/>
          <w:sz w:val="21"/>
          <w:szCs w:val="21"/>
        </w:rPr>
      </w:pPr>
    </w:p>
    <w:p w:rsidRPr="00C123B4" w:rsidR="00C123B4" w:rsidP="00C123B4" w:rsidRDefault="00C123B4" w14:paraId="11369A7C" w14:textId="77777777">
      <w:pPr>
        <w:shd w:val="clear" w:color="auto" w:fill="FFFFFF"/>
        <w:spacing w:before="0" w:after="0"/>
        <w:rPr>
          <w:rFonts w:ascii="Segoe UI" w:hAnsi="Segoe UI" w:cs="Segoe UI"/>
          <w:color w:val="242424"/>
          <w:sz w:val="21"/>
          <w:szCs w:val="21"/>
        </w:rPr>
      </w:pPr>
      <w:r w:rsidRPr="00C123B4">
        <w:rPr>
          <w:rFonts w:ascii="Segoe UI" w:hAnsi="Segoe UI" w:cs="Segoe UI"/>
          <w:color w:val="242424"/>
          <w:sz w:val="21"/>
          <w:szCs w:val="21"/>
        </w:rPr>
        <w:br/>
      </w:r>
      <w:r w:rsidRPr="00C123B4">
        <w:rPr>
          <w:rFonts w:ascii="Segoe UI" w:hAnsi="Segoe UI" w:cs="Segoe UI"/>
          <w:color w:val="242424"/>
          <w:sz w:val="21"/>
          <w:szCs w:val="21"/>
        </w:rPr>
        <w:t xml:space="preserve">#log dump for every 15 mins for </w:t>
      </w:r>
      <w:proofErr w:type="spellStart"/>
      <w:r w:rsidRPr="00C123B4">
        <w:rPr>
          <w:rFonts w:ascii="Segoe UI" w:hAnsi="Segoe UI" w:cs="Segoe UI"/>
          <w:color w:val="242424"/>
          <w:sz w:val="21"/>
          <w:szCs w:val="21"/>
        </w:rPr>
        <w:t>sybase</w:t>
      </w:r>
      <w:proofErr w:type="spellEnd"/>
      <w:r w:rsidRPr="00C123B4">
        <w:rPr>
          <w:rFonts w:ascii="Segoe UI" w:hAnsi="Segoe UI" w:cs="Segoe UI"/>
          <w:color w:val="242424"/>
          <w:sz w:val="21"/>
          <w:szCs w:val="21"/>
        </w:rPr>
        <w:t xml:space="preserve"> server</w:t>
      </w:r>
      <w:r w:rsidRPr="00C123B4">
        <w:rPr>
          <w:rFonts w:ascii="Segoe UI" w:hAnsi="Segoe UI" w:cs="Segoe UI"/>
          <w:color w:val="242424"/>
          <w:sz w:val="21"/>
          <w:szCs w:val="21"/>
        </w:rPr>
        <w:br/>
      </w:r>
      <w:r w:rsidRPr="00C123B4">
        <w:rPr>
          <w:rFonts w:ascii="Segoe UI" w:hAnsi="Segoe UI" w:cs="Segoe UI"/>
          <w:color w:val="242424"/>
          <w:sz w:val="21"/>
          <w:szCs w:val="21"/>
        </w:rPr>
        <w:t xml:space="preserve">*/15 * * * * </w:t>
      </w:r>
      <w:proofErr w:type="spellStart"/>
      <w:r w:rsidRPr="00C123B4">
        <w:rPr>
          <w:rFonts w:ascii="Segoe UI" w:hAnsi="Segoe UI" w:cs="Segoe UI"/>
          <w:color w:val="242424"/>
          <w:sz w:val="21"/>
          <w:szCs w:val="21"/>
        </w:rPr>
        <w:t>su</w:t>
      </w:r>
      <w:proofErr w:type="spellEnd"/>
      <w:r w:rsidRPr="00C123B4">
        <w:rPr>
          <w:rFonts w:ascii="Segoe UI" w:hAnsi="Segoe UI" w:cs="Segoe UI"/>
          <w:color w:val="242424"/>
          <w:sz w:val="21"/>
          <w:szCs w:val="21"/>
        </w:rPr>
        <w:t xml:space="preserve"> - </w:t>
      </w:r>
      <w:proofErr w:type="spellStart"/>
      <w:r w:rsidRPr="00C123B4">
        <w:rPr>
          <w:rFonts w:ascii="Segoe UI" w:hAnsi="Segoe UI" w:cs="Segoe UI"/>
          <w:color w:val="242424"/>
          <w:sz w:val="21"/>
          <w:szCs w:val="21"/>
        </w:rPr>
        <w:t>sybfip</w:t>
      </w:r>
      <w:proofErr w:type="spellEnd"/>
      <w:r w:rsidRPr="00C123B4">
        <w:rPr>
          <w:rFonts w:ascii="Segoe UI" w:hAnsi="Segoe UI" w:cs="Segoe UI"/>
          <w:color w:val="242424"/>
          <w:sz w:val="21"/>
          <w:szCs w:val="21"/>
        </w:rPr>
        <w:t xml:space="preserve"> -c "</w:t>
      </w:r>
      <w:proofErr w:type="spellStart"/>
      <w:r w:rsidRPr="00C123B4">
        <w:rPr>
          <w:rFonts w:ascii="Segoe UI" w:hAnsi="Segoe UI" w:cs="Segoe UI"/>
          <w:color w:val="242424"/>
          <w:sz w:val="21"/>
          <w:szCs w:val="21"/>
        </w:rPr>
        <w:t>sh</w:t>
      </w:r>
      <w:proofErr w:type="spellEnd"/>
      <w:r w:rsidRPr="00C123B4">
        <w:rPr>
          <w:rFonts w:ascii="Segoe UI" w:hAnsi="Segoe UI" w:cs="Segoe UI"/>
          <w:color w:val="242424"/>
          <w:sz w:val="21"/>
          <w:szCs w:val="21"/>
        </w:rPr>
        <w:t xml:space="preserve"> /backup/FIPlog.sh &gt; /backup/FIPtranslog.txt"</w:t>
      </w:r>
      <w:r w:rsidRPr="00C123B4">
        <w:rPr>
          <w:rFonts w:ascii="Segoe UI" w:hAnsi="Segoe UI" w:cs="Segoe UI"/>
          <w:color w:val="242424"/>
          <w:sz w:val="21"/>
          <w:szCs w:val="21"/>
        </w:rPr>
        <w:br/>
      </w:r>
      <w:r w:rsidRPr="00C123B4">
        <w:rPr>
          <w:rFonts w:ascii="Segoe UI" w:hAnsi="Segoe UI" w:cs="Segoe UI"/>
          <w:color w:val="242424"/>
          <w:sz w:val="21"/>
          <w:szCs w:val="21"/>
        </w:rPr>
        <w:t xml:space="preserve">#log dump copy to blob script for every 20 mins form </w:t>
      </w:r>
      <w:proofErr w:type="spellStart"/>
      <w:r w:rsidRPr="00C123B4">
        <w:rPr>
          <w:rFonts w:ascii="Segoe UI" w:hAnsi="Segoe UI" w:cs="Segoe UI"/>
          <w:color w:val="242424"/>
          <w:sz w:val="21"/>
          <w:szCs w:val="21"/>
        </w:rPr>
        <w:t>sybase</w:t>
      </w:r>
      <w:proofErr w:type="spellEnd"/>
      <w:r w:rsidRPr="00C123B4">
        <w:rPr>
          <w:rFonts w:ascii="Segoe UI" w:hAnsi="Segoe UI" w:cs="Segoe UI"/>
          <w:color w:val="242424"/>
          <w:sz w:val="21"/>
          <w:szCs w:val="21"/>
        </w:rPr>
        <w:t xml:space="preserve"> server &amp;&amp; delete local dump copy after retention period</w:t>
      </w:r>
      <w:r w:rsidRPr="00C123B4">
        <w:rPr>
          <w:rFonts w:ascii="Segoe UI" w:hAnsi="Segoe UI" w:cs="Segoe UI"/>
          <w:color w:val="242424"/>
          <w:sz w:val="21"/>
          <w:szCs w:val="21"/>
        </w:rPr>
        <w:br/>
      </w:r>
      <w:r w:rsidRPr="00C123B4">
        <w:rPr>
          <w:rFonts w:ascii="Segoe UI" w:hAnsi="Segoe UI" w:cs="Segoe UI"/>
          <w:color w:val="242424"/>
          <w:sz w:val="21"/>
          <w:szCs w:val="21"/>
        </w:rPr>
        <w:t xml:space="preserve">*/20 * * * * </w:t>
      </w:r>
      <w:proofErr w:type="spellStart"/>
      <w:r w:rsidRPr="00C123B4">
        <w:rPr>
          <w:rFonts w:ascii="Segoe UI" w:hAnsi="Segoe UI" w:cs="Segoe UI"/>
          <w:color w:val="242424"/>
          <w:sz w:val="21"/>
          <w:szCs w:val="21"/>
        </w:rPr>
        <w:t>sh</w:t>
      </w:r>
      <w:proofErr w:type="spellEnd"/>
      <w:r w:rsidRPr="00C123B4">
        <w:rPr>
          <w:rFonts w:ascii="Segoe UI" w:hAnsi="Segoe UI" w:cs="Segoe UI"/>
          <w:color w:val="242424"/>
          <w:sz w:val="21"/>
          <w:szCs w:val="21"/>
        </w:rPr>
        <w:t xml:space="preserve"> /backup/FIPazcopylog.sh</w:t>
      </w:r>
    </w:p>
    <w:p w:rsidR="00E9190A" w:rsidP="00DC4D96" w:rsidRDefault="00E9190A" w14:paraId="68D25755" w14:textId="77777777">
      <w:pPr>
        <w:rPr>
          <w:sz w:val="16"/>
          <w:szCs w:val="16"/>
        </w:rPr>
      </w:pPr>
    </w:p>
    <w:p w:rsidR="00BA3B27" w:rsidP="00DC4D96" w:rsidRDefault="00BA3B27" w14:paraId="7FAA50B0" w14:textId="77777777">
      <w:pPr>
        <w:rPr>
          <w:sz w:val="16"/>
          <w:szCs w:val="16"/>
        </w:rPr>
      </w:pPr>
    </w:p>
    <w:p w:rsidR="00BA3B27" w:rsidP="00DC4D96" w:rsidRDefault="00BA3B27" w14:paraId="78523EE0" w14:textId="77777777">
      <w:pPr>
        <w:rPr>
          <w:sz w:val="16"/>
          <w:szCs w:val="16"/>
        </w:rPr>
      </w:pPr>
    </w:p>
    <w:p w:rsidR="00BA3B27" w:rsidP="00DC4D96" w:rsidRDefault="00BA3B27" w14:paraId="57C9B07A" w14:textId="77777777">
      <w:pPr>
        <w:rPr>
          <w:sz w:val="16"/>
          <w:szCs w:val="16"/>
        </w:rPr>
      </w:pPr>
    </w:p>
    <w:p w:rsidR="00BA3B27" w:rsidP="00DC4D96" w:rsidRDefault="00BA3B27" w14:paraId="3CD8711B" w14:textId="77777777">
      <w:pPr>
        <w:rPr>
          <w:sz w:val="16"/>
          <w:szCs w:val="16"/>
        </w:rPr>
      </w:pPr>
    </w:p>
    <w:p w:rsidR="00BA3B27" w:rsidP="00DC4D96" w:rsidRDefault="00BA3B27" w14:paraId="502678B0" w14:textId="77777777">
      <w:pPr>
        <w:rPr>
          <w:sz w:val="16"/>
          <w:szCs w:val="16"/>
        </w:rPr>
      </w:pPr>
    </w:p>
    <w:p w:rsidR="00BA3B27" w:rsidP="00DC4D96" w:rsidRDefault="00BA3B27" w14:paraId="26BB1BD4" w14:textId="77777777">
      <w:pPr>
        <w:rPr>
          <w:sz w:val="16"/>
          <w:szCs w:val="16"/>
        </w:rPr>
      </w:pPr>
    </w:p>
    <w:p w:rsidR="00BA3B27" w:rsidP="00DC4D96" w:rsidRDefault="00BA3B27" w14:paraId="4AC53B32" w14:textId="77777777">
      <w:pPr>
        <w:rPr>
          <w:sz w:val="16"/>
          <w:szCs w:val="16"/>
        </w:rPr>
      </w:pPr>
    </w:p>
    <w:p w:rsidR="00BA3B27" w:rsidP="00DC4D96" w:rsidRDefault="00BA3B27" w14:paraId="4DAEBA3E" w14:textId="77777777">
      <w:pPr>
        <w:rPr>
          <w:sz w:val="16"/>
          <w:szCs w:val="16"/>
        </w:rPr>
      </w:pPr>
    </w:p>
    <w:p w:rsidRPr="00DC4D96" w:rsidR="00BA3B27" w:rsidP="00DC4D96" w:rsidRDefault="00BA3B27" w14:paraId="7D2E3468" w14:textId="77777777">
      <w:pPr>
        <w:rPr>
          <w:sz w:val="16"/>
          <w:szCs w:val="16"/>
        </w:rPr>
      </w:pPr>
    </w:p>
    <w:p w:rsidRPr="00570D8E" w:rsidR="000C40F6" w:rsidP="000C40F6" w:rsidRDefault="000C40F6" w14:paraId="27DBAC1D" w14:textId="17A12690">
      <w:pPr>
        <w:rPr>
          <w:rFonts w:ascii="Arial" w:hAnsi="Arial" w:cs="Arial"/>
        </w:rPr>
      </w:pPr>
    </w:p>
    <w:p w:rsidR="000C40F6" w:rsidP="000C40F6" w:rsidRDefault="000C40F6" w14:paraId="3166AD2D" w14:textId="77CC897B">
      <w:pPr>
        <w:pStyle w:val="Heading1"/>
        <w:rPr>
          <w:rFonts w:ascii="Arial" w:hAnsi="Arial" w:cs="Arial"/>
        </w:rPr>
      </w:pPr>
      <w:bookmarkStart w:name="_Toc84524189" w:id="72"/>
      <w:bookmarkStart w:name="_Toc94004272" w:id="73"/>
      <w:r w:rsidRPr="002D02CB">
        <w:rPr>
          <w:rFonts w:ascii="Arial" w:hAnsi="Arial" w:cs="Arial"/>
        </w:rPr>
        <w:t>9 Blob Lifecyle</w:t>
      </w:r>
      <w:bookmarkEnd w:id="72"/>
      <w:bookmarkEnd w:id="73"/>
    </w:p>
    <w:p w:rsidRPr="002D02CB" w:rsidR="000C40F6" w:rsidP="000C40F6" w:rsidRDefault="000C40F6" w14:paraId="4B0E6C9E" w14:textId="77777777"/>
    <w:p w:rsidRPr="002D02CB" w:rsidR="000C40F6" w:rsidP="000C40F6" w:rsidRDefault="000C40F6" w14:paraId="0369B801" w14:textId="77777777">
      <w:pPr>
        <w:rPr>
          <w:rFonts w:ascii="Arial" w:hAnsi="Arial" w:cs="Arial"/>
          <w:sz w:val="24"/>
          <w:szCs w:val="24"/>
        </w:rPr>
      </w:pPr>
      <w:r w:rsidRPr="0A9CB734">
        <w:rPr>
          <w:rFonts w:ascii="Arial" w:hAnsi="Arial" w:cs="Arial"/>
          <w:sz w:val="24"/>
          <w:szCs w:val="24"/>
        </w:rPr>
        <w:t>The Blob retention is 30days for both Data and Log. From the storage account, navigate to Lifecycle Management of the containers and choose FQ2 and set the retention policies as shown below.</w:t>
      </w:r>
    </w:p>
    <w:p w:rsidR="000C40F6" w:rsidP="0A9CB734" w:rsidRDefault="0A9CB734" w14:paraId="09C4A03C" w14:textId="6130B403">
      <w:pPr>
        <w:jc w:val="center"/>
      </w:pPr>
      <w:r>
        <w:rPr>
          <w:noProof/>
        </w:rPr>
        <w:drawing>
          <wp:inline distT="0" distB="0" distL="0" distR="0" wp14:anchorId="5144FAF1" wp14:editId="18E5E255">
            <wp:extent cx="5467350" cy="1594644"/>
            <wp:effectExtent l="0" t="0" r="0" b="0"/>
            <wp:docPr id="1125606979" name="Picture 11256069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467350" cy="1594644"/>
                    </a:xfrm>
                    <a:prstGeom prst="rect">
                      <a:avLst/>
                    </a:prstGeom>
                  </pic:spPr>
                </pic:pic>
              </a:graphicData>
            </a:graphic>
          </wp:inline>
        </w:drawing>
      </w:r>
    </w:p>
    <w:p w:rsidR="000C40F6" w:rsidP="00A54383" w:rsidRDefault="00181516" w14:paraId="5743D52B" w14:textId="1A1F2A5C">
      <w:pPr>
        <w:jc w:val="center"/>
      </w:pPr>
      <w:r>
        <w:rPr>
          <w:noProof/>
        </w:rPr>
        <w:drawing>
          <wp:inline distT="0" distB="0" distL="0" distR="0" wp14:anchorId="38A8CBC9" wp14:editId="76D7A745">
            <wp:extent cx="5731510" cy="261493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614930"/>
                    </a:xfrm>
                    <a:prstGeom prst="rect">
                      <a:avLst/>
                    </a:prstGeom>
                  </pic:spPr>
                </pic:pic>
              </a:graphicData>
            </a:graphic>
          </wp:inline>
        </w:drawing>
      </w:r>
    </w:p>
    <w:p w:rsidR="000C40F6" w:rsidP="000C40F6" w:rsidRDefault="000C40F6" w14:paraId="6055B560" w14:textId="77777777"/>
    <w:p w:rsidR="000C40F6" w:rsidP="00A54383" w:rsidRDefault="008D6E43" w14:paraId="531C0D26" w14:textId="00283A22">
      <w:pPr>
        <w:jc w:val="center"/>
      </w:pPr>
      <w:r>
        <w:rPr>
          <w:noProof/>
        </w:rPr>
        <w:drawing>
          <wp:inline distT="0" distB="0" distL="0" distR="0" wp14:anchorId="224AD9C9" wp14:editId="0AC3F075">
            <wp:extent cx="8863330" cy="34512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8863330" cy="3451225"/>
                    </a:xfrm>
                    <a:prstGeom prst="rect">
                      <a:avLst/>
                    </a:prstGeom>
                  </pic:spPr>
                </pic:pic>
              </a:graphicData>
            </a:graphic>
          </wp:inline>
        </w:drawing>
      </w:r>
    </w:p>
    <w:p w:rsidR="000C40F6" w:rsidP="00A54383" w:rsidRDefault="000C40F6" w14:paraId="76314C82" w14:textId="19EC7FFD">
      <w:pPr>
        <w:jc w:val="center"/>
      </w:pPr>
    </w:p>
    <w:p w:rsidR="000C40F6" w:rsidP="00A54383" w:rsidRDefault="000C40F6" w14:paraId="5C511208" w14:textId="20F6CB54">
      <w:pPr>
        <w:jc w:val="center"/>
      </w:pPr>
    </w:p>
    <w:p w:rsidR="00BA3B27" w:rsidP="000C40F6" w:rsidRDefault="00BA3B27" w14:paraId="4C4542A0" w14:textId="77777777"/>
    <w:p w:rsidR="00BA3B27" w:rsidP="000C40F6" w:rsidRDefault="00BA3B27" w14:paraId="321EC179" w14:textId="77777777"/>
    <w:p w:rsidR="00BA3B27" w:rsidP="000C40F6" w:rsidRDefault="00BA3B27" w14:paraId="1D552952" w14:textId="77777777"/>
    <w:p w:rsidR="00BA3B27" w:rsidP="000C40F6" w:rsidRDefault="00BA3B27" w14:paraId="18BB6DD3" w14:textId="77777777"/>
    <w:p w:rsidRPr="002D02CB" w:rsidR="00BA3B27" w:rsidP="000C40F6" w:rsidRDefault="00BA3B27" w14:paraId="5560B05E" w14:textId="77777777"/>
    <w:p w:rsidR="000C40F6" w:rsidP="000C40F6" w:rsidRDefault="000C40F6" w14:paraId="2D2DB205" w14:textId="77777777">
      <w:pPr>
        <w:pStyle w:val="Heading1"/>
      </w:pPr>
      <w:bookmarkStart w:name="_Toc94004273" w:id="74"/>
      <w:r>
        <w:t xml:space="preserve">10 </w:t>
      </w:r>
      <w:r w:rsidRPr="00570D8E">
        <w:rPr>
          <w:rFonts w:ascii="Arial" w:hAnsi="Arial" w:cs="Arial"/>
        </w:rPr>
        <w:t>Version History</w:t>
      </w:r>
      <w:bookmarkEnd w:id="74"/>
    </w:p>
    <w:p w:rsidRPr="00570D8E" w:rsidR="000C40F6" w:rsidP="000C40F6" w:rsidRDefault="000C40F6" w14:paraId="4D133FFC" w14:textId="77777777"/>
    <w:tbl>
      <w:tblPr>
        <w:tblStyle w:val="GridTable4-Accent5"/>
        <w:tblW w:w="0" w:type="auto"/>
        <w:jc w:val="center"/>
        <w:tblLook w:val="04A0" w:firstRow="1" w:lastRow="0" w:firstColumn="1" w:lastColumn="0" w:noHBand="0" w:noVBand="1"/>
      </w:tblPr>
      <w:tblGrid>
        <w:gridCol w:w="1183"/>
        <w:gridCol w:w="1471"/>
        <w:gridCol w:w="3263"/>
        <w:gridCol w:w="4113"/>
      </w:tblGrid>
      <w:tr w:rsidRPr="00570D8E" w:rsidR="000C40F6" w:rsidTr="00BA3B27" w14:paraId="267E291F" w14:textId="7777777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83" w:type="dxa"/>
          </w:tcPr>
          <w:p w:rsidRPr="00570D8E" w:rsidR="000C40F6" w:rsidP="00BA3B27" w:rsidRDefault="000C40F6" w14:paraId="768A7C09" w14:textId="77777777">
            <w:pPr>
              <w:spacing w:before="0" w:after="160" w:line="259" w:lineRule="auto"/>
              <w:rPr>
                <w:rFonts w:ascii="Arial" w:hAnsi="Arial" w:cs="Arial"/>
              </w:rPr>
            </w:pPr>
            <w:r w:rsidRPr="00570D8E">
              <w:rPr>
                <w:rFonts w:ascii="Arial" w:hAnsi="Arial" w:cs="Arial"/>
              </w:rPr>
              <w:t>Version</w:t>
            </w:r>
          </w:p>
        </w:tc>
        <w:tc>
          <w:tcPr>
            <w:tcW w:w="1471" w:type="dxa"/>
          </w:tcPr>
          <w:p w:rsidRPr="00570D8E" w:rsidR="000C40F6" w:rsidP="00BA3B27" w:rsidRDefault="000C40F6" w14:paraId="39C56F23" w14:textId="77777777">
            <w:pPr>
              <w:spacing w:before="0" w:after="160" w:line="259" w:lineRule="auto"/>
              <w:cnfStyle w:val="100000000000" w:firstRow="1" w:lastRow="0" w:firstColumn="0" w:lastColumn="0" w:oddVBand="0" w:evenVBand="0" w:oddHBand="0" w:evenHBand="0" w:firstRowFirstColumn="0" w:firstRowLastColumn="0" w:lastRowFirstColumn="0" w:lastRowLastColumn="0"/>
              <w:rPr>
                <w:rFonts w:ascii="Arial" w:hAnsi="Arial" w:cs="Arial"/>
              </w:rPr>
            </w:pPr>
            <w:r w:rsidRPr="00570D8E">
              <w:rPr>
                <w:rFonts w:ascii="Arial" w:hAnsi="Arial" w:cs="Arial"/>
              </w:rPr>
              <w:t>Date</w:t>
            </w:r>
          </w:p>
        </w:tc>
        <w:tc>
          <w:tcPr>
            <w:tcW w:w="2249" w:type="dxa"/>
          </w:tcPr>
          <w:p w:rsidRPr="00570D8E" w:rsidR="000C40F6" w:rsidP="00BA3B27" w:rsidRDefault="000C40F6" w14:paraId="664573F2" w14:textId="77777777">
            <w:pPr>
              <w:spacing w:before="0" w:after="160" w:line="259" w:lineRule="auto"/>
              <w:cnfStyle w:val="100000000000" w:firstRow="1" w:lastRow="0" w:firstColumn="0" w:lastColumn="0" w:oddVBand="0" w:evenVBand="0" w:oddHBand="0" w:evenHBand="0" w:firstRowFirstColumn="0" w:firstRowLastColumn="0" w:lastRowFirstColumn="0" w:lastRowLastColumn="0"/>
              <w:rPr>
                <w:rFonts w:ascii="Arial" w:hAnsi="Arial" w:cs="Arial"/>
              </w:rPr>
            </w:pPr>
            <w:r w:rsidRPr="00570D8E">
              <w:rPr>
                <w:rFonts w:ascii="Arial" w:hAnsi="Arial" w:cs="Arial"/>
              </w:rPr>
              <w:t>Created / Reviewed by</w:t>
            </w:r>
          </w:p>
        </w:tc>
        <w:tc>
          <w:tcPr>
            <w:tcW w:w="4113" w:type="dxa"/>
          </w:tcPr>
          <w:p w:rsidRPr="00570D8E" w:rsidR="000C40F6" w:rsidP="00BA3B27" w:rsidRDefault="000C40F6" w14:paraId="117DE9C7" w14:textId="77777777">
            <w:pPr>
              <w:spacing w:before="0" w:after="160" w:line="259" w:lineRule="auto"/>
              <w:cnfStyle w:val="100000000000" w:firstRow="1" w:lastRow="0" w:firstColumn="0" w:lastColumn="0" w:oddVBand="0" w:evenVBand="0" w:oddHBand="0" w:evenHBand="0" w:firstRowFirstColumn="0" w:firstRowLastColumn="0" w:lastRowFirstColumn="0" w:lastRowLastColumn="0"/>
              <w:rPr>
                <w:rFonts w:ascii="Arial" w:hAnsi="Arial" w:cs="Arial"/>
              </w:rPr>
            </w:pPr>
            <w:r w:rsidRPr="00570D8E">
              <w:rPr>
                <w:rFonts w:ascii="Arial" w:hAnsi="Arial" w:cs="Arial"/>
              </w:rPr>
              <w:t>Remarks</w:t>
            </w:r>
          </w:p>
        </w:tc>
      </w:tr>
      <w:tr w:rsidRPr="00570D8E" w:rsidR="000C40F6" w:rsidTr="00BA3B27" w14:paraId="05B43930"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83" w:type="dxa"/>
            <w:vAlign w:val="center"/>
          </w:tcPr>
          <w:p w:rsidRPr="00570D8E" w:rsidR="000C40F6" w:rsidP="00BA3B27" w:rsidRDefault="000C40F6" w14:paraId="50FC5C15" w14:textId="77777777">
            <w:pPr>
              <w:spacing w:before="120" w:after="120" w:line="259" w:lineRule="auto"/>
              <w:rPr>
                <w:rFonts w:ascii="Arial" w:hAnsi="Arial" w:cs="Arial"/>
                <w:b w:val="0"/>
                <w:bCs w:val="0"/>
              </w:rPr>
            </w:pPr>
            <w:r>
              <w:rPr>
                <w:rFonts w:ascii="Arial" w:hAnsi="Arial" w:cs="Arial"/>
                <w:b w:val="0"/>
                <w:bCs w:val="0"/>
              </w:rPr>
              <w:t>1.0</w:t>
            </w:r>
          </w:p>
        </w:tc>
        <w:tc>
          <w:tcPr>
            <w:tcW w:w="1471" w:type="dxa"/>
          </w:tcPr>
          <w:p w:rsidRPr="00570D8E" w:rsidR="000C40F6" w:rsidP="00BA3B27" w:rsidRDefault="000C40F6" w14:paraId="7C6578F4" w14:textId="6D98B737">
            <w:pPr>
              <w:spacing w:before="120" w:after="120" w:line="259"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570D8E">
              <w:rPr>
                <w:rFonts w:ascii="Arial" w:hAnsi="Arial" w:cs="Arial"/>
              </w:rPr>
              <w:t>1</w:t>
            </w:r>
            <w:r w:rsidR="00DC4D96">
              <w:rPr>
                <w:rFonts w:ascii="Arial" w:hAnsi="Arial" w:cs="Arial"/>
              </w:rPr>
              <w:t>2/8</w:t>
            </w:r>
            <w:r w:rsidRPr="00570D8E">
              <w:rPr>
                <w:rFonts w:ascii="Arial" w:hAnsi="Arial" w:cs="Arial"/>
              </w:rPr>
              <w:t>/2021</w:t>
            </w:r>
          </w:p>
        </w:tc>
        <w:tc>
          <w:tcPr>
            <w:tcW w:w="2249" w:type="dxa"/>
          </w:tcPr>
          <w:p w:rsidRPr="00570D8E" w:rsidR="000C40F6" w:rsidP="00BA3B27" w:rsidRDefault="000C40F6" w14:paraId="5BDE14FC" w14:textId="7492D14B">
            <w:pPr>
              <w:spacing w:before="120" w:after="120"/>
              <w:cnfStyle w:val="000000100000" w:firstRow="0" w:lastRow="0" w:firstColumn="0" w:lastColumn="0" w:oddVBand="0" w:evenVBand="0" w:oddHBand="1" w:evenHBand="0" w:firstRowFirstColumn="0" w:firstRowLastColumn="0" w:lastRowFirstColumn="0" w:lastRowLastColumn="0"/>
              <w:rPr>
                <w:rFonts w:ascii="Arial" w:hAnsi="Arial" w:cs="Arial"/>
              </w:rPr>
            </w:pPr>
            <w:r w:rsidRPr="00570D8E">
              <w:rPr>
                <w:rFonts w:ascii="Arial" w:hAnsi="Arial" w:cs="Arial"/>
              </w:rPr>
              <w:t>Sunil Ramachandra</w:t>
            </w:r>
            <w:r w:rsidR="00FD1FF3">
              <w:rPr>
                <w:rFonts w:ascii="Arial" w:hAnsi="Arial" w:cs="Arial"/>
              </w:rPr>
              <w:t>/</w:t>
            </w:r>
            <w:proofErr w:type="spellStart"/>
            <w:r w:rsidRPr="00031C9C" w:rsidR="00031C9C">
              <w:rPr>
                <w:rFonts w:ascii="Arial" w:hAnsi="Arial" w:cs="Arial"/>
              </w:rPr>
              <w:t>senthil.vel.murugan</w:t>
            </w:r>
            <w:proofErr w:type="spellEnd"/>
          </w:p>
        </w:tc>
        <w:tc>
          <w:tcPr>
            <w:tcW w:w="4113" w:type="dxa"/>
            <w:vAlign w:val="center"/>
          </w:tcPr>
          <w:p w:rsidRPr="00570D8E" w:rsidR="000C40F6" w:rsidP="00BA3B27" w:rsidRDefault="000C40F6" w14:paraId="71D7FA8F" w14:textId="77777777">
            <w:pPr>
              <w:spacing w:before="120" w:after="120" w:line="259"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570D8E">
              <w:rPr>
                <w:rFonts w:ascii="Arial" w:hAnsi="Arial" w:cs="Arial"/>
              </w:rPr>
              <w:t xml:space="preserve">Initial version created </w:t>
            </w:r>
          </w:p>
        </w:tc>
      </w:tr>
      <w:tr w:rsidRPr="00570D8E" w:rsidR="000C40F6" w:rsidTr="00BA3B27" w14:paraId="22851134" w14:textId="77777777">
        <w:trPr>
          <w:jc w:val="center"/>
        </w:trPr>
        <w:tc>
          <w:tcPr>
            <w:cnfStyle w:val="001000000000" w:firstRow="0" w:lastRow="0" w:firstColumn="1" w:lastColumn="0" w:oddVBand="0" w:evenVBand="0" w:oddHBand="0" w:evenHBand="0" w:firstRowFirstColumn="0" w:firstRowLastColumn="0" w:lastRowFirstColumn="0" w:lastRowLastColumn="0"/>
            <w:tcW w:w="1183" w:type="dxa"/>
            <w:vAlign w:val="center"/>
          </w:tcPr>
          <w:p w:rsidRPr="00570D8E" w:rsidR="000C40F6" w:rsidP="00BA3B27" w:rsidRDefault="000C40F6" w14:paraId="6E029604" w14:textId="77777777">
            <w:pPr>
              <w:spacing w:before="120" w:after="120" w:line="259" w:lineRule="auto"/>
              <w:rPr>
                <w:rFonts w:ascii="Arial" w:hAnsi="Arial" w:cs="Arial"/>
                <w:b w:val="0"/>
                <w:bCs w:val="0"/>
              </w:rPr>
            </w:pPr>
            <w:r>
              <w:rPr>
                <w:rFonts w:ascii="Arial" w:hAnsi="Arial" w:cs="Arial"/>
                <w:b w:val="0"/>
                <w:bCs w:val="0"/>
              </w:rPr>
              <w:t>1.0</w:t>
            </w:r>
          </w:p>
        </w:tc>
        <w:tc>
          <w:tcPr>
            <w:tcW w:w="1471" w:type="dxa"/>
          </w:tcPr>
          <w:p w:rsidRPr="00570D8E" w:rsidR="000C40F6" w:rsidP="00BA3B27" w:rsidRDefault="00C830C7" w14:paraId="7441FE67" w14:textId="19D47EAF">
            <w:pPr>
              <w:spacing w:before="120" w:after="120" w:line="259"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9</w:t>
            </w:r>
            <w:r w:rsidR="006F4E9B">
              <w:rPr>
                <w:rFonts w:ascii="Arial" w:hAnsi="Arial" w:cs="Arial"/>
              </w:rPr>
              <w:t>/</w:t>
            </w:r>
            <w:r>
              <w:rPr>
                <w:rFonts w:ascii="Arial" w:hAnsi="Arial" w:cs="Arial"/>
              </w:rPr>
              <w:t>3/2022</w:t>
            </w:r>
          </w:p>
        </w:tc>
        <w:tc>
          <w:tcPr>
            <w:tcW w:w="2249" w:type="dxa"/>
          </w:tcPr>
          <w:p w:rsidRPr="00570D8E" w:rsidR="000C40F6" w:rsidP="00BA3B27" w:rsidRDefault="006F4E9B" w14:paraId="22C9A570" w14:textId="5FC429E3">
            <w:pPr>
              <w:spacing w:before="120" w:after="12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Sasikumar Sampath</w:t>
            </w:r>
          </w:p>
        </w:tc>
        <w:tc>
          <w:tcPr>
            <w:tcW w:w="4113" w:type="dxa"/>
            <w:vAlign w:val="center"/>
          </w:tcPr>
          <w:p w:rsidRPr="00570D8E" w:rsidR="000C40F6" w:rsidP="00BA3B27" w:rsidRDefault="006F4E9B" w14:paraId="2CDC8272" w14:textId="0602CA3F">
            <w:pPr>
              <w:spacing w:before="120" w:after="120" w:line="259"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570D8E">
              <w:rPr>
                <w:rFonts w:ascii="Arial" w:hAnsi="Arial" w:cs="Arial"/>
              </w:rPr>
              <w:t>Reviewed by</w:t>
            </w:r>
          </w:p>
        </w:tc>
      </w:tr>
      <w:tr w:rsidRPr="00570D8E" w:rsidR="000C40F6" w:rsidTr="00BA3B27" w14:paraId="5FE2FD5C"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83" w:type="dxa"/>
            <w:vAlign w:val="center"/>
          </w:tcPr>
          <w:p w:rsidRPr="00D11A8F" w:rsidR="000C40F6" w:rsidP="00BA3B27" w:rsidRDefault="000C40F6" w14:paraId="65F1BDCC" w14:textId="77777777">
            <w:pPr>
              <w:spacing w:before="120" w:after="120" w:line="259" w:lineRule="auto"/>
              <w:rPr>
                <w:rFonts w:ascii="Arial" w:hAnsi="Arial" w:cs="Arial"/>
                <w:b w:val="0"/>
                <w:bCs w:val="0"/>
              </w:rPr>
            </w:pPr>
            <w:r w:rsidRPr="00D11A8F">
              <w:rPr>
                <w:rFonts w:ascii="Arial" w:hAnsi="Arial" w:cs="Arial"/>
                <w:b w:val="0"/>
                <w:bCs w:val="0"/>
              </w:rPr>
              <w:t>1.0</w:t>
            </w:r>
          </w:p>
        </w:tc>
        <w:tc>
          <w:tcPr>
            <w:tcW w:w="1471" w:type="dxa"/>
          </w:tcPr>
          <w:p w:rsidRPr="00570D8E" w:rsidR="000C40F6" w:rsidP="00BA3B27" w:rsidRDefault="000C40F6" w14:paraId="060B2703" w14:textId="19CF3C5A">
            <w:pPr>
              <w:spacing w:before="120" w:after="120" w:line="259" w:lineRule="auto"/>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2249" w:type="dxa"/>
          </w:tcPr>
          <w:p w:rsidR="000C40F6" w:rsidP="00BA3B27" w:rsidRDefault="000C40F6" w14:paraId="74E440C7" w14:textId="5EC07ED9">
            <w:pPr>
              <w:spacing w:before="120" w:after="120"/>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4113" w:type="dxa"/>
            <w:vAlign w:val="center"/>
          </w:tcPr>
          <w:p w:rsidR="000C40F6" w:rsidP="00BA3B27" w:rsidRDefault="000C40F6" w14:paraId="73961650" w14:textId="6DC2A1A7">
            <w:pPr>
              <w:spacing w:before="120" w:after="120" w:line="259" w:lineRule="auto"/>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rsidRPr="00570D8E" w:rsidR="000C40F6" w:rsidP="000C40F6" w:rsidRDefault="000C40F6" w14:paraId="221EADD5" w14:textId="77777777">
      <w:pPr>
        <w:rPr>
          <w:rFonts w:ascii="Arial" w:hAnsi="Arial" w:cs="Arial"/>
        </w:rPr>
      </w:pPr>
    </w:p>
    <w:p w:rsidR="000A3055" w:rsidRDefault="000A3055" w14:paraId="10AC4927" w14:textId="77777777"/>
    <w:sectPr w:rsidR="000A3055" w:rsidSect="001831BD">
      <w:headerReference w:type="default" r:id="rId19"/>
      <w:footerReference w:type="default" r:id="rId20"/>
      <w:pgSz w:w="16838" w:h="11906" w:orient="landscape"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52C68" w:rsidP="001621D1" w:rsidRDefault="00C52C68" w14:paraId="4A8591C6" w14:textId="77777777">
      <w:pPr>
        <w:spacing w:before="0" w:after="0"/>
      </w:pPr>
      <w:r>
        <w:separator/>
      </w:r>
    </w:p>
  </w:endnote>
  <w:endnote w:type="continuationSeparator" w:id="0">
    <w:p w:rsidR="00C52C68" w:rsidP="001621D1" w:rsidRDefault="00C52C68" w14:paraId="1A48DE95" w14:textId="77777777">
      <w:pPr>
        <w:spacing w:before="0" w:after="0"/>
      </w:pPr>
      <w:r>
        <w:continuationSeparator/>
      </w:r>
    </w:p>
  </w:endnote>
  <w:endnote w:type="continuationNotice" w:id="1">
    <w:p w:rsidR="00C52C68" w:rsidRDefault="00C52C68" w14:paraId="3C29234B" w14:textId="77777777">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A3B27" w:rsidRDefault="00BA3B27" w14:paraId="04DDAAF3" w14:textId="77777777">
    <w:pPr>
      <w:pStyle w:val="Footer"/>
      <w:pBdr>
        <w:bottom w:val="single" w:color="auto" w:sz="6" w:space="1"/>
      </w:pBdr>
    </w:pPr>
  </w:p>
  <w:p w:rsidRPr="00720416" w:rsidR="00BA3B27" w:rsidP="00BA3B27" w:rsidRDefault="001621D1" w14:paraId="46F3D4F7" w14:textId="77777777">
    <w:pPr>
      <w:jc w:val="center"/>
      <w:rPr>
        <w:rFonts w:asciiTheme="majorHAnsi" w:hAnsiTheme="majorHAnsi" w:eastAsiaTheme="majorEastAsia" w:cstheme="majorBidi"/>
        <w:color w:val="2F5496" w:themeColor="accent1" w:themeShade="BF"/>
        <w:sz w:val="32"/>
        <w:szCs w:val="32"/>
      </w:rPr>
    </w:pPr>
    <w:r>
      <w:tab/>
    </w:r>
    <w:r w:rsidRPr="00570D8E">
      <w:rPr>
        <w:rFonts w:cs="Calibri"/>
        <w:color w:val="000000"/>
      </w:rPr>
      <w:t>Sybase ASE Database backup and Azure Blob movement</w:t>
    </w:r>
  </w:p>
  <w:p w:rsidR="00BA3B27" w:rsidRDefault="00BA3B27" w14:paraId="133DD369" w14:textId="77777777">
    <w:pPr>
      <w:pStyle w:val="Footer"/>
    </w:pPr>
  </w:p>
  <w:p w:rsidR="00BA3B27" w:rsidRDefault="001621D1" w14:paraId="45E42827" w14:textId="77777777">
    <w:pPr>
      <w:pStyle w:val="Footer"/>
    </w:pPr>
    <w:r>
      <w:t xml:space="preserve">Page </w:t>
    </w:r>
    <w:r>
      <w:rPr>
        <w:b/>
        <w:bCs/>
      </w:rPr>
      <w:fldChar w:fldCharType="begin"/>
    </w:r>
    <w:r>
      <w:rPr>
        <w:b/>
        <w:bCs/>
      </w:rPr>
      <w:instrText xml:space="preserve"> PAGE  \* Arabic  \* MERGEFORMAT </w:instrText>
    </w:r>
    <w:r>
      <w:rPr>
        <w:b/>
        <w:bCs/>
      </w:rPr>
      <w:fldChar w:fldCharType="separate"/>
    </w:r>
    <w:r>
      <w:rPr>
        <w:b/>
        <w:bCs/>
        <w:noProof/>
      </w:rPr>
      <w:t>1</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Pr>
        <w:b/>
        <w:bCs/>
        <w:noProof/>
      </w:rPr>
      <w:t>2</w:t>
    </w:r>
    <w:r>
      <w:rPr>
        <w:b/>
        <w:bCs/>
      </w:rPr>
      <w:fldChar w:fldCharType="end"/>
    </w:r>
    <w:r>
      <w:rPr>
        <w:b/>
        <w:bCs/>
      </w:rPr>
      <w:tab/>
    </w:r>
    <w:r>
      <w:rPr>
        <w:b/>
        <w:bCs/>
      </w:rPr>
      <w:tab/>
    </w:r>
  </w:p>
  <w:p w:rsidR="00BA3B27" w:rsidRDefault="00BA3B27" w14:paraId="5CE5452B"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52C68" w:rsidP="001621D1" w:rsidRDefault="00C52C68" w14:paraId="10151A44" w14:textId="77777777">
      <w:pPr>
        <w:spacing w:before="0" w:after="0"/>
      </w:pPr>
      <w:r>
        <w:separator/>
      </w:r>
    </w:p>
  </w:footnote>
  <w:footnote w:type="continuationSeparator" w:id="0">
    <w:p w:rsidR="00C52C68" w:rsidP="001621D1" w:rsidRDefault="00C52C68" w14:paraId="759AD660" w14:textId="77777777">
      <w:pPr>
        <w:spacing w:before="0" w:after="0"/>
      </w:pPr>
      <w:r>
        <w:continuationSeparator/>
      </w:r>
    </w:p>
  </w:footnote>
  <w:footnote w:type="continuationNotice" w:id="1">
    <w:p w:rsidR="00C52C68" w:rsidRDefault="00C52C68" w14:paraId="55A6899D" w14:textId="77777777">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00BA3B27" w:rsidRDefault="00E6002F" w14:paraId="0A5BC7AB" w14:textId="3A89EEBC">
    <w:pPr>
      <w:pStyle w:val="Header"/>
    </w:pPr>
    <w:r>
      <w:rPr>
        <w:noProof/>
      </w:rPr>
      <w:drawing>
        <wp:anchor distT="0" distB="0" distL="114300" distR="114300" simplePos="0" relativeHeight="251658241" behindDoc="0" locked="0" layoutInCell="1" allowOverlap="1" wp14:anchorId="6A0EA5FA" wp14:editId="13DF0DA0">
          <wp:simplePos x="0" y="0"/>
          <wp:positionH relativeFrom="margin">
            <wp:posOffset>7194550</wp:posOffset>
          </wp:positionH>
          <wp:positionV relativeFrom="paragraph">
            <wp:posOffset>-31750</wp:posOffset>
          </wp:positionV>
          <wp:extent cx="1428750" cy="377140"/>
          <wp:effectExtent l="0" t="0" r="0" b="4445"/>
          <wp:wrapNone/>
          <wp:docPr id="7" name="Picture 7"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ccenture_white.png"/>
                  <pic:cNvPicPr/>
                </pic:nvPicPr>
                <pic:blipFill>
                  <a:blip r:embed="rId1">
                    <a:extLst>
                      <a:ext uri="{28A0092B-C50C-407E-A947-70E740481C1C}">
                        <a14:useLocalDpi xmlns:a14="http://schemas.microsoft.com/office/drawing/2010/main" val="0"/>
                      </a:ext>
                    </a:extLst>
                  </a:blip>
                  <a:stretch>
                    <a:fillRect/>
                  </a:stretch>
                </pic:blipFill>
                <pic:spPr>
                  <a:xfrm>
                    <a:off x="0" y="0"/>
                    <a:ext cx="1428750" cy="377140"/>
                  </a:xfrm>
                  <a:prstGeom prst="rect">
                    <a:avLst/>
                  </a:prstGeom>
                </pic:spPr>
              </pic:pic>
            </a:graphicData>
          </a:graphic>
          <wp14:sizeRelH relativeFrom="margin">
            <wp14:pctWidth>0</wp14:pctWidth>
          </wp14:sizeRelH>
          <wp14:sizeRelV relativeFrom="margin">
            <wp14:pctHeight>0</wp14:pctHeight>
          </wp14:sizeRelV>
        </wp:anchor>
      </w:drawing>
    </w:r>
    <w:r w:rsidR="005A76FA">
      <w:rPr>
        <w:noProof/>
      </w:rPr>
      <w:drawing>
        <wp:inline distT="0" distB="0" distL="0" distR="0" wp14:anchorId="12EB5EA1" wp14:editId="6A99FFCE">
          <wp:extent cx="1699021" cy="4889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stretch>
                    <a:fillRect/>
                  </a:stretch>
                </pic:blipFill>
                <pic:spPr>
                  <a:xfrm>
                    <a:off x="0" y="0"/>
                    <a:ext cx="1704003" cy="490384"/>
                  </a:xfrm>
                  <a:prstGeom prst="rect">
                    <a:avLst/>
                  </a:prstGeom>
                </pic:spPr>
              </pic:pic>
            </a:graphicData>
          </a:graphic>
        </wp:inline>
      </w:drawing>
    </w:r>
    <w:r w:rsidR="001621D1">
      <w:rPr>
        <w:noProof/>
      </w:rPr>
      <mc:AlternateContent>
        <mc:Choice Requires="wps">
          <w:drawing>
            <wp:anchor distT="0" distB="0" distL="114300" distR="114300" simplePos="0" relativeHeight="251658240" behindDoc="0" locked="0" layoutInCell="0" allowOverlap="1" wp14:anchorId="021C3428" wp14:editId="0F099BDB">
              <wp:simplePos x="0" y="0"/>
              <wp:positionH relativeFrom="page">
                <wp:posOffset>0</wp:posOffset>
              </wp:positionH>
              <wp:positionV relativeFrom="page">
                <wp:posOffset>190500</wp:posOffset>
              </wp:positionV>
              <wp:extent cx="7560310" cy="273050"/>
              <wp:effectExtent l="0" t="0" r="0" b="12700"/>
              <wp:wrapNone/>
              <wp:docPr id="9" name="MSIPCM6942473788a36af3f3e30cc8" descr="{&quot;HashCode&quot;:1482574702,&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Pr="002F73EE" w:rsidR="00BA3B27" w:rsidP="00BA3B27" w:rsidRDefault="00BA3B27" w14:paraId="0FCB57BF" w14:textId="3092CAE5">
                          <w:pPr>
                            <w:spacing w:before="0" w:after="0"/>
                            <w:jc w:val="center"/>
                            <w:rPr>
                              <w:rFonts w:cs="Calibri"/>
                              <w:color w:val="000000"/>
                            </w:rPr>
                          </w:pP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anchor>
          </w:drawing>
        </mc:Choice>
        <mc:Fallback xmlns:arto="http://schemas.microsoft.com/office/word/2006/arto" xmlns:a14="http://schemas.microsoft.com/office/drawing/2010/main" xmlns:pic="http://schemas.openxmlformats.org/drawingml/2006/picture" xmlns:a="http://schemas.openxmlformats.org/drawingml/2006/main">
          <w:pict w14:anchorId="2A31CEDF">
            <v:shapetype id="_x0000_t202" coordsize="21600,21600" o:spt="202" path="m,l,21600r21600,l21600,xe" w14:anchorId="021C3428">
              <v:stroke joinstyle="miter"/>
              <v:path gradientshapeok="t" o:connecttype="rect"/>
            </v:shapetype>
            <v:shape id="MSIPCM6942473788a36af3f3e30cc8" style="position:absolute;margin-left:0;margin-top:15pt;width:595.3pt;height:21.5pt;z-index:251658240;visibility:visible;mso-wrap-style:square;mso-wrap-distance-left:9pt;mso-wrap-distance-top:0;mso-wrap-distance-right:9pt;mso-wrap-distance-bottom:0;mso-position-horizontal:absolute;mso-position-horizontal-relative:page;mso-position-vertical:absolute;mso-position-vertical-relative:page;v-text-anchor:top" alt="{&quot;HashCode&quot;:1482574702,&quot;Height&quot;:841.0,&quot;Width&quot;:595.0,&quot;Placement&quot;:&quot;Header&quot;,&quot;Index&quot;:&quot;Primary&quot;,&quot;Section&quot;:1,&quot;Top&quot;:0.0,&quot;Left&quot;:0.0}" o:spid="_x0000_s1026" o:allowincell="f"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">
              <v:textbox inset=",0,,0">
                <w:txbxContent>
                  <w:p w:rsidRPr="002F73EE" w:rsidR="00BA3B27" w:rsidP="00BA3B27" w:rsidRDefault="00BA3B27" w14:paraId="672A6659" w14:textId="3092CAE5">
                    <w:pPr>
                      <w:spacing w:before="0" w:after="0"/>
                      <w:jc w:val="center"/>
                      <w:rPr>
                        <w:rFonts w:cs="Calibri"/>
                        <w:color w:val="000000"/>
                      </w:rPr>
                    </w:pPr>
                  </w:p>
                </w:txbxContent>
              </v:textbox>
              <w10:wrap anchorx="page" anchory="page"/>
            </v:shape>
          </w:pict>
        </mc:Fallback>
      </mc:AlternateContent>
    </w:r>
    <w:r w:rsidR="005A76FA">
      <w:t xml:space="preserve">                                      </w:t>
    </w:r>
    <w:r w:rsidR="005A76FA">
      <w:tab/>
    </w:r>
    <w:r w:rsidR="005A76FA">
      <w:tab/>
    </w:r>
    <w:r w:rsidR="005A76FA">
      <w:tab/>
    </w:r>
    <w:r w:rsidR="005A76FA">
      <w:tab/>
    </w:r>
    <w:r w:rsidR="005A76FA">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74BEF"/>
    <w:multiLevelType w:val="hybridMultilevel"/>
    <w:tmpl w:val="A0DE0FA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0D63399C"/>
    <w:multiLevelType w:val="hybridMultilevel"/>
    <w:tmpl w:val="B706DB8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3BDA63E8"/>
    <w:multiLevelType w:val="hybridMultilevel"/>
    <w:tmpl w:val="10088060"/>
    <w:lvl w:ilvl="0" w:tplc="78BEAF36">
      <w:start w:val="1"/>
      <w:numFmt w:val="bullet"/>
      <w:pStyle w:val="List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25B4E1FA">
      <w:numFmt w:val="bullet"/>
      <w:lvlText w:val="•"/>
      <w:lvlJc w:val="left"/>
      <w:pPr>
        <w:ind w:left="2880" w:hanging="360"/>
      </w:pPr>
      <w:rPr>
        <w:rFonts w:hint="default" w:ascii="Calibri" w:hAnsi="Calibri" w:eastAsia="Times New Roman" w:cs="Calibri"/>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4488638B"/>
    <w:multiLevelType w:val="hybridMultilevel"/>
    <w:tmpl w:val="ACBE8E4E"/>
    <w:lvl w:ilvl="0" w:tplc="04090001">
      <w:start w:val="1"/>
      <w:numFmt w:val="bullet"/>
      <w:lvlText w:val=""/>
      <w:lvlJc w:val="left"/>
      <w:pPr>
        <w:ind w:left="1290" w:hanging="360"/>
      </w:pPr>
      <w:rPr>
        <w:rFonts w:hint="default" w:ascii="Symbol" w:hAnsi="Symbol"/>
      </w:rPr>
    </w:lvl>
    <w:lvl w:ilvl="1" w:tplc="04090003" w:tentative="1">
      <w:start w:val="1"/>
      <w:numFmt w:val="bullet"/>
      <w:lvlText w:val="o"/>
      <w:lvlJc w:val="left"/>
      <w:pPr>
        <w:ind w:left="2010" w:hanging="360"/>
      </w:pPr>
      <w:rPr>
        <w:rFonts w:hint="default" w:ascii="Courier New" w:hAnsi="Courier New" w:cs="Courier New"/>
      </w:rPr>
    </w:lvl>
    <w:lvl w:ilvl="2" w:tplc="04090005" w:tentative="1">
      <w:start w:val="1"/>
      <w:numFmt w:val="bullet"/>
      <w:lvlText w:val=""/>
      <w:lvlJc w:val="left"/>
      <w:pPr>
        <w:ind w:left="2730" w:hanging="360"/>
      </w:pPr>
      <w:rPr>
        <w:rFonts w:hint="default" w:ascii="Wingdings" w:hAnsi="Wingdings"/>
      </w:rPr>
    </w:lvl>
    <w:lvl w:ilvl="3" w:tplc="04090001" w:tentative="1">
      <w:start w:val="1"/>
      <w:numFmt w:val="bullet"/>
      <w:lvlText w:val=""/>
      <w:lvlJc w:val="left"/>
      <w:pPr>
        <w:ind w:left="3450" w:hanging="360"/>
      </w:pPr>
      <w:rPr>
        <w:rFonts w:hint="default" w:ascii="Symbol" w:hAnsi="Symbol"/>
      </w:rPr>
    </w:lvl>
    <w:lvl w:ilvl="4" w:tplc="04090003" w:tentative="1">
      <w:start w:val="1"/>
      <w:numFmt w:val="bullet"/>
      <w:lvlText w:val="o"/>
      <w:lvlJc w:val="left"/>
      <w:pPr>
        <w:ind w:left="4170" w:hanging="360"/>
      </w:pPr>
      <w:rPr>
        <w:rFonts w:hint="default" w:ascii="Courier New" w:hAnsi="Courier New" w:cs="Courier New"/>
      </w:rPr>
    </w:lvl>
    <w:lvl w:ilvl="5" w:tplc="04090005" w:tentative="1">
      <w:start w:val="1"/>
      <w:numFmt w:val="bullet"/>
      <w:lvlText w:val=""/>
      <w:lvlJc w:val="left"/>
      <w:pPr>
        <w:ind w:left="4890" w:hanging="360"/>
      </w:pPr>
      <w:rPr>
        <w:rFonts w:hint="default" w:ascii="Wingdings" w:hAnsi="Wingdings"/>
      </w:rPr>
    </w:lvl>
    <w:lvl w:ilvl="6" w:tplc="04090001" w:tentative="1">
      <w:start w:val="1"/>
      <w:numFmt w:val="bullet"/>
      <w:lvlText w:val=""/>
      <w:lvlJc w:val="left"/>
      <w:pPr>
        <w:ind w:left="5610" w:hanging="360"/>
      </w:pPr>
      <w:rPr>
        <w:rFonts w:hint="default" w:ascii="Symbol" w:hAnsi="Symbol"/>
      </w:rPr>
    </w:lvl>
    <w:lvl w:ilvl="7" w:tplc="04090003" w:tentative="1">
      <w:start w:val="1"/>
      <w:numFmt w:val="bullet"/>
      <w:lvlText w:val="o"/>
      <w:lvlJc w:val="left"/>
      <w:pPr>
        <w:ind w:left="6330" w:hanging="360"/>
      </w:pPr>
      <w:rPr>
        <w:rFonts w:hint="default" w:ascii="Courier New" w:hAnsi="Courier New" w:cs="Courier New"/>
      </w:rPr>
    </w:lvl>
    <w:lvl w:ilvl="8" w:tplc="04090005" w:tentative="1">
      <w:start w:val="1"/>
      <w:numFmt w:val="bullet"/>
      <w:lvlText w:val=""/>
      <w:lvlJc w:val="left"/>
      <w:pPr>
        <w:ind w:left="7050" w:hanging="360"/>
      </w:pPr>
      <w:rPr>
        <w:rFonts w:hint="default" w:ascii="Wingdings" w:hAnsi="Wingdings"/>
      </w:rPr>
    </w:lvl>
  </w:abstractNum>
  <w:abstractNum w:abstractNumId="4" w15:restartNumberingAfterBreak="0">
    <w:nsid w:val="48884C22"/>
    <w:multiLevelType w:val="hybridMultilevel"/>
    <w:tmpl w:val="109C9FCA"/>
    <w:lvl w:ilvl="0" w:tplc="04090001">
      <w:start w:val="1"/>
      <w:numFmt w:val="bullet"/>
      <w:lvlText w:val=""/>
      <w:lvlJc w:val="left"/>
      <w:pPr>
        <w:ind w:left="1112" w:hanging="360"/>
      </w:pPr>
      <w:rPr>
        <w:rFonts w:hint="default" w:ascii="Symbol" w:hAnsi="Symbol"/>
      </w:rPr>
    </w:lvl>
    <w:lvl w:ilvl="1" w:tplc="04090003" w:tentative="1">
      <w:start w:val="1"/>
      <w:numFmt w:val="bullet"/>
      <w:lvlText w:val="o"/>
      <w:lvlJc w:val="left"/>
      <w:pPr>
        <w:ind w:left="1832" w:hanging="360"/>
      </w:pPr>
      <w:rPr>
        <w:rFonts w:hint="default" w:ascii="Courier New" w:hAnsi="Courier New" w:cs="Courier New"/>
      </w:rPr>
    </w:lvl>
    <w:lvl w:ilvl="2" w:tplc="04090005" w:tentative="1">
      <w:start w:val="1"/>
      <w:numFmt w:val="bullet"/>
      <w:lvlText w:val=""/>
      <w:lvlJc w:val="left"/>
      <w:pPr>
        <w:ind w:left="2552" w:hanging="360"/>
      </w:pPr>
      <w:rPr>
        <w:rFonts w:hint="default" w:ascii="Wingdings" w:hAnsi="Wingdings"/>
      </w:rPr>
    </w:lvl>
    <w:lvl w:ilvl="3" w:tplc="04090001" w:tentative="1">
      <w:start w:val="1"/>
      <w:numFmt w:val="bullet"/>
      <w:lvlText w:val=""/>
      <w:lvlJc w:val="left"/>
      <w:pPr>
        <w:ind w:left="3272" w:hanging="360"/>
      </w:pPr>
      <w:rPr>
        <w:rFonts w:hint="default" w:ascii="Symbol" w:hAnsi="Symbol"/>
      </w:rPr>
    </w:lvl>
    <w:lvl w:ilvl="4" w:tplc="04090003" w:tentative="1">
      <w:start w:val="1"/>
      <w:numFmt w:val="bullet"/>
      <w:lvlText w:val="o"/>
      <w:lvlJc w:val="left"/>
      <w:pPr>
        <w:ind w:left="3992" w:hanging="360"/>
      </w:pPr>
      <w:rPr>
        <w:rFonts w:hint="default" w:ascii="Courier New" w:hAnsi="Courier New" w:cs="Courier New"/>
      </w:rPr>
    </w:lvl>
    <w:lvl w:ilvl="5" w:tplc="04090005" w:tentative="1">
      <w:start w:val="1"/>
      <w:numFmt w:val="bullet"/>
      <w:lvlText w:val=""/>
      <w:lvlJc w:val="left"/>
      <w:pPr>
        <w:ind w:left="4712" w:hanging="360"/>
      </w:pPr>
      <w:rPr>
        <w:rFonts w:hint="default" w:ascii="Wingdings" w:hAnsi="Wingdings"/>
      </w:rPr>
    </w:lvl>
    <w:lvl w:ilvl="6" w:tplc="04090001" w:tentative="1">
      <w:start w:val="1"/>
      <w:numFmt w:val="bullet"/>
      <w:lvlText w:val=""/>
      <w:lvlJc w:val="left"/>
      <w:pPr>
        <w:ind w:left="5432" w:hanging="360"/>
      </w:pPr>
      <w:rPr>
        <w:rFonts w:hint="default" w:ascii="Symbol" w:hAnsi="Symbol"/>
      </w:rPr>
    </w:lvl>
    <w:lvl w:ilvl="7" w:tplc="04090003" w:tentative="1">
      <w:start w:val="1"/>
      <w:numFmt w:val="bullet"/>
      <w:lvlText w:val="o"/>
      <w:lvlJc w:val="left"/>
      <w:pPr>
        <w:ind w:left="6152" w:hanging="360"/>
      </w:pPr>
      <w:rPr>
        <w:rFonts w:hint="default" w:ascii="Courier New" w:hAnsi="Courier New" w:cs="Courier New"/>
      </w:rPr>
    </w:lvl>
    <w:lvl w:ilvl="8" w:tplc="04090005" w:tentative="1">
      <w:start w:val="1"/>
      <w:numFmt w:val="bullet"/>
      <w:lvlText w:val=""/>
      <w:lvlJc w:val="left"/>
      <w:pPr>
        <w:ind w:left="6872" w:hanging="360"/>
      </w:pPr>
      <w:rPr>
        <w:rFonts w:hint="default" w:ascii="Wingdings" w:hAnsi="Wingdings"/>
      </w:rPr>
    </w:lvl>
  </w:abstractNum>
  <w:abstractNum w:abstractNumId="5" w15:restartNumberingAfterBreak="0">
    <w:nsid w:val="6FDF1B2F"/>
    <w:multiLevelType w:val="multilevel"/>
    <w:tmpl w:val="D7E87D5E"/>
    <w:lvl w:ilvl="0">
      <w:start w:val="1"/>
      <w:numFmt w:val="decimal"/>
      <w:lvlText w:val="%1"/>
      <w:lvlJc w:val="left"/>
      <w:pPr>
        <w:tabs>
          <w:tab w:val="num" w:pos="432"/>
        </w:tabs>
        <w:ind w:left="432" w:hanging="432"/>
      </w:pPr>
      <w:rPr>
        <w:rFonts w:hint="default" w:cs="Times New Roman"/>
        <w:b w:val="0"/>
        <w:bCs w:val="0"/>
        <w:sz w:val="28"/>
        <w:szCs w:val="28"/>
      </w:rPr>
    </w:lvl>
    <w:lvl w:ilvl="1">
      <w:start w:val="1"/>
      <w:numFmt w:val="decimal"/>
      <w:lvlText w:val="%1.%2"/>
      <w:lvlJc w:val="left"/>
      <w:pPr>
        <w:tabs>
          <w:tab w:val="num" w:pos="576"/>
        </w:tabs>
        <w:ind w:left="576" w:hanging="576"/>
      </w:pPr>
      <w:rPr>
        <w:rFonts w:hint="default" w:cs="Times New Roman"/>
        <w:b w:val="0"/>
        <w:bCs/>
        <w:sz w:val="24"/>
        <w:szCs w:val="24"/>
      </w:rPr>
    </w:lvl>
    <w:lvl w:ilvl="2">
      <w:start w:val="1"/>
      <w:numFmt w:val="decimal"/>
      <w:lvlText w:val="%1.%2.%3"/>
      <w:lvlJc w:val="left"/>
      <w:pPr>
        <w:tabs>
          <w:tab w:val="num" w:pos="1080"/>
        </w:tabs>
        <w:ind w:left="1080" w:hanging="720"/>
      </w:pPr>
      <w:rPr>
        <w:rFonts w:hint="default" w:cs="Times New Roman"/>
        <w:b/>
        <w:i w:val="0"/>
        <w:sz w:val="20"/>
        <w:szCs w:val="20"/>
      </w:rPr>
    </w:lvl>
    <w:lvl w:ilvl="3">
      <w:start w:val="1"/>
      <w:numFmt w:val="decimal"/>
      <w:lvlText w:val="%1.%2.%3.%4"/>
      <w:lvlJc w:val="left"/>
      <w:pPr>
        <w:tabs>
          <w:tab w:val="num" w:pos="5541"/>
        </w:tabs>
        <w:ind w:left="5541" w:hanging="864"/>
      </w:pPr>
      <w:rPr>
        <w:rFonts w:hint="default" w:cs="Times New Roman"/>
      </w:rPr>
    </w:lvl>
    <w:lvl w:ilvl="4">
      <w:start w:val="1"/>
      <w:numFmt w:val="decimal"/>
      <w:lvlText w:val="%1.%2.%3.%4.%5"/>
      <w:lvlJc w:val="left"/>
      <w:pPr>
        <w:tabs>
          <w:tab w:val="num" w:pos="1008"/>
        </w:tabs>
        <w:ind w:left="1008" w:hanging="1008"/>
      </w:pPr>
      <w:rPr>
        <w:rFonts w:hint="default" w:cs="Times New Roman"/>
      </w:rPr>
    </w:lvl>
    <w:lvl w:ilvl="5">
      <w:start w:val="1"/>
      <w:numFmt w:val="decimal"/>
      <w:lvlText w:val="%1.%2.%3.%4.%5.%6"/>
      <w:lvlJc w:val="left"/>
      <w:pPr>
        <w:tabs>
          <w:tab w:val="num" w:pos="1152"/>
        </w:tabs>
        <w:ind w:left="1152" w:hanging="1152"/>
      </w:pPr>
      <w:rPr>
        <w:rFonts w:hint="default" w:cs="Times New Roman"/>
      </w:rPr>
    </w:lvl>
    <w:lvl w:ilvl="6">
      <w:start w:val="1"/>
      <w:numFmt w:val="decimal"/>
      <w:lvlText w:val="%1.%2.%3.%4.%5.%6.%7"/>
      <w:lvlJc w:val="left"/>
      <w:pPr>
        <w:tabs>
          <w:tab w:val="num" w:pos="1296"/>
        </w:tabs>
        <w:ind w:left="1296" w:hanging="1296"/>
      </w:pPr>
      <w:rPr>
        <w:rFonts w:hint="default" w:cs="Times New Roman"/>
      </w:rPr>
    </w:lvl>
    <w:lvl w:ilvl="7">
      <w:start w:val="1"/>
      <w:numFmt w:val="decimal"/>
      <w:lvlText w:val="%1.%2.%3.%4.%5.%6.%7.%8"/>
      <w:lvlJc w:val="left"/>
      <w:pPr>
        <w:tabs>
          <w:tab w:val="num" w:pos="1440"/>
        </w:tabs>
        <w:ind w:left="1440" w:hanging="1440"/>
      </w:pPr>
      <w:rPr>
        <w:rFonts w:hint="default" w:cs="Times New Roman"/>
      </w:rPr>
    </w:lvl>
    <w:lvl w:ilvl="8">
      <w:start w:val="1"/>
      <w:numFmt w:val="decimal"/>
      <w:lvlText w:val="%1.%2.%3.%4.%5.%6.%7.%8.%9"/>
      <w:lvlJc w:val="left"/>
      <w:pPr>
        <w:tabs>
          <w:tab w:val="num" w:pos="1584"/>
        </w:tabs>
        <w:ind w:left="1584" w:hanging="1584"/>
      </w:pPr>
      <w:rPr>
        <w:rFonts w:hint="default" w:cs="Times New Roman"/>
      </w:rPr>
    </w:lvl>
  </w:abstractNum>
  <w:abstractNum w:abstractNumId="6" w15:restartNumberingAfterBreak="0">
    <w:nsid w:val="782904A7"/>
    <w:multiLevelType w:val="hybridMultilevel"/>
    <w:tmpl w:val="30987F0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5"/>
  </w:num>
  <w:num w:numId="2">
    <w:abstractNumId w:val="2"/>
  </w:num>
  <w:num w:numId="3">
    <w:abstractNumId w:val="0"/>
  </w:num>
  <w:num w:numId="4">
    <w:abstractNumId w:val="3"/>
  </w:num>
  <w:num w:numId="5">
    <w:abstractNumId w:val="4"/>
  </w:num>
  <w:num w:numId="6">
    <w:abstractNumId w:val="1"/>
  </w:num>
  <w:num w:numId="7">
    <w:abstractNumId w:val="6"/>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0F6"/>
    <w:rsid w:val="00014821"/>
    <w:rsid w:val="00031C9C"/>
    <w:rsid w:val="0007513E"/>
    <w:rsid w:val="00077788"/>
    <w:rsid w:val="000A3055"/>
    <w:rsid w:val="000B2B69"/>
    <w:rsid w:val="000B612B"/>
    <w:rsid w:val="000C40F6"/>
    <w:rsid w:val="000F2F71"/>
    <w:rsid w:val="001138AB"/>
    <w:rsid w:val="00125A47"/>
    <w:rsid w:val="001621D1"/>
    <w:rsid w:val="00163075"/>
    <w:rsid w:val="00181516"/>
    <w:rsid w:val="001831BD"/>
    <w:rsid w:val="001A26D0"/>
    <w:rsid w:val="001C21B1"/>
    <w:rsid w:val="001C63AE"/>
    <w:rsid w:val="001D2494"/>
    <w:rsid w:val="0028412E"/>
    <w:rsid w:val="00294FF5"/>
    <w:rsid w:val="002C1EF6"/>
    <w:rsid w:val="002E2091"/>
    <w:rsid w:val="002F17E3"/>
    <w:rsid w:val="0033443C"/>
    <w:rsid w:val="00362B7E"/>
    <w:rsid w:val="00367F5C"/>
    <w:rsid w:val="00375F0F"/>
    <w:rsid w:val="00377EAB"/>
    <w:rsid w:val="00396F64"/>
    <w:rsid w:val="003F01F9"/>
    <w:rsid w:val="003F1EAD"/>
    <w:rsid w:val="00423288"/>
    <w:rsid w:val="00482B2C"/>
    <w:rsid w:val="004A1DD8"/>
    <w:rsid w:val="004C09F5"/>
    <w:rsid w:val="004E17D0"/>
    <w:rsid w:val="004E6167"/>
    <w:rsid w:val="00500661"/>
    <w:rsid w:val="00526E64"/>
    <w:rsid w:val="00560F21"/>
    <w:rsid w:val="00564D30"/>
    <w:rsid w:val="00584E90"/>
    <w:rsid w:val="00590BD9"/>
    <w:rsid w:val="005A76FA"/>
    <w:rsid w:val="005C01F0"/>
    <w:rsid w:val="005C6849"/>
    <w:rsid w:val="005F051E"/>
    <w:rsid w:val="00613913"/>
    <w:rsid w:val="006218F1"/>
    <w:rsid w:val="00623332"/>
    <w:rsid w:val="00632393"/>
    <w:rsid w:val="00634958"/>
    <w:rsid w:val="006449C6"/>
    <w:rsid w:val="00654170"/>
    <w:rsid w:val="00661A4C"/>
    <w:rsid w:val="00683171"/>
    <w:rsid w:val="006D194F"/>
    <w:rsid w:val="006D68AC"/>
    <w:rsid w:val="006D6BAC"/>
    <w:rsid w:val="006F4E9B"/>
    <w:rsid w:val="006F6AE1"/>
    <w:rsid w:val="00705808"/>
    <w:rsid w:val="00717B7B"/>
    <w:rsid w:val="00733155"/>
    <w:rsid w:val="00733837"/>
    <w:rsid w:val="00735220"/>
    <w:rsid w:val="007625C3"/>
    <w:rsid w:val="007655A9"/>
    <w:rsid w:val="007869D9"/>
    <w:rsid w:val="007A1635"/>
    <w:rsid w:val="007A1697"/>
    <w:rsid w:val="007C5CEA"/>
    <w:rsid w:val="007E29C4"/>
    <w:rsid w:val="007E406B"/>
    <w:rsid w:val="008174E3"/>
    <w:rsid w:val="008436C6"/>
    <w:rsid w:val="008564EE"/>
    <w:rsid w:val="00867DF6"/>
    <w:rsid w:val="008C123E"/>
    <w:rsid w:val="008D6E43"/>
    <w:rsid w:val="009324C5"/>
    <w:rsid w:val="00935B3B"/>
    <w:rsid w:val="0093751E"/>
    <w:rsid w:val="00954C52"/>
    <w:rsid w:val="009C0FE5"/>
    <w:rsid w:val="009E7A16"/>
    <w:rsid w:val="00A3535F"/>
    <w:rsid w:val="00A40981"/>
    <w:rsid w:val="00A415B4"/>
    <w:rsid w:val="00A43B85"/>
    <w:rsid w:val="00A54383"/>
    <w:rsid w:val="00AD2DE9"/>
    <w:rsid w:val="00B6353D"/>
    <w:rsid w:val="00B63A44"/>
    <w:rsid w:val="00B64346"/>
    <w:rsid w:val="00B83C48"/>
    <w:rsid w:val="00B85A8C"/>
    <w:rsid w:val="00B92351"/>
    <w:rsid w:val="00BA3B27"/>
    <w:rsid w:val="00BA707E"/>
    <w:rsid w:val="00BB52F2"/>
    <w:rsid w:val="00BC0105"/>
    <w:rsid w:val="00BD0627"/>
    <w:rsid w:val="00BD5B8C"/>
    <w:rsid w:val="00BE7EC8"/>
    <w:rsid w:val="00C06830"/>
    <w:rsid w:val="00C07AFF"/>
    <w:rsid w:val="00C123B4"/>
    <w:rsid w:val="00C3791F"/>
    <w:rsid w:val="00C52C68"/>
    <w:rsid w:val="00C75BB1"/>
    <w:rsid w:val="00C830C7"/>
    <w:rsid w:val="00C93510"/>
    <w:rsid w:val="00CA5114"/>
    <w:rsid w:val="00CB3879"/>
    <w:rsid w:val="00D065FF"/>
    <w:rsid w:val="00D10D90"/>
    <w:rsid w:val="00D23370"/>
    <w:rsid w:val="00D34DC3"/>
    <w:rsid w:val="00D91B80"/>
    <w:rsid w:val="00DB5696"/>
    <w:rsid w:val="00DC4D96"/>
    <w:rsid w:val="00DC7F1E"/>
    <w:rsid w:val="00DD3F81"/>
    <w:rsid w:val="00DF53AC"/>
    <w:rsid w:val="00E121CA"/>
    <w:rsid w:val="00E27B66"/>
    <w:rsid w:val="00E35885"/>
    <w:rsid w:val="00E40574"/>
    <w:rsid w:val="00E6002F"/>
    <w:rsid w:val="00E77050"/>
    <w:rsid w:val="00E77630"/>
    <w:rsid w:val="00E83186"/>
    <w:rsid w:val="00E9190A"/>
    <w:rsid w:val="00EA549A"/>
    <w:rsid w:val="00EB24D2"/>
    <w:rsid w:val="00EC7113"/>
    <w:rsid w:val="00F01F1D"/>
    <w:rsid w:val="00F41BC7"/>
    <w:rsid w:val="00F61DB0"/>
    <w:rsid w:val="00F64E35"/>
    <w:rsid w:val="00F7067A"/>
    <w:rsid w:val="00F71F9C"/>
    <w:rsid w:val="00FA74E3"/>
    <w:rsid w:val="00FB6910"/>
    <w:rsid w:val="00FC5708"/>
    <w:rsid w:val="00FD1FF3"/>
    <w:rsid w:val="00FD2449"/>
    <w:rsid w:val="00FE4B09"/>
    <w:rsid w:val="03BB130E"/>
    <w:rsid w:val="052234C2"/>
    <w:rsid w:val="0A9CB734"/>
    <w:rsid w:val="123FEC42"/>
    <w:rsid w:val="163B9A86"/>
    <w:rsid w:val="16C6DE92"/>
    <w:rsid w:val="170CDC38"/>
    <w:rsid w:val="1CDB28F3"/>
    <w:rsid w:val="1F88445F"/>
    <w:rsid w:val="240F36AF"/>
    <w:rsid w:val="2636931D"/>
    <w:rsid w:val="3C9D4163"/>
    <w:rsid w:val="42DA5A66"/>
    <w:rsid w:val="64D0DC36"/>
    <w:rsid w:val="68064751"/>
    <w:rsid w:val="7374C88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7DA952"/>
  <w15:chartTrackingRefBased/>
  <w15:docId w15:val="{534EFDAF-3EB4-4700-BDAA-C0CD3F6DC3E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0C40F6"/>
    <w:pPr>
      <w:spacing w:before="80" w:after="80" w:line="240" w:lineRule="auto"/>
    </w:pPr>
    <w:rPr>
      <w:rFonts w:ascii="Calibri" w:hAnsi="Calibri" w:eastAsia="Times New Roman" w:cs="Times New Roman"/>
      <w:szCs w:val="20"/>
    </w:rPr>
  </w:style>
  <w:style w:type="paragraph" w:styleId="Heading1">
    <w:name w:val="heading 1"/>
    <w:basedOn w:val="Normal"/>
    <w:next w:val="Normal"/>
    <w:link w:val="Heading1Char"/>
    <w:uiPriority w:val="9"/>
    <w:qFormat/>
    <w:rsid w:val="000C40F6"/>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C40F6"/>
    <w:pPr>
      <w:keepNext/>
      <w:keepLines/>
      <w:spacing w:before="40" w:after="0"/>
      <w:outlineLvl w:val="1"/>
    </w:pPr>
    <w:rPr>
      <w:rFonts w:asciiTheme="majorHAnsi" w:hAnsiTheme="majorHAnsi" w:eastAsiaTheme="majorEastAsia" w:cstheme="majorBidi"/>
      <w:color w:val="2F5496"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0C40F6"/>
    <w:rPr>
      <w:rFonts w:asciiTheme="majorHAnsi" w:hAnsiTheme="majorHAnsi" w:eastAsiaTheme="majorEastAsia" w:cstheme="majorBidi"/>
      <w:color w:val="2F5496" w:themeColor="accent1" w:themeShade="BF"/>
      <w:sz w:val="32"/>
      <w:szCs w:val="32"/>
    </w:rPr>
  </w:style>
  <w:style w:type="character" w:styleId="Heading2Char" w:customStyle="1">
    <w:name w:val="Heading 2 Char"/>
    <w:basedOn w:val="DefaultParagraphFont"/>
    <w:link w:val="Heading2"/>
    <w:uiPriority w:val="9"/>
    <w:rsid w:val="000C40F6"/>
    <w:rPr>
      <w:rFonts w:asciiTheme="majorHAnsi" w:hAnsiTheme="majorHAnsi" w:eastAsiaTheme="majorEastAsia" w:cstheme="majorBidi"/>
      <w:color w:val="2F5496" w:themeColor="accent1" w:themeShade="BF"/>
      <w:sz w:val="26"/>
      <w:szCs w:val="26"/>
    </w:rPr>
  </w:style>
  <w:style w:type="paragraph" w:styleId="TOCHeading">
    <w:name w:val="TOC Heading"/>
    <w:basedOn w:val="Heading1"/>
    <w:next w:val="Normal"/>
    <w:uiPriority w:val="39"/>
    <w:unhideWhenUsed/>
    <w:qFormat/>
    <w:rsid w:val="000C40F6"/>
    <w:pPr>
      <w:outlineLvl w:val="9"/>
    </w:pPr>
  </w:style>
  <w:style w:type="paragraph" w:styleId="TOC2">
    <w:name w:val="toc 2"/>
    <w:basedOn w:val="Normal"/>
    <w:next w:val="Normal"/>
    <w:autoRedefine/>
    <w:uiPriority w:val="39"/>
    <w:unhideWhenUsed/>
    <w:rsid w:val="000C40F6"/>
    <w:pPr>
      <w:spacing w:after="100"/>
      <w:ind w:left="220"/>
    </w:pPr>
    <w:rPr>
      <w:rFonts w:eastAsiaTheme="minorEastAsia"/>
    </w:rPr>
  </w:style>
  <w:style w:type="paragraph" w:styleId="TOC1">
    <w:name w:val="toc 1"/>
    <w:basedOn w:val="Normal"/>
    <w:next w:val="Normal"/>
    <w:autoRedefine/>
    <w:uiPriority w:val="39"/>
    <w:unhideWhenUsed/>
    <w:rsid w:val="000C40F6"/>
    <w:pPr>
      <w:spacing w:after="100"/>
    </w:pPr>
    <w:rPr>
      <w:rFonts w:eastAsiaTheme="minorEastAsia"/>
    </w:rPr>
  </w:style>
  <w:style w:type="character" w:styleId="Hyperlink">
    <w:name w:val="Hyperlink"/>
    <w:basedOn w:val="DefaultParagraphFont"/>
    <w:uiPriority w:val="99"/>
    <w:unhideWhenUsed/>
    <w:rsid w:val="000C40F6"/>
    <w:rPr>
      <w:color w:val="0563C1" w:themeColor="hyperlink"/>
      <w:u w:val="single"/>
    </w:rPr>
  </w:style>
  <w:style w:type="paragraph" w:styleId="ListParagraph">
    <w:name w:val="List Paragraph"/>
    <w:aliases w:val="List Paragraph1,Normal Sentence,b1,List Paragraph Char Char,Number_1,new,SGLText List Paragraph,List Paragraph11,List Paragraph2,lp1,ListPar1,Figure_name,Bullet- First level,TOC style,Style 2,Bullet OSM,FooterText,Numbered Indented Text"/>
    <w:basedOn w:val="Normal"/>
    <w:link w:val="ListParagraphChar"/>
    <w:uiPriority w:val="34"/>
    <w:qFormat/>
    <w:rsid w:val="000C40F6"/>
    <w:pPr>
      <w:ind w:left="720"/>
      <w:contextualSpacing/>
    </w:pPr>
  </w:style>
  <w:style w:type="paragraph" w:styleId="Header">
    <w:name w:val="header"/>
    <w:basedOn w:val="Normal"/>
    <w:link w:val="HeaderChar"/>
    <w:uiPriority w:val="99"/>
    <w:unhideWhenUsed/>
    <w:rsid w:val="000C40F6"/>
    <w:pPr>
      <w:tabs>
        <w:tab w:val="center" w:pos="4680"/>
        <w:tab w:val="right" w:pos="9360"/>
      </w:tabs>
      <w:spacing w:after="0"/>
    </w:pPr>
  </w:style>
  <w:style w:type="character" w:styleId="HeaderChar" w:customStyle="1">
    <w:name w:val="Header Char"/>
    <w:basedOn w:val="DefaultParagraphFont"/>
    <w:link w:val="Header"/>
    <w:uiPriority w:val="99"/>
    <w:rsid w:val="000C40F6"/>
    <w:rPr>
      <w:rFonts w:ascii="Calibri" w:hAnsi="Calibri" w:eastAsia="Times New Roman" w:cs="Times New Roman"/>
      <w:szCs w:val="20"/>
    </w:rPr>
  </w:style>
  <w:style w:type="paragraph" w:styleId="Footer">
    <w:name w:val="footer"/>
    <w:basedOn w:val="Normal"/>
    <w:link w:val="FooterChar"/>
    <w:uiPriority w:val="99"/>
    <w:unhideWhenUsed/>
    <w:rsid w:val="000C40F6"/>
    <w:pPr>
      <w:tabs>
        <w:tab w:val="center" w:pos="4680"/>
        <w:tab w:val="right" w:pos="9360"/>
      </w:tabs>
      <w:spacing w:after="0"/>
    </w:pPr>
  </w:style>
  <w:style w:type="character" w:styleId="FooterChar" w:customStyle="1">
    <w:name w:val="Footer Char"/>
    <w:basedOn w:val="DefaultParagraphFont"/>
    <w:link w:val="Footer"/>
    <w:uiPriority w:val="99"/>
    <w:rsid w:val="000C40F6"/>
    <w:rPr>
      <w:rFonts w:ascii="Calibri" w:hAnsi="Calibri" w:eastAsia="Times New Roman" w:cs="Times New Roman"/>
      <w:szCs w:val="20"/>
    </w:rPr>
  </w:style>
  <w:style w:type="paragraph" w:styleId="ListBullet" w:customStyle="1">
    <w:name w:val="List (Bullet)"/>
    <w:basedOn w:val="ListParagraph"/>
    <w:link w:val="ListBulletChar"/>
    <w:uiPriority w:val="99"/>
    <w:qFormat/>
    <w:rsid w:val="000C40F6"/>
    <w:pPr>
      <w:widowControl w:val="0"/>
      <w:numPr>
        <w:numId w:val="2"/>
      </w:numPr>
      <w:tabs>
        <w:tab w:val="num" w:pos="360"/>
      </w:tabs>
      <w:spacing w:before="0" w:after="120"/>
      <w:ind w:firstLine="0"/>
    </w:pPr>
    <w:rPr>
      <w:rFonts w:ascii="Arial" w:hAnsi="Arial"/>
      <w:sz w:val="20"/>
    </w:rPr>
  </w:style>
  <w:style w:type="character" w:styleId="ListBulletChar" w:customStyle="1">
    <w:name w:val="List (Bullet) Char"/>
    <w:basedOn w:val="DefaultParagraphFont"/>
    <w:link w:val="ListBullet"/>
    <w:uiPriority w:val="99"/>
    <w:rsid w:val="000C40F6"/>
    <w:rPr>
      <w:rFonts w:ascii="Arial" w:hAnsi="Arial" w:eastAsia="Times New Roman" w:cs="Times New Roman"/>
      <w:sz w:val="20"/>
      <w:szCs w:val="20"/>
    </w:rPr>
  </w:style>
  <w:style w:type="paragraph" w:styleId="NormalWeb">
    <w:name w:val="Normal (Web)"/>
    <w:basedOn w:val="Normal"/>
    <w:uiPriority w:val="99"/>
    <w:unhideWhenUsed/>
    <w:rsid w:val="000C40F6"/>
    <w:pPr>
      <w:spacing w:before="100" w:beforeAutospacing="1" w:after="100" w:afterAutospacing="1"/>
    </w:pPr>
    <w:rPr>
      <w:rFonts w:ascii="Times New Roman" w:hAnsi="Times New Roman"/>
      <w:sz w:val="24"/>
      <w:szCs w:val="24"/>
    </w:rPr>
  </w:style>
  <w:style w:type="character" w:styleId="ListParagraphChar" w:customStyle="1">
    <w:name w:val="List Paragraph Char"/>
    <w:aliases w:val="List Paragraph1 Char,Normal Sentence Char,b1 Char,List Paragraph Char Char Char,Number_1 Char,new Char,SGLText List Paragraph Char,List Paragraph11 Char,List Paragraph2 Char,lp1 Char,ListPar1 Char,Figure_name Char,TOC style Char"/>
    <w:basedOn w:val="DefaultParagraphFont"/>
    <w:link w:val="ListParagraph"/>
    <w:uiPriority w:val="34"/>
    <w:locked/>
    <w:rsid w:val="000C40F6"/>
    <w:rPr>
      <w:rFonts w:ascii="Calibri" w:hAnsi="Calibri" w:eastAsia="Times New Roman" w:cs="Times New Roman"/>
      <w:szCs w:val="20"/>
    </w:rPr>
  </w:style>
  <w:style w:type="table" w:styleId="GridTable4-Accent5">
    <w:name w:val="Grid Table 4 Accent 5"/>
    <w:basedOn w:val="TableNormal"/>
    <w:uiPriority w:val="49"/>
    <w:rsid w:val="000C40F6"/>
    <w:pPr>
      <w:spacing w:after="0" w:line="240" w:lineRule="auto"/>
    </w:pPr>
    <w:rPr>
      <w:rFonts w:ascii="Times New Roman" w:hAnsi="Times New Roman" w:eastAsia="Times New Roman" w:cs="Times New Roman"/>
      <w:sz w:val="20"/>
      <w:szCs w:val="20"/>
    </w:rPr>
    <w:tblPr>
      <w:tblStyleRowBandSize w:val="1"/>
      <w:tblStyleColBandSize w:val="1"/>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Pr>
    <w:tblStylePr w:type="firstRow">
      <w:rPr>
        <w:b/>
        <w:bCs/>
        <w:color w:val="FFFFFF" w:themeColor="background1"/>
      </w:rPr>
      <w:tblPr/>
      <w:tcPr>
        <w:tcBorders>
          <w:top w:val="single" w:color="5B9BD5" w:themeColor="accent5" w:sz="4" w:space="0"/>
          <w:left w:val="single" w:color="5B9BD5" w:themeColor="accent5" w:sz="4" w:space="0"/>
          <w:bottom w:val="single" w:color="5B9BD5" w:themeColor="accent5" w:sz="4" w:space="0"/>
          <w:right w:val="single" w:color="5B9BD5" w:themeColor="accent5" w:sz="4" w:space="0"/>
          <w:insideH w:val="nil"/>
          <w:insideV w:val="nil"/>
        </w:tcBorders>
        <w:shd w:val="clear" w:color="auto" w:fill="5B9BD5" w:themeFill="accent5"/>
      </w:tcPr>
    </w:tblStylePr>
    <w:tblStylePr w:type="lastRow">
      <w:rPr>
        <w:b/>
        <w:bCs/>
      </w:rPr>
      <w:tblPr/>
      <w:tcPr>
        <w:tcBorders>
          <w:top w:val="double" w:color="5B9BD5" w:themeColor="accent5" w:sz="4" w:space="0"/>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NoSpacing">
    <w:name w:val="No Spacing"/>
    <w:link w:val="NoSpacingChar"/>
    <w:uiPriority w:val="1"/>
    <w:qFormat/>
    <w:rsid w:val="000C40F6"/>
    <w:pPr>
      <w:spacing w:before="80" w:after="80" w:line="240" w:lineRule="auto"/>
    </w:pPr>
    <w:rPr>
      <w:rFonts w:ascii="Calibri" w:hAnsi="Calibri" w:eastAsia="Times New Roman" w:cs="Times New Roman"/>
      <w:szCs w:val="20"/>
    </w:rPr>
  </w:style>
  <w:style w:type="character" w:styleId="NoSpacingChar" w:customStyle="1">
    <w:name w:val="No Spacing Char"/>
    <w:basedOn w:val="DefaultParagraphFont"/>
    <w:link w:val="NoSpacing"/>
    <w:uiPriority w:val="1"/>
    <w:rsid w:val="000C40F6"/>
    <w:rPr>
      <w:rFonts w:ascii="Calibri" w:hAnsi="Calibri" w:eastAsia="Times New Roman" w:cs="Times New Roman"/>
      <w:szCs w:val="20"/>
    </w:rPr>
  </w:style>
  <w:style w:type="table" w:styleId="TableGrid">
    <w:name w:val="Table Grid"/>
    <w:basedOn w:val="TableNormal"/>
    <w:uiPriority w:val="39"/>
    <w:rsid w:val="000C40F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UnresolvedMention">
    <w:name w:val="Unresolved Mention"/>
    <w:basedOn w:val="DefaultParagraphFont"/>
    <w:uiPriority w:val="99"/>
    <w:semiHidden/>
    <w:unhideWhenUsed/>
    <w:rsid w:val="001621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86735">
      <w:bodyDiv w:val="1"/>
      <w:marLeft w:val="0"/>
      <w:marRight w:val="0"/>
      <w:marTop w:val="0"/>
      <w:marBottom w:val="0"/>
      <w:divBdr>
        <w:top w:val="none" w:sz="0" w:space="0" w:color="auto"/>
        <w:left w:val="none" w:sz="0" w:space="0" w:color="auto"/>
        <w:bottom w:val="none" w:sz="0" w:space="0" w:color="auto"/>
        <w:right w:val="none" w:sz="0" w:space="0" w:color="auto"/>
      </w:divBdr>
    </w:div>
    <w:div w:id="272252726">
      <w:bodyDiv w:val="1"/>
      <w:marLeft w:val="0"/>
      <w:marRight w:val="0"/>
      <w:marTop w:val="0"/>
      <w:marBottom w:val="0"/>
      <w:divBdr>
        <w:top w:val="none" w:sz="0" w:space="0" w:color="auto"/>
        <w:left w:val="none" w:sz="0" w:space="0" w:color="auto"/>
        <w:bottom w:val="none" w:sz="0" w:space="0" w:color="auto"/>
        <w:right w:val="none" w:sz="0" w:space="0" w:color="auto"/>
      </w:divBdr>
    </w:div>
    <w:div w:id="393940393">
      <w:bodyDiv w:val="1"/>
      <w:marLeft w:val="0"/>
      <w:marRight w:val="0"/>
      <w:marTop w:val="0"/>
      <w:marBottom w:val="0"/>
      <w:divBdr>
        <w:top w:val="none" w:sz="0" w:space="0" w:color="auto"/>
        <w:left w:val="none" w:sz="0" w:space="0" w:color="auto"/>
        <w:bottom w:val="none" w:sz="0" w:space="0" w:color="auto"/>
        <w:right w:val="none" w:sz="0" w:space="0" w:color="auto"/>
      </w:divBdr>
    </w:div>
    <w:div w:id="607199490">
      <w:bodyDiv w:val="1"/>
      <w:marLeft w:val="0"/>
      <w:marRight w:val="0"/>
      <w:marTop w:val="0"/>
      <w:marBottom w:val="0"/>
      <w:divBdr>
        <w:top w:val="none" w:sz="0" w:space="0" w:color="auto"/>
        <w:left w:val="none" w:sz="0" w:space="0" w:color="auto"/>
        <w:bottom w:val="none" w:sz="0" w:space="0" w:color="auto"/>
        <w:right w:val="none" w:sz="0" w:space="0" w:color="auto"/>
      </w:divBdr>
    </w:div>
    <w:div w:id="625895786">
      <w:bodyDiv w:val="1"/>
      <w:marLeft w:val="0"/>
      <w:marRight w:val="0"/>
      <w:marTop w:val="0"/>
      <w:marBottom w:val="0"/>
      <w:divBdr>
        <w:top w:val="none" w:sz="0" w:space="0" w:color="auto"/>
        <w:left w:val="none" w:sz="0" w:space="0" w:color="auto"/>
        <w:bottom w:val="none" w:sz="0" w:space="0" w:color="auto"/>
        <w:right w:val="none" w:sz="0" w:space="0" w:color="auto"/>
      </w:divBdr>
    </w:div>
    <w:div w:id="692078248">
      <w:bodyDiv w:val="1"/>
      <w:marLeft w:val="0"/>
      <w:marRight w:val="0"/>
      <w:marTop w:val="0"/>
      <w:marBottom w:val="0"/>
      <w:divBdr>
        <w:top w:val="none" w:sz="0" w:space="0" w:color="auto"/>
        <w:left w:val="none" w:sz="0" w:space="0" w:color="auto"/>
        <w:bottom w:val="none" w:sz="0" w:space="0" w:color="auto"/>
        <w:right w:val="none" w:sz="0" w:space="0" w:color="auto"/>
      </w:divBdr>
    </w:div>
    <w:div w:id="716049248">
      <w:bodyDiv w:val="1"/>
      <w:marLeft w:val="0"/>
      <w:marRight w:val="0"/>
      <w:marTop w:val="0"/>
      <w:marBottom w:val="0"/>
      <w:divBdr>
        <w:top w:val="none" w:sz="0" w:space="0" w:color="auto"/>
        <w:left w:val="none" w:sz="0" w:space="0" w:color="auto"/>
        <w:bottom w:val="none" w:sz="0" w:space="0" w:color="auto"/>
        <w:right w:val="none" w:sz="0" w:space="0" w:color="auto"/>
      </w:divBdr>
    </w:div>
    <w:div w:id="716320192">
      <w:bodyDiv w:val="1"/>
      <w:marLeft w:val="0"/>
      <w:marRight w:val="0"/>
      <w:marTop w:val="0"/>
      <w:marBottom w:val="0"/>
      <w:divBdr>
        <w:top w:val="none" w:sz="0" w:space="0" w:color="auto"/>
        <w:left w:val="none" w:sz="0" w:space="0" w:color="auto"/>
        <w:bottom w:val="none" w:sz="0" w:space="0" w:color="auto"/>
        <w:right w:val="none" w:sz="0" w:space="0" w:color="auto"/>
      </w:divBdr>
    </w:div>
    <w:div w:id="1312754626">
      <w:bodyDiv w:val="1"/>
      <w:marLeft w:val="0"/>
      <w:marRight w:val="0"/>
      <w:marTop w:val="0"/>
      <w:marBottom w:val="0"/>
      <w:divBdr>
        <w:top w:val="none" w:sz="0" w:space="0" w:color="auto"/>
        <w:left w:val="none" w:sz="0" w:space="0" w:color="auto"/>
        <w:bottom w:val="none" w:sz="0" w:space="0" w:color="auto"/>
        <w:right w:val="none" w:sz="0" w:space="0" w:color="auto"/>
      </w:divBdr>
    </w:div>
    <w:div w:id="1388188356">
      <w:bodyDiv w:val="1"/>
      <w:marLeft w:val="0"/>
      <w:marRight w:val="0"/>
      <w:marTop w:val="0"/>
      <w:marBottom w:val="0"/>
      <w:divBdr>
        <w:top w:val="none" w:sz="0" w:space="0" w:color="auto"/>
        <w:left w:val="none" w:sz="0" w:space="0" w:color="auto"/>
        <w:bottom w:val="none" w:sz="0" w:space="0" w:color="auto"/>
        <w:right w:val="none" w:sz="0" w:space="0" w:color="auto"/>
      </w:divBdr>
    </w:div>
    <w:div w:id="1538162128">
      <w:bodyDiv w:val="1"/>
      <w:marLeft w:val="0"/>
      <w:marRight w:val="0"/>
      <w:marTop w:val="0"/>
      <w:marBottom w:val="0"/>
      <w:divBdr>
        <w:top w:val="none" w:sz="0" w:space="0" w:color="auto"/>
        <w:left w:val="none" w:sz="0" w:space="0" w:color="auto"/>
        <w:bottom w:val="none" w:sz="0" w:space="0" w:color="auto"/>
        <w:right w:val="none" w:sz="0" w:space="0" w:color="auto"/>
      </w:divBdr>
    </w:div>
    <w:div w:id="1912352453">
      <w:bodyDiv w:val="1"/>
      <w:marLeft w:val="0"/>
      <w:marRight w:val="0"/>
      <w:marTop w:val="0"/>
      <w:marBottom w:val="0"/>
      <w:divBdr>
        <w:top w:val="none" w:sz="0" w:space="0" w:color="auto"/>
        <w:left w:val="none" w:sz="0" w:space="0" w:color="auto"/>
        <w:bottom w:val="none" w:sz="0" w:space="0" w:color="auto"/>
        <w:right w:val="none" w:sz="0" w:space="0" w:color="auto"/>
      </w:divBdr>
    </w:div>
    <w:div w:id="1931035620">
      <w:bodyDiv w:val="1"/>
      <w:marLeft w:val="0"/>
      <w:marRight w:val="0"/>
      <w:marTop w:val="0"/>
      <w:marBottom w:val="0"/>
      <w:divBdr>
        <w:top w:val="none" w:sz="0" w:space="0" w:color="auto"/>
        <w:left w:val="none" w:sz="0" w:space="0" w:color="auto"/>
        <w:bottom w:val="none" w:sz="0" w:space="0" w:color="auto"/>
        <w:right w:val="none" w:sz="0" w:space="0" w:color="auto"/>
      </w:divBdr>
    </w:div>
    <w:div w:id="2038042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image" Target="media/image1.png" Id="rId13" /><Relationship Type="http://schemas.openxmlformats.org/officeDocument/2006/relationships/image" Target="media/image4.png" Id="rId18" /><Relationship Type="http://schemas.openxmlformats.org/officeDocument/2006/relationships/customXml" Target="../customXml/item3.xml" Id="rId3" /><Relationship Type="http://schemas.openxmlformats.org/officeDocument/2006/relationships/fontTable" Target="fontTable.xml" Id="rId21" /><Relationship Type="http://schemas.openxmlformats.org/officeDocument/2006/relationships/webSettings" Target="webSettings.xml" Id="rId7" /><Relationship Type="http://schemas.openxmlformats.org/officeDocument/2006/relationships/hyperlink" Target="https://docs.microsoft.com/en-us/azure/cognitive-services/translator/document-translation/create-sas-tokens?tabs=Containers" TargetMode="External" Id="rId12" /><Relationship Type="http://schemas.openxmlformats.org/officeDocument/2006/relationships/image" Target="media/image3.png" Id="rId17" /><Relationship Type="http://schemas.openxmlformats.org/officeDocument/2006/relationships/customXml" Target="../customXml/item2.xml" Id="rId2" /><Relationship Type="http://schemas.openxmlformats.org/officeDocument/2006/relationships/image" Target="media/image2.png" Id="rId16" /><Relationship Type="http://schemas.openxmlformats.org/officeDocument/2006/relationships/footer" Target="footer1.xml" Id="rId20"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yperlink" Target="https://docs.microsoft.com/en-us/azure/storage/common/storage-account-create?tabs=azure-portal" TargetMode="External" Id="rId11" /><Relationship Type="http://schemas.openxmlformats.org/officeDocument/2006/relationships/styles" Target="styles.xml" Id="rId5" /><Relationship Type="http://schemas.openxmlformats.org/officeDocument/2006/relationships/hyperlink" Target="https://ts.accenture.com/:f:/r/sites/Brighthouse-SAPonCloudMigrationDelivery/Shared%20Documents/General/10%20IC%20Build/Scripts/Sybase-Backup?csf=1&amp;web=1&amp;e=LjLXDn" TargetMode="External" Id="rId15" /><Relationship Type="http://schemas.openxmlformats.org/officeDocument/2006/relationships/hyperlink" Target="https://docs.microsoft.com/en-us/azure/azure-netapp-files/azacsnap-installation" TargetMode="External" Id="rId10" /><Relationship Type="http://schemas.openxmlformats.org/officeDocument/2006/relationships/header" Target="header1.xml" Id="rId19"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hyperlink" Target="https://docs.microsoft.com/en-us/azure/storage/common/storage-use-azcopy-v10" TargetMode="External" Id="rId14" /><Relationship Type="http://schemas.openxmlformats.org/officeDocument/2006/relationships/theme" Target="theme/theme1.xml" Id="rId22" /></Relationships>
</file>

<file path=word/_rels/head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96196108AD8394CAD90E2F190DA2417" ma:contentTypeVersion="14" ma:contentTypeDescription="Create a new document." ma:contentTypeScope="" ma:versionID="04dbd2bc1a499791f2a84ed85b919b80">
  <xsd:schema xmlns:xsd="http://www.w3.org/2001/XMLSchema" xmlns:xs="http://www.w3.org/2001/XMLSchema" xmlns:p="http://schemas.microsoft.com/office/2006/metadata/properties" xmlns:ns2="1098ac76-2a7a-4f5d-b41f-d240e042aa39" xmlns:ns3="ad40fbfd-037c-4a92-8099-400d905fce48" xmlns:ns4="http://schemas.microsoft.com/sharepoint/v3/fields" targetNamespace="http://schemas.microsoft.com/office/2006/metadata/properties" ma:root="true" ma:fieldsID="6e787b1bafbaa314ed0bb13ee16b0889" ns2:_="" ns3:_="" ns4:_="">
    <xsd:import namespace="1098ac76-2a7a-4f5d-b41f-d240e042aa39"/>
    <xsd:import namespace="ad40fbfd-037c-4a92-8099-400d905fce48"/>
    <xsd:import namespace="http://schemas.microsoft.com/sharepoint/v3/fields"/>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LengthInSeconds" minOccurs="0"/>
                <xsd:element ref="ns2:MediaServiceAutoTags" minOccurs="0"/>
                <xsd:element ref="ns2:MediaServiceOCR" minOccurs="0"/>
                <xsd:element ref="ns2:MediaServiceGenerationTime" minOccurs="0"/>
                <xsd:element ref="ns2:MediaServiceEventHashCode" minOccurs="0"/>
                <xsd:element ref="ns4: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98ac76-2a7a-4f5d-b41f-d240e042aa3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LengthInSeconds" ma:index="14" nillable="true" ma:displayName="Length (seconds)" ma:internalName="MediaLengthInSeconds" ma:readOnly="true">
      <xsd:simpleType>
        <xsd:restriction base="dms:Unknow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d40fbfd-037c-4a92-8099-400d905fce48"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Location" ma:index="19" nillable="true" ma:displayName="Location" ma:internalName="Location">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ocation xmlns="http://schemas.microsoft.com/sharepoint/v3/fields"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7EF2D84-850E-47EC-9D1B-01B1ABC460D1}"/>
</file>

<file path=customXml/itemProps2.xml><?xml version="1.0" encoding="utf-8"?>
<ds:datastoreItem xmlns:ds="http://schemas.openxmlformats.org/officeDocument/2006/customXml" ds:itemID="{B97A4215-EABE-4D24-AB57-65666D15FD6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D7BA75E-E275-4CAF-98CB-606E33CB1B3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2042</Words>
  <Characters>11642</Characters>
  <Application>Microsoft Office Word</Application>
  <DocSecurity>4</DocSecurity>
  <Lines>97</Lines>
  <Paragraphs>27</Paragraphs>
  <ScaleCrop>false</ScaleCrop>
  <Company/>
  <LinksUpToDate>false</LinksUpToDate>
  <CharactersWithSpaces>13657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Ramachandra, Sunil</dc:creator>
  <cp:keywords/>
  <dc:description/>
  <cp:lastModifiedBy>Voruganti, Anirudh</cp:lastModifiedBy>
  <cp:revision>95</cp:revision>
  <dcterms:created xsi:type="dcterms:W3CDTF">2021-12-11T08:50:00Z</dcterms:created>
  <dcterms:modified xsi:type="dcterms:W3CDTF">2022-03-10T10:11:00Z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0x010100596196108AD8394CAD90E2F190DA2417</vt:lpwstr>
  </property>
</Properties>
</file>