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AA0747" w14:textId="73A9B3D7" w:rsidR="00047B09" w:rsidRDefault="00B352F3">
      <w:r>
        <w:t>Conduction</w:t>
      </w:r>
    </w:p>
    <w:p w14:paraId="445E6085" w14:textId="77777777" w:rsidR="00B352F3" w:rsidRDefault="00B352F3"/>
    <w:p w14:paraId="50654407" w14:textId="65B7670F" w:rsidR="00B352F3" w:rsidRPr="007B0235" w:rsidRDefault="00B352F3" w:rsidP="00B352F3">
      <w:pPr>
        <w:rPr>
          <w:color w:val="7F7F7F" w:themeColor="text1" w:themeTint="80"/>
        </w:rPr>
      </w:pPr>
      <w:r w:rsidRPr="007B0235">
        <w:rPr>
          <w:color w:val="7F7F7F" w:themeColor="text1" w:themeTint="80"/>
        </w:rPr>
        <w:t>It’s the transfer of heat internal energy by movement of electrons within</w:t>
      </w:r>
      <w:r w:rsidR="00E03919" w:rsidRPr="007B0235">
        <w:rPr>
          <w:color w:val="7F7F7F" w:themeColor="text1" w:themeTint="80"/>
        </w:rPr>
        <w:t xml:space="preserve"> a body, the heat transfers from the warmer to the cooler body until they’re of the same temperature. </w:t>
      </w:r>
      <w:r w:rsidRPr="007B0235">
        <w:rPr>
          <w:color w:val="7F7F7F" w:themeColor="text1" w:themeTint="80"/>
        </w:rPr>
        <w:t>Heat conduction is a sustainable method used in buildings to raise the temperature of the space without needing any air conditioners or heaters. It’s achieved by choosing certain materials with high heat conductivity and of certain thickness.</w:t>
      </w:r>
    </w:p>
    <w:p w14:paraId="060EA552" w14:textId="77777777" w:rsidR="00B352F3" w:rsidRPr="007B0235" w:rsidRDefault="00B352F3" w:rsidP="00B352F3">
      <w:pPr>
        <w:rPr>
          <w:color w:val="7F7F7F" w:themeColor="text1" w:themeTint="80"/>
        </w:rPr>
      </w:pPr>
    </w:p>
    <w:p w14:paraId="5365CB41" w14:textId="0333703B" w:rsidR="00B352F3" w:rsidRPr="007B0235" w:rsidRDefault="00B352F3" w:rsidP="00B352F3">
      <w:pPr>
        <w:rPr>
          <w:color w:val="7F7F7F" w:themeColor="text1" w:themeTint="80"/>
        </w:rPr>
      </w:pPr>
      <w:r w:rsidRPr="007B0235">
        <w:rPr>
          <w:color w:val="7F7F7F" w:themeColor="text1" w:themeTint="80"/>
        </w:rPr>
        <w:t xml:space="preserve">Heat transfers through the wall as steady and one-dimensional so the rate of heat transfer is constant. </w:t>
      </w:r>
    </w:p>
    <w:p w14:paraId="0AEB46F5" w14:textId="77777777" w:rsidR="00883CAA" w:rsidRPr="007B0235" w:rsidRDefault="00883CAA" w:rsidP="00B352F3">
      <w:pPr>
        <w:rPr>
          <w:color w:val="C00000"/>
        </w:rPr>
      </w:pPr>
    </w:p>
    <w:p w14:paraId="222FA1D2" w14:textId="77777777" w:rsidR="00883CAA" w:rsidRPr="007B0235" w:rsidRDefault="00883CAA" w:rsidP="00883CAA">
      <w:pPr>
        <w:rPr>
          <w:rFonts w:eastAsiaTheme="minorEastAsia"/>
          <w:color w:val="C00000"/>
        </w:rPr>
      </w:pPr>
      <m:oMathPara>
        <m:oMath>
          <m:r>
            <w:rPr>
              <w:rFonts w:ascii="Cambria Math" w:hAnsi="Cambria Math"/>
              <w:color w:val="C00000"/>
            </w:rPr>
            <m:t>Rate of change of the energy of wall=</m:t>
          </m:r>
        </m:oMath>
      </m:oMathPara>
    </w:p>
    <w:p w14:paraId="7F0DE7B0" w14:textId="185FB37B" w:rsidR="00883CAA" w:rsidRPr="007B0235" w:rsidRDefault="00883CAA" w:rsidP="00883CAA">
      <m:oMath>
        <m:r>
          <w:rPr>
            <w:rFonts w:ascii="Cambria Math" w:hAnsi="Cambria Math"/>
            <w:color w:val="C00000"/>
          </w:rPr>
          <m:t>Rate of heat transfer into the wall-Rate of heat transfer out of the wall</m:t>
        </m:r>
      </m:oMath>
      <w:r w:rsidRPr="007B0235">
        <w:t xml:space="preserve"> </w:t>
      </w:r>
    </w:p>
    <w:p w14:paraId="2A754662" w14:textId="77777777" w:rsidR="00883CAA" w:rsidRPr="007B0235" w:rsidRDefault="00883CAA" w:rsidP="00883CAA"/>
    <w:p w14:paraId="07AE65DC" w14:textId="01AF3AA1" w:rsidR="00DF058C" w:rsidRPr="007B0235" w:rsidRDefault="00DF058C" w:rsidP="00883CAA">
      <w:pPr>
        <w:rPr>
          <w:color w:val="FF0000"/>
        </w:rPr>
      </w:pPr>
      <w:r w:rsidRPr="007B0235">
        <w:rPr>
          <w:color w:val="FF0000"/>
        </w:rPr>
        <w:t>Fourier’s Law:</w:t>
      </w:r>
    </w:p>
    <w:p w14:paraId="2D11746D" w14:textId="6ECEAB9A" w:rsidR="00883CAA" w:rsidRPr="007B0235" w:rsidRDefault="00883CAA" w:rsidP="00883CAA">
      <w:pPr>
        <w:rPr>
          <w:color w:val="FF0000"/>
        </w:rPr>
      </w:pPr>
      <m:oMathPara>
        <m:oMath>
          <m:acc>
            <m:accPr>
              <m:chr m:val="̇"/>
              <m:ctrlPr>
                <w:rPr>
                  <w:rFonts w:ascii="Cambria Math" w:hAnsi="Cambria Math"/>
                  <w:i/>
                  <w:color w:val="FF0000"/>
                </w:rPr>
              </m:ctrlPr>
            </m:accPr>
            <m:e>
              <m:r>
                <w:rPr>
                  <w:rFonts w:ascii="Cambria Math" w:hAnsi="Cambria Math"/>
                  <w:color w:val="FF0000"/>
                </w:rPr>
                <m:t>Q</m:t>
              </m:r>
            </m:e>
          </m:acc>
          <m:r>
            <w:rPr>
              <w:rFonts w:ascii="Cambria Math" w:hAnsi="Cambria Math"/>
              <w:color w:val="FF0000"/>
            </w:rPr>
            <m:t xml:space="preserve">=KA </m:t>
          </m:r>
          <m:f>
            <m:fPr>
              <m:ctrlPr>
                <w:rPr>
                  <w:rFonts w:ascii="Cambria Math" w:hAnsi="Cambria Math"/>
                  <w:i/>
                  <w:color w:val="FF0000"/>
                </w:rPr>
              </m:ctrlPr>
            </m:fPr>
            <m:num>
              <m:r>
                <w:rPr>
                  <w:rFonts w:ascii="Cambria Math" w:hAnsi="Cambria Math"/>
                  <w:color w:val="FF0000"/>
                </w:rPr>
                <m:t>T1-T2</m:t>
              </m:r>
            </m:num>
            <m:den>
              <m:r>
                <w:rPr>
                  <w:rFonts w:ascii="Cambria Math" w:hAnsi="Cambria Math"/>
                  <w:color w:val="FF0000"/>
                </w:rPr>
                <m:t>L</m:t>
              </m:r>
            </m:den>
          </m:f>
          <m:r>
            <w:rPr>
              <w:rFonts w:ascii="Cambria Math" w:hAnsi="Cambria Math"/>
              <w:color w:val="FF0000"/>
            </w:rPr>
            <m:t xml:space="preserve">      (W)</m:t>
          </m:r>
        </m:oMath>
      </m:oMathPara>
    </w:p>
    <w:p w14:paraId="7019E920" w14:textId="77777777" w:rsidR="00883CAA" w:rsidRPr="007B0235" w:rsidRDefault="00883CAA" w:rsidP="00883CAA">
      <w:pPr>
        <w:rPr>
          <w:color w:val="000000" w:themeColor="text1"/>
        </w:rPr>
      </w:pPr>
    </w:p>
    <w:p w14:paraId="42960D09" w14:textId="697D1CF1" w:rsidR="00883CAA" w:rsidRPr="007B0235" w:rsidRDefault="00883CAA" w:rsidP="007B0235">
      <w:pPr>
        <w:rPr>
          <w:color w:val="7F7F7F" w:themeColor="text1" w:themeTint="80"/>
        </w:rPr>
      </w:pPr>
      <w:r w:rsidRPr="007B0235">
        <w:rPr>
          <w:color w:val="7F7F7F" w:themeColor="text1" w:themeTint="80"/>
        </w:rPr>
        <w:t>Rate of heat transfer is proportional with the average temperature and inversely proportional with the wall thickness.</w:t>
      </w:r>
    </w:p>
    <w:p w14:paraId="3A68F27A" w14:textId="77777777" w:rsidR="00DF058C" w:rsidRPr="007B0235" w:rsidRDefault="00DF058C" w:rsidP="00883CAA">
      <w:pPr>
        <w:rPr>
          <w:color w:val="000000" w:themeColor="text1"/>
        </w:rPr>
      </w:pPr>
    </w:p>
    <w:p w14:paraId="3E44E2E1" w14:textId="461D1071" w:rsidR="007B0235" w:rsidRPr="007B0235" w:rsidRDefault="007B0235" w:rsidP="007B0235">
      <w:pPr>
        <w:rPr>
          <w:rFonts w:eastAsiaTheme="minorEastAsia"/>
          <w:color w:val="FF0000"/>
        </w:rPr>
      </w:pPr>
      <m:oMathPara>
        <m:oMath>
          <m:acc>
            <m:accPr>
              <m:chr m:val="̇"/>
              <m:ctrlPr>
                <w:rPr>
                  <w:rFonts w:ascii="Cambria Math" w:hAnsi="Cambria Math"/>
                  <w:i/>
                  <w:color w:val="FF0000"/>
                </w:rPr>
              </m:ctrlPr>
            </m:accPr>
            <m:e>
              <m:r>
                <w:rPr>
                  <w:rFonts w:ascii="Cambria Math" w:hAnsi="Cambria Math"/>
                  <w:color w:val="FF0000"/>
                </w:rPr>
                <m:t>Q</m:t>
              </m:r>
            </m:e>
          </m:acc>
          <m:r>
            <w:rPr>
              <w:rFonts w:ascii="Cambria Math" w:hAnsi="Cambria Math"/>
              <w:color w:val="FF0000"/>
            </w:rPr>
            <m:t>=</m:t>
          </m:r>
          <m:f>
            <m:fPr>
              <m:ctrlPr>
                <w:rPr>
                  <w:rFonts w:ascii="Cambria Math" w:hAnsi="Cambria Math"/>
                  <w:i/>
                  <w:color w:val="FF0000"/>
                </w:rPr>
              </m:ctrlPr>
            </m:fPr>
            <m:num>
              <m:r>
                <w:rPr>
                  <w:rFonts w:ascii="Cambria Math" w:hAnsi="Cambria Math"/>
                  <w:color w:val="FF0000"/>
                </w:rPr>
                <m:t>T1-T2</m:t>
              </m:r>
            </m:num>
            <m:den>
              <m:r>
                <w:rPr>
                  <w:rFonts w:ascii="Cambria Math" w:hAnsi="Cambria Math"/>
                  <w:color w:val="FF0000"/>
                </w:rPr>
                <m:t>R(wall)</m:t>
              </m:r>
            </m:den>
          </m:f>
          <m:r>
            <w:rPr>
              <w:rFonts w:ascii="Cambria Math" w:hAnsi="Cambria Math"/>
              <w:color w:val="FF0000"/>
            </w:rPr>
            <m:t xml:space="preserve">      (W)</m:t>
          </m:r>
        </m:oMath>
      </m:oMathPara>
    </w:p>
    <w:p w14:paraId="71A50A01" w14:textId="77777777" w:rsidR="007B0235" w:rsidRPr="007B0235" w:rsidRDefault="007B0235" w:rsidP="007B0235">
      <w:pPr>
        <w:rPr>
          <w:rFonts w:eastAsiaTheme="minorEastAsia"/>
          <w:color w:val="000000" w:themeColor="text1"/>
        </w:rPr>
      </w:pPr>
    </w:p>
    <w:p w14:paraId="080DDEBC" w14:textId="77777777" w:rsidR="007B0235" w:rsidRPr="007B0235" w:rsidRDefault="007B0235" w:rsidP="007B0235">
      <w:pPr>
        <w:rPr>
          <w:rFonts w:eastAsiaTheme="minorEastAsia"/>
          <w:color w:val="7F7F7F" w:themeColor="text1" w:themeTint="80"/>
        </w:rPr>
      </w:pPr>
      <w:r w:rsidRPr="007B0235">
        <w:rPr>
          <w:rFonts w:eastAsiaTheme="minorEastAsia"/>
          <w:color w:val="7F7F7F" w:themeColor="text1" w:themeTint="80"/>
        </w:rPr>
        <w:t>Heat transfer depends also on the conduction resistance of the wall and it’s defined according to the geometry and thermal properties of the medium.</w:t>
      </w:r>
    </w:p>
    <w:p w14:paraId="3B87F2DF" w14:textId="77777777" w:rsidR="007B0235" w:rsidRPr="007B0235" w:rsidRDefault="007B0235" w:rsidP="007B0235">
      <w:pPr>
        <w:rPr>
          <w:rFonts w:eastAsiaTheme="minorEastAsia"/>
          <w:color w:val="7F7F7F" w:themeColor="text1" w:themeTint="80"/>
        </w:rPr>
      </w:pPr>
    </w:p>
    <w:p w14:paraId="7FCC31C6" w14:textId="6BE8CA1D" w:rsidR="007B0235" w:rsidRPr="007B0235" w:rsidRDefault="007B0235" w:rsidP="007B0235">
      <w:pPr>
        <w:rPr>
          <w:rFonts w:eastAsiaTheme="minorEastAsia"/>
          <w:color w:val="7F7F7F" w:themeColor="text1" w:themeTint="80"/>
        </w:rPr>
      </w:pPr>
      <w:r w:rsidRPr="007B0235">
        <w:rPr>
          <w:rFonts w:eastAsiaTheme="minorEastAsia"/>
          <w:color w:val="7F7F7F" w:themeColor="text1" w:themeTint="80"/>
        </w:rPr>
        <w:t>Heat transfer resembles the electric current flow as the rate of heat transfer resembles the electric current and the thermal resistance is the electric resistance.</w:t>
      </w:r>
    </w:p>
    <w:p w14:paraId="1AB1C254" w14:textId="77777777" w:rsidR="007B0235" w:rsidRDefault="007B0235" w:rsidP="007B0235">
      <w:pPr>
        <w:rPr>
          <w:rFonts w:eastAsiaTheme="minorEastAsia"/>
          <w:color w:val="000000" w:themeColor="text1"/>
        </w:rPr>
      </w:pPr>
    </w:p>
    <w:p w14:paraId="3078D7EC" w14:textId="77777777" w:rsidR="007B0235" w:rsidRDefault="007B0235" w:rsidP="007B0235">
      <w:pPr>
        <w:rPr>
          <w:rFonts w:eastAsiaTheme="minorEastAsia"/>
          <w:color w:val="000000" w:themeColor="text1"/>
        </w:rPr>
      </w:pPr>
    </w:p>
    <w:p w14:paraId="2700568C" w14:textId="77777777" w:rsidR="007B0235" w:rsidRDefault="007B0235" w:rsidP="007B0235">
      <w:pPr>
        <w:rPr>
          <w:rFonts w:eastAsiaTheme="minorEastAsia"/>
          <w:color w:val="000000" w:themeColor="text1"/>
        </w:rPr>
      </w:pPr>
    </w:p>
    <w:p w14:paraId="5304FC38" w14:textId="7BA74B37" w:rsidR="007B0235" w:rsidRDefault="007B0235" w:rsidP="007B0235">
      <w:pPr>
        <w:rPr>
          <w:rFonts w:eastAsiaTheme="minorEastAsia"/>
          <w:color w:val="000000" w:themeColor="text1"/>
        </w:rPr>
      </w:pPr>
      <w:r>
        <w:rPr>
          <w:rFonts w:eastAsiaTheme="minorEastAsia"/>
          <w:color w:val="000000" w:themeColor="text1"/>
        </w:rPr>
        <w:t>Example 1</w:t>
      </w:r>
    </w:p>
    <w:p w14:paraId="014CD580" w14:textId="77777777" w:rsidR="007B0235" w:rsidRDefault="007B0235" w:rsidP="007B0235">
      <w:pPr>
        <w:rPr>
          <w:rFonts w:eastAsiaTheme="minorEastAsia"/>
          <w:color w:val="000000" w:themeColor="text1"/>
        </w:rPr>
      </w:pPr>
    </w:p>
    <w:p w14:paraId="257DF33A" w14:textId="69F84B7C" w:rsidR="007B0235" w:rsidRDefault="007B0235" w:rsidP="007B0235">
      <w:pPr>
        <w:rPr>
          <w:rFonts w:eastAsiaTheme="minorEastAsia"/>
          <w:color w:val="7F7F7F" w:themeColor="text1" w:themeTint="80"/>
        </w:rPr>
      </w:pPr>
      <w:r>
        <w:rPr>
          <w:rFonts w:eastAsiaTheme="minorEastAsia"/>
          <w:color w:val="7F7F7F" w:themeColor="text1" w:themeTint="80"/>
        </w:rPr>
        <w:t>A= 20 m</w:t>
      </w:r>
      <w:r>
        <w:rPr>
          <w:rFonts w:eastAsiaTheme="minorEastAsia"/>
          <w:color w:val="7F7F7F" w:themeColor="text1" w:themeTint="80"/>
          <w:vertAlign w:val="superscript"/>
        </w:rPr>
        <w:t>2</w:t>
      </w:r>
      <w:r>
        <w:rPr>
          <w:rFonts w:eastAsiaTheme="minorEastAsia"/>
          <w:color w:val="7F7F7F" w:themeColor="text1" w:themeTint="80"/>
        </w:rPr>
        <w:t xml:space="preserve">        L= 0.4m        k= 0.78 W/m      </w:t>
      </w:r>
      <w:r>
        <w:rPr>
          <w:rFonts w:eastAsiaTheme="minorEastAsia"/>
          <w:color w:val="7F7F7F" w:themeColor="text1" w:themeTint="80"/>
        </w:rPr>
        <w:sym w:font="Symbol" w:char="F044"/>
      </w:r>
      <w:r>
        <w:rPr>
          <w:rFonts w:eastAsiaTheme="minorEastAsia"/>
          <w:color w:val="7F7F7F" w:themeColor="text1" w:themeTint="80"/>
        </w:rPr>
        <w:t xml:space="preserve">T= 25 </w:t>
      </w:r>
      <w:r>
        <w:rPr>
          <w:rFonts w:eastAsiaTheme="minorEastAsia"/>
          <w:color w:val="7F7F7F" w:themeColor="text1" w:themeTint="80"/>
        </w:rPr>
        <w:sym w:font="Symbol" w:char="F0B0"/>
      </w:r>
      <w:r>
        <w:rPr>
          <w:rFonts w:eastAsiaTheme="minorEastAsia"/>
          <w:color w:val="7F7F7F" w:themeColor="text1" w:themeTint="80"/>
        </w:rPr>
        <w:t>C</w:t>
      </w:r>
    </w:p>
    <w:p w14:paraId="7574C689" w14:textId="77777777" w:rsidR="007B0235" w:rsidRDefault="007B0235" w:rsidP="007B0235">
      <w:pPr>
        <w:rPr>
          <w:rFonts w:eastAsiaTheme="minorEastAsia"/>
          <w:color w:val="7F7F7F" w:themeColor="text1" w:themeTint="80"/>
        </w:rPr>
      </w:pPr>
    </w:p>
    <w:p w14:paraId="1BF16497" w14:textId="7C7CEB9C" w:rsidR="007B0235" w:rsidRDefault="007B0235" w:rsidP="007B0235">
      <w:pPr>
        <w:rPr>
          <w:rFonts w:eastAsiaTheme="minorEastAsia"/>
          <w:color w:val="7F7F7F" w:themeColor="text1" w:themeTint="80"/>
        </w:rPr>
      </w:pPr>
      <w:r>
        <w:rPr>
          <w:rFonts w:eastAsiaTheme="minorEastAsia"/>
          <w:color w:val="7F7F7F" w:themeColor="text1" w:themeTint="80"/>
        </w:rPr>
        <w:t>Solution 1:</w:t>
      </w:r>
    </w:p>
    <w:p w14:paraId="16ACC136" w14:textId="77777777" w:rsidR="007B0235" w:rsidRPr="007B0235" w:rsidRDefault="007B0235" w:rsidP="007B0235">
      <w:pPr>
        <w:rPr>
          <w:rFonts w:eastAsiaTheme="minorEastAsia"/>
          <w:color w:val="7F7F7F" w:themeColor="text1" w:themeTint="80"/>
        </w:rPr>
      </w:pPr>
    </w:p>
    <w:p w14:paraId="5C9EB6C4" w14:textId="5616592D" w:rsidR="007B0235" w:rsidRPr="00760CA6" w:rsidRDefault="007B0235" w:rsidP="00760CA6">
      <w:pPr>
        <w:rPr>
          <w:rFonts w:ascii="Cambria Math" w:eastAsia="MS Mincho" w:hAnsi="Cambria Math" w:cs="MS Mincho"/>
          <w:i/>
          <w:color w:val="7F7F7F" w:themeColor="text1" w:themeTint="80"/>
        </w:rPr>
      </w:pPr>
      <m:oMathPara>
        <m:oMathParaPr>
          <m:jc m:val="left"/>
        </m:oMathParaPr>
        <m:oMath>
          <m:acc>
            <m:accPr>
              <m:chr m:val="̇"/>
              <m:ctrlPr>
                <w:rPr>
                  <w:rFonts w:ascii="Cambria Math" w:eastAsiaTheme="minorEastAsia" w:hAnsi="Cambria Math"/>
                  <w:i/>
                  <w:color w:val="7F7F7F" w:themeColor="text1" w:themeTint="80"/>
                </w:rPr>
              </m:ctrlPr>
            </m:accPr>
            <m:e>
              <m:r>
                <w:rPr>
                  <w:rFonts w:ascii="Cambria Math" w:eastAsiaTheme="minorEastAsia" w:hAnsi="Cambria Math"/>
                  <w:color w:val="7F7F7F" w:themeColor="text1" w:themeTint="80"/>
                </w:rPr>
                <m:t>Q</m:t>
              </m:r>
            </m:e>
          </m:acc>
          <m:r>
            <w:rPr>
              <w:rFonts w:ascii="Cambria Math" w:eastAsiaTheme="minorEastAsia" w:hAnsi="Cambria Math"/>
              <w:color w:val="7F7F7F" w:themeColor="text1" w:themeTint="80"/>
            </w:rPr>
            <m:t xml:space="preserve">=KA </m:t>
          </m:r>
          <m:f>
            <m:fPr>
              <m:ctrlPr>
                <w:rPr>
                  <w:rFonts w:ascii="Cambria Math" w:eastAsiaTheme="minorEastAsia" w:hAnsi="Cambria Math"/>
                  <w:i/>
                  <w:color w:val="7F7F7F" w:themeColor="text1" w:themeTint="80"/>
                </w:rPr>
              </m:ctrlPr>
            </m:fPr>
            <m:num>
              <m:r>
                <w:rPr>
                  <w:rFonts w:ascii="Cambria Math" w:eastAsiaTheme="minorEastAsia" w:hAnsi="Cambria Math"/>
                  <w:color w:val="7F7F7F" w:themeColor="text1" w:themeTint="80"/>
                </w:rPr>
                <m:t>T1-T2</m:t>
              </m:r>
            </m:num>
            <m:den>
              <m:r>
                <w:rPr>
                  <w:rFonts w:ascii="Cambria Math" w:eastAsiaTheme="minorEastAsia" w:hAnsi="Cambria Math"/>
                  <w:color w:val="7F7F7F" w:themeColor="text1" w:themeTint="80"/>
                </w:rPr>
                <m:t>L</m:t>
              </m:r>
            </m:den>
          </m:f>
          <m:r>
            <w:rPr>
              <w:rFonts w:ascii="Cambria Math" w:eastAsiaTheme="minorEastAsia"/>
              <w:color w:val="7F7F7F" w:themeColor="text1" w:themeTint="80"/>
            </w:rPr>
            <m:t>=0.78</m:t>
          </m:r>
          <m:r>
            <w:rPr>
              <w:rFonts w:ascii="Cambria Math" w:eastAsiaTheme="minorEastAsia"/>
              <w:color w:val="7F7F7F" w:themeColor="text1" w:themeTint="80"/>
            </w:rPr>
            <m:t xml:space="preserve"> </m:t>
          </m:r>
          <m:r>
            <m:rPr>
              <m:sty m:val="p"/>
            </m:rPr>
            <w:rPr>
              <w:rFonts w:ascii="Cambria Math" w:eastAsia="MS Mincho" w:hAnsi="Cambria Math" w:cs="MS Mincho"/>
              <w:color w:val="7F7F7F" w:themeColor="text1" w:themeTint="80"/>
            </w:rPr>
            <m:t>*</m:t>
          </m:r>
          <m:r>
            <m:rPr>
              <m:sty m:val="p"/>
            </m:rPr>
            <w:rPr>
              <w:rFonts w:ascii="Cambria Math" w:eastAsia="MS Mincho" w:hAnsi="Cambria Math" w:cs="MS Mincho"/>
              <w:color w:val="7F7F7F" w:themeColor="text1" w:themeTint="80"/>
            </w:rPr>
            <m:t xml:space="preserve"> </m:t>
          </m:r>
          <m:r>
            <m:rPr>
              <m:sty m:val="p"/>
            </m:rPr>
            <w:rPr>
              <w:rFonts w:ascii="Cambria Math" w:eastAsia="MS Mincho" w:hAnsi="Cambria Math" w:cs="MS Mincho"/>
              <w:color w:val="7F7F7F" w:themeColor="text1" w:themeTint="80"/>
            </w:rPr>
            <m:t>20</m:t>
          </m:r>
          <m:f>
            <m:fPr>
              <m:ctrlPr>
                <w:rPr>
                  <w:rFonts w:ascii="Cambria Math" w:eastAsia="MS Mincho" w:hAnsi="Cambria Math" w:cs="MS Mincho"/>
                  <w:iCs/>
                  <w:color w:val="7F7F7F" w:themeColor="text1" w:themeTint="80"/>
                </w:rPr>
              </m:ctrlPr>
            </m:fPr>
            <m:num>
              <m:r>
                <m:rPr>
                  <m:sty m:val="p"/>
                </m:rPr>
                <w:rPr>
                  <w:rFonts w:ascii="Cambria Math" w:eastAsia="MS Mincho" w:hAnsi="Cambria Math" w:cs="MS Mincho"/>
                  <w:color w:val="7F7F7F" w:themeColor="text1" w:themeTint="80"/>
                </w:rPr>
                <m:t xml:space="preserve"> </m:t>
              </m:r>
              <m:r>
                <m:rPr>
                  <m:sty m:val="p"/>
                </m:rPr>
                <w:rPr>
                  <w:rFonts w:ascii="Cambria Math" w:eastAsia="MS Mincho" w:hAnsi="Cambria Math" w:cs="MS Mincho"/>
                  <w:color w:val="7F7F7F" w:themeColor="text1" w:themeTint="80"/>
                </w:rPr>
                <m:t>25</m:t>
              </m:r>
            </m:num>
            <m:den>
              <m:r>
                <m:rPr>
                  <m:sty m:val="p"/>
                </m:rPr>
                <w:rPr>
                  <w:rFonts w:ascii="Cambria Math" w:eastAsia="MS Mincho" w:hAnsi="Cambria Math" w:cs="MS Mincho"/>
                  <w:color w:val="7F7F7F" w:themeColor="text1" w:themeTint="80"/>
                </w:rPr>
                <m:t>0.4</m:t>
              </m:r>
            </m:den>
          </m:f>
          <m:r>
            <w:rPr>
              <w:rFonts w:ascii="Cambria Math" w:eastAsia="MS Mincho" w:hAnsi="Cambria Math" w:cs="MS Mincho"/>
              <w:color w:val="7F7F7F" w:themeColor="text1" w:themeTint="80"/>
            </w:rPr>
            <m:t>=975 W</m:t>
          </m:r>
        </m:oMath>
      </m:oMathPara>
    </w:p>
    <w:p w14:paraId="5DE31848" w14:textId="77777777" w:rsidR="00760CA6" w:rsidRDefault="00760CA6" w:rsidP="00760CA6">
      <w:pPr>
        <w:rPr>
          <w:rFonts w:ascii="Cambria Math" w:eastAsia="MS Mincho" w:hAnsi="Cambria Math" w:cs="MS Mincho"/>
          <w:i/>
          <w:color w:val="7F7F7F" w:themeColor="text1" w:themeTint="80"/>
        </w:rPr>
      </w:pPr>
    </w:p>
    <w:p w14:paraId="6C276B0E" w14:textId="03312F31" w:rsidR="00760CA6" w:rsidRDefault="00760CA6" w:rsidP="00760CA6">
      <w:pPr>
        <w:rPr>
          <w:rFonts w:ascii="Cambria Math" w:eastAsia="MS Mincho" w:hAnsi="Cambria Math" w:cs="MS Mincho"/>
          <w:iCs/>
          <w:color w:val="7F7F7F" w:themeColor="text1" w:themeTint="80"/>
        </w:rPr>
      </w:pPr>
      <w:r w:rsidRPr="00760CA6">
        <w:rPr>
          <w:rFonts w:ascii="Cambria Math" w:eastAsia="MS Mincho" w:hAnsi="Cambria Math" w:cs="MS Mincho"/>
          <w:iCs/>
          <w:color w:val="7F7F7F" w:themeColor="text1" w:themeTint="80"/>
        </w:rPr>
        <w:t>Solution 2:</w:t>
      </w:r>
    </w:p>
    <w:p w14:paraId="7826EC79" w14:textId="77777777" w:rsidR="00760CA6" w:rsidRDefault="00760CA6" w:rsidP="00760CA6">
      <w:pPr>
        <w:rPr>
          <w:rFonts w:ascii="Cambria Math" w:eastAsia="MS Mincho" w:hAnsi="Cambria Math" w:cs="MS Mincho"/>
          <w:iCs/>
          <w:color w:val="7F7F7F" w:themeColor="text1" w:themeTint="80"/>
        </w:rPr>
      </w:pPr>
    </w:p>
    <w:p w14:paraId="084ACFDA" w14:textId="5FC73607" w:rsidR="00760CA6" w:rsidRPr="00760CA6" w:rsidRDefault="00760CA6" w:rsidP="00760CA6">
      <w:pPr>
        <w:rPr>
          <w:rFonts w:ascii="Cambria Math" w:eastAsia="MS Mincho" w:hAnsi="Cambria Math" w:cs="MS Mincho"/>
          <w:iCs/>
          <w:color w:val="7F7F7F" w:themeColor="text1" w:themeTint="80"/>
        </w:rPr>
      </w:pPr>
      <w:proofErr w:type="spellStart"/>
      <w:r>
        <w:rPr>
          <w:rFonts w:ascii="Cambria Math" w:eastAsia="MS Mincho" w:hAnsi="Cambria Math" w:cs="MS Mincho"/>
          <w:iCs/>
          <w:color w:val="7F7F7F" w:themeColor="text1" w:themeTint="80"/>
        </w:rPr>
        <w:t>R</w:t>
      </w:r>
      <w:r>
        <w:rPr>
          <w:rFonts w:ascii="Cambria Math" w:eastAsia="MS Mincho" w:hAnsi="Cambria Math" w:cs="MS Mincho"/>
          <w:iCs/>
          <w:color w:val="7F7F7F" w:themeColor="text1" w:themeTint="80"/>
          <w:vertAlign w:val="subscript"/>
        </w:rPr>
        <w:t>wall</w:t>
      </w:r>
      <w:proofErr w:type="spellEnd"/>
      <w:r>
        <w:rPr>
          <w:rFonts w:ascii="Cambria Math" w:eastAsia="MS Mincho" w:hAnsi="Cambria Math" w:cs="MS Mincho"/>
          <w:iCs/>
          <w:color w:val="7F7F7F" w:themeColor="text1" w:themeTint="80"/>
        </w:rPr>
        <w:t xml:space="preserve"> = </w:t>
      </w:r>
      <m:oMath>
        <m:f>
          <m:fPr>
            <m:ctrlPr>
              <w:rPr>
                <w:rFonts w:ascii="Cambria Math" w:eastAsia="MS Mincho" w:hAnsi="Cambria Math" w:cs="MS Mincho"/>
                <w:i/>
                <w:iCs/>
                <w:color w:val="7F7F7F" w:themeColor="text1" w:themeTint="80"/>
              </w:rPr>
            </m:ctrlPr>
          </m:fPr>
          <m:num>
            <m:r>
              <w:rPr>
                <w:rFonts w:ascii="Cambria Math" w:eastAsia="MS Mincho" w:hAnsi="Cambria Math" w:cs="MS Mincho"/>
                <w:color w:val="7F7F7F" w:themeColor="text1" w:themeTint="80"/>
              </w:rPr>
              <m:t>L</m:t>
            </m:r>
          </m:num>
          <m:den>
            <m:r>
              <w:rPr>
                <w:rFonts w:ascii="Cambria Math" w:eastAsia="MS Mincho" w:hAnsi="Cambria Math" w:cs="MS Mincho"/>
                <w:color w:val="7F7F7F" w:themeColor="text1" w:themeTint="80"/>
              </w:rPr>
              <m:t>KA</m:t>
            </m:r>
          </m:den>
        </m:f>
        <m:r>
          <w:rPr>
            <w:rFonts w:ascii="Cambria Math" w:eastAsia="MS Mincho" w:hAnsi="Cambria Math" w:cs="MS Mincho"/>
            <w:color w:val="7F7F7F" w:themeColor="text1" w:themeTint="80"/>
          </w:rPr>
          <m:t xml:space="preserve">= </m:t>
        </m:r>
        <m:f>
          <m:fPr>
            <m:ctrlPr>
              <w:rPr>
                <w:rFonts w:ascii="Cambria Math" w:eastAsia="MS Mincho" w:hAnsi="Cambria Math" w:cs="MS Mincho"/>
                <w:i/>
                <w:iCs/>
                <w:color w:val="7F7F7F" w:themeColor="text1" w:themeTint="80"/>
              </w:rPr>
            </m:ctrlPr>
          </m:fPr>
          <m:num>
            <m:r>
              <w:rPr>
                <w:rFonts w:ascii="Cambria Math" w:eastAsia="MS Mincho" w:hAnsi="Cambria Math" w:cs="MS Mincho"/>
                <w:color w:val="7F7F7F" w:themeColor="text1" w:themeTint="80"/>
              </w:rPr>
              <m:t>0.4</m:t>
            </m:r>
          </m:num>
          <m:den>
            <m:r>
              <w:rPr>
                <w:rFonts w:ascii="Cambria Math" w:eastAsia="MS Mincho" w:hAnsi="Cambria Math" w:cs="MS Mincho"/>
                <w:color w:val="7F7F7F" w:themeColor="text1" w:themeTint="80"/>
              </w:rPr>
              <m:t xml:space="preserve">0.78*20 </m:t>
            </m:r>
          </m:den>
        </m:f>
        <m:r>
          <w:rPr>
            <w:rFonts w:ascii="Cambria Math" w:eastAsia="MS Mincho" w:hAnsi="Cambria Math" w:cs="MS Mincho"/>
            <w:color w:val="7F7F7F" w:themeColor="text1" w:themeTint="80"/>
          </w:rPr>
          <m:t>=</m:t>
        </m:r>
        <m:f>
          <m:fPr>
            <m:ctrlPr>
              <w:rPr>
                <w:rFonts w:ascii="Cambria Math" w:eastAsia="MS Mincho" w:hAnsi="Cambria Math" w:cs="MS Mincho"/>
                <w:i/>
                <w:iCs/>
                <w:color w:val="7F7F7F" w:themeColor="text1" w:themeTint="80"/>
              </w:rPr>
            </m:ctrlPr>
          </m:fPr>
          <m:num>
            <m:r>
              <w:rPr>
                <w:rFonts w:ascii="Cambria Math" w:eastAsia="MS Mincho" w:hAnsi="Cambria Math" w:cs="MS Mincho"/>
                <w:color w:val="7F7F7F" w:themeColor="text1" w:themeTint="80"/>
              </w:rPr>
              <m:t>1</m:t>
            </m:r>
          </m:num>
          <m:den>
            <m:r>
              <w:rPr>
                <w:rFonts w:ascii="Cambria Math" w:eastAsia="MS Mincho" w:hAnsi="Cambria Math" w:cs="MS Mincho"/>
                <w:color w:val="7F7F7F" w:themeColor="text1" w:themeTint="80"/>
              </w:rPr>
              <m:t>39</m:t>
            </m:r>
          </m:den>
        </m:f>
        <m:r>
          <w:rPr>
            <w:rFonts w:ascii="Cambria Math" w:eastAsia="MS Mincho" w:hAnsi="Cambria Math" w:cs="MS Mincho"/>
            <w:color w:val="7F7F7F" w:themeColor="text1" w:themeTint="80"/>
          </w:rPr>
          <m:t xml:space="preserve">   </m:t>
        </m:r>
        <m:f>
          <m:fPr>
            <m:ctrlPr>
              <w:rPr>
                <w:rFonts w:ascii="Cambria Math" w:eastAsia="MS Mincho" w:hAnsi="Cambria Math" w:cs="MS Mincho"/>
                <w:i/>
                <w:iCs/>
                <w:color w:val="7F7F7F" w:themeColor="text1" w:themeTint="80"/>
              </w:rPr>
            </m:ctrlPr>
          </m:fPr>
          <m:num>
            <m:r>
              <w:rPr>
                <w:rFonts w:ascii="Cambria Math" w:eastAsia="MS Mincho" w:hAnsi="Cambria Math" w:cs="MS Mincho"/>
                <w:color w:val="7F7F7F" w:themeColor="text1" w:themeTint="80"/>
              </w:rPr>
              <m:t>W</m:t>
            </m:r>
          </m:num>
          <m:den>
            <m:r>
              <w:rPr>
                <w:rFonts w:ascii="Cambria Math" w:eastAsia="MS Mincho" w:hAnsi="Cambria Math" w:cs="MS Mincho"/>
                <w:color w:val="7F7F7F" w:themeColor="text1" w:themeTint="80"/>
              </w:rPr>
              <m:t>∘C</m:t>
            </m:r>
          </m:den>
        </m:f>
      </m:oMath>
    </w:p>
    <w:p w14:paraId="056AB10D" w14:textId="5FC73607" w:rsidR="00760CA6" w:rsidRPr="00760CA6" w:rsidRDefault="00760CA6" w:rsidP="00760CA6">
      <w:pPr>
        <w:rPr>
          <w:rFonts w:ascii="Cambria Math" w:eastAsia="MS Mincho" w:hAnsi="Cambria Math" w:cs="MS Mincho"/>
          <w:iCs/>
          <w:color w:val="7F7F7F" w:themeColor="text1" w:themeTint="80"/>
        </w:rPr>
      </w:pPr>
    </w:p>
    <w:p w14:paraId="117EEDE9" w14:textId="0C57A33D" w:rsidR="00883CAA" w:rsidRPr="009D30CB" w:rsidRDefault="00760CA6" w:rsidP="009D30CB">
      <w:pPr>
        <w:rPr>
          <w:rFonts w:ascii="Cambria Math" w:eastAsia="MS Mincho" w:hAnsi="Cambria Math" w:cs="MS Mincho"/>
          <w:iCs/>
          <w:color w:val="7F7F7F" w:themeColor="text1" w:themeTint="80"/>
        </w:rPr>
      </w:pPr>
      <m:oMathPara>
        <m:oMathParaPr>
          <m:jc m:val="left"/>
        </m:oMathParaPr>
        <m:oMath>
          <m:acc>
            <m:accPr>
              <m:chr m:val="̇"/>
              <m:ctrlPr>
                <w:rPr>
                  <w:rFonts w:ascii="Cambria Math" w:eastAsia="MS Mincho" w:hAnsi="Cambria Math" w:cs="MS Mincho"/>
                  <w:i/>
                  <w:iCs/>
                  <w:color w:val="7F7F7F" w:themeColor="text1" w:themeTint="80"/>
                </w:rPr>
              </m:ctrlPr>
            </m:accPr>
            <m:e>
              <m:r>
                <w:rPr>
                  <w:rFonts w:ascii="Cambria Math" w:eastAsia="MS Mincho" w:hAnsi="Cambria Math" w:cs="MS Mincho"/>
                  <w:color w:val="7F7F7F" w:themeColor="text1" w:themeTint="80"/>
                </w:rPr>
                <m:t>Q</m:t>
              </m:r>
            </m:e>
          </m:acc>
          <m:r>
            <w:rPr>
              <w:rFonts w:ascii="Cambria Math" w:eastAsia="MS Mincho" w:hAnsi="Cambria Math" w:cs="MS Mincho"/>
              <w:color w:val="7F7F7F" w:themeColor="text1" w:themeTint="80"/>
            </w:rPr>
            <m:t>=</m:t>
          </m:r>
          <m:f>
            <m:fPr>
              <m:ctrlPr>
                <w:rPr>
                  <w:rFonts w:ascii="Cambria Math" w:eastAsia="MS Mincho" w:hAnsi="Cambria Math" w:cs="MS Mincho"/>
                  <w:i/>
                  <w:iCs/>
                  <w:color w:val="7F7F7F" w:themeColor="text1" w:themeTint="80"/>
                </w:rPr>
              </m:ctrlPr>
            </m:fPr>
            <m:num>
              <m:r>
                <w:rPr>
                  <w:rFonts w:ascii="Cambria Math" w:eastAsia="MS Mincho" w:hAnsi="Cambria Math" w:cs="MS Mincho"/>
                  <w:color w:val="7F7F7F" w:themeColor="text1" w:themeTint="80"/>
                </w:rPr>
                <m:t>T1-T2</m:t>
              </m:r>
            </m:num>
            <m:den>
              <m:r>
                <w:rPr>
                  <w:rFonts w:ascii="Cambria Math" w:eastAsia="MS Mincho" w:hAnsi="Cambria Math" w:cs="MS Mincho"/>
                  <w:color w:val="7F7F7F" w:themeColor="text1" w:themeTint="80"/>
                </w:rPr>
                <m:t>R(wall)</m:t>
              </m:r>
            </m:den>
          </m:f>
          <m:r>
            <w:rPr>
              <w:rFonts w:ascii="Cambria Math" w:eastAsia="MS Mincho" w:hAnsi="Cambria Math" w:cs="MS Mincho"/>
              <w:color w:val="7F7F7F" w:themeColor="text1" w:themeTint="80"/>
            </w:rPr>
            <m:t xml:space="preserve">= </m:t>
          </m:r>
          <m:f>
            <m:fPr>
              <m:ctrlPr>
                <w:rPr>
                  <w:rFonts w:ascii="Cambria Math" w:eastAsia="MS Mincho" w:hAnsi="Cambria Math" w:cs="MS Mincho"/>
                  <w:i/>
                  <w:iCs/>
                  <w:color w:val="7F7F7F" w:themeColor="text1" w:themeTint="80"/>
                </w:rPr>
              </m:ctrlPr>
            </m:fPr>
            <m:num>
              <m:r>
                <w:rPr>
                  <w:rFonts w:ascii="Cambria Math" w:eastAsia="MS Mincho" w:hAnsi="Cambria Math" w:cs="MS Mincho"/>
                  <w:color w:val="7F7F7F" w:themeColor="text1" w:themeTint="80"/>
                </w:rPr>
                <m:t>25</m:t>
              </m:r>
            </m:num>
            <m:den>
              <m:r>
                <w:rPr>
                  <w:rFonts w:ascii="Cambria Math" w:eastAsia="MS Mincho" w:hAnsi="Cambria Math" w:cs="MS Mincho"/>
                  <w:color w:val="7F7F7F" w:themeColor="text1" w:themeTint="80"/>
                </w:rPr>
                <m:t>0.025</m:t>
              </m:r>
            </m:den>
          </m:f>
          <m:r>
            <w:rPr>
              <w:rFonts w:ascii="Cambria Math" w:eastAsia="MS Mincho" w:hAnsi="Cambria Math" w:cs="MS Mincho"/>
              <w:color w:val="7F7F7F" w:themeColor="text1" w:themeTint="80"/>
            </w:rPr>
            <m:t>=975 W</m:t>
          </m:r>
        </m:oMath>
      </m:oMathPara>
      <w:bookmarkStart w:id="0" w:name="_GoBack"/>
      <w:bookmarkEnd w:id="0"/>
    </w:p>
    <w:sectPr w:rsidR="00883CAA" w:rsidRPr="009D30CB" w:rsidSect="00B8769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CF1"/>
    <w:rsid w:val="00047B09"/>
    <w:rsid w:val="00407CF1"/>
    <w:rsid w:val="00760CA6"/>
    <w:rsid w:val="007B0235"/>
    <w:rsid w:val="00883CAA"/>
    <w:rsid w:val="009D30CB"/>
    <w:rsid w:val="00B352F3"/>
    <w:rsid w:val="00B87699"/>
    <w:rsid w:val="00DF058C"/>
    <w:rsid w:val="00E03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32C3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3C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224</Words>
  <Characters>1281</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2019-10-20T14:16:00Z</dcterms:created>
  <dcterms:modified xsi:type="dcterms:W3CDTF">2019-10-20T14:50:00Z</dcterms:modified>
</cp:coreProperties>
</file>