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4"/>
          <w:szCs w:val="24"/>
        </w:rPr>
      </w:pPr>
      <w:r>
        <w:rPr>
          <w:rFonts w:hint="default" w:ascii="Arial" w:hAnsi="Arial" w:cs="Arial"/>
          <w:b/>
          <w:bCs/>
          <w:sz w:val="24"/>
          <w:szCs w:val="24"/>
        </w:rPr>
        <w:t>1 </w:t>
      </w:r>
      <w:r>
        <w:rPr>
          <w:rFonts w:hint="eastAsia" w:ascii="Arial" w:hAnsi="Arial" w:cs="Arial"/>
          <w:b/>
          <w:bCs/>
          <w:sz w:val="24"/>
          <w:szCs w:val="24"/>
          <w:lang w:val="en-US" w:eastAsia="zh-CN"/>
        </w:rPr>
        <w:t>W</w:t>
      </w:r>
      <w:r>
        <w:rPr>
          <w:rFonts w:hint="default" w:ascii="Arial" w:hAnsi="Arial" w:cs="Arial"/>
          <w:b/>
          <w:bCs/>
          <w:sz w:val="24"/>
          <w:szCs w:val="24"/>
        </w:rPr>
        <w:t>rite a summary (in your own words ! (in your own words !!!) about the convective heat transfer (half a page) and explain why increasing the thickness of a single pane glass does not increase the total resistane</w:t>
      </w: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2 </w:t>
      </w:r>
      <w:r>
        <w:rPr>
          <w:rFonts w:hint="eastAsia" w:ascii="Arial" w:hAnsi="Arial" w:cs="Arial"/>
          <w:b/>
          <w:bCs/>
          <w:sz w:val="24"/>
          <w:szCs w:val="24"/>
          <w:lang w:val="en-US" w:eastAsia="zh-CN"/>
        </w:rPr>
        <w:t>W</w:t>
      </w:r>
      <w:r>
        <w:rPr>
          <w:rFonts w:hint="default" w:ascii="Arial" w:hAnsi="Arial" w:cs="Arial"/>
          <w:b/>
          <w:bCs/>
          <w:sz w:val="24"/>
          <w:szCs w:val="24"/>
        </w:rPr>
        <w:t>rite an explanation about what mistakes you made in the class that resulted in wrong answers !!</w:t>
      </w:r>
    </w:p>
    <w:p>
      <w:pPr>
        <w:rPr>
          <w:rFonts w:hint="default" w:ascii="Arial" w:hAnsi="Arial" w:cs="Arial"/>
          <w:b w:val="0"/>
          <w:bCs w:val="0"/>
          <w:sz w:val="24"/>
          <w:szCs w:val="24"/>
          <w:lang w:val="en-US" w:eastAsia="zh-CN"/>
        </w:rPr>
      </w:pPr>
    </w:p>
    <w:p>
      <w:pPr>
        <w:rPr>
          <w:rFonts w:hint="default" w:ascii="Arial" w:hAnsi="Arial" w:cs="Arial"/>
          <w:b/>
          <w:bCs/>
          <w:sz w:val="24"/>
          <w:szCs w:val="24"/>
        </w:rPr>
      </w:pPr>
      <w:r>
        <w:rPr>
          <w:rFonts w:hint="default" w:ascii="Arial" w:hAnsi="Arial" w:cs="Arial"/>
          <w:b/>
          <w:bCs/>
          <w:sz w:val="24"/>
          <w:szCs w:val="24"/>
        </w:rPr>
        <w:t>3 </w:t>
      </w:r>
      <w:r>
        <w:rPr>
          <w:rFonts w:hint="eastAsia" w:ascii="Arial" w:hAnsi="Arial" w:cs="Arial"/>
          <w:b/>
          <w:bCs/>
          <w:sz w:val="24"/>
          <w:szCs w:val="24"/>
          <w:lang w:val="en-US" w:eastAsia="zh-CN"/>
        </w:rPr>
        <w:t>S</w:t>
      </w:r>
      <w:r>
        <w:rPr>
          <w:rFonts w:hint="default" w:ascii="Arial" w:hAnsi="Arial" w:cs="Arial"/>
          <w:b/>
          <w:bCs/>
          <w:sz w:val="24"/>
          <w:szCs w:val="24"/>
        </w:rPr>
        <w:t>olve the same probelm as that of double pane window with with the air-gap thickness of 13 mm and glass thickness of 6 mm, commment on your results and explain why we have an optimal range for the air-gap's distance !</w:t>
      </w:r>
    </w:p>
    <w:p/>
    <w:p/>
    <w:p/>
    <w:p>
      <w:pPr>
        <w:rPr>
          <w:rFonts w:hint="default" w:ascii="Arial" w:hAnsi="Arial" w:cs="Arial" w:eastAsiaTheme="minorEastAsia"/>
          <w:b w:val="0"/>
          <w:bCs w:val="0"/>
          <w:sz w:val="20"/>
          <w:szCs w:val="20"/>
          <w:lang w:val="en-US" w:eastAsia="zh-CN"/>
        </w:rPr>
      </w:pPr>
    </w:p>
    <w:p>
      <w:pPr>
        <w:rPr>
          <w:rFonts w:hint="eastAsia" w:ascii="Arial" w:hAnsi="Arial" w:cs="Arial"/>
          <w:b w:val="0"/>
          <w:bCs w:val="0"/>
          <w:sz w:val="20"/>
          <w:szCs w:val="20"/>
          <w:lang w:val="en-US" w:eastAsia="zh-CN"/>
        </w:rPr>
      </w:pPr>
    </w:p>
    <w:p>
      <w:pPr>
        <w:rPr>
          <w:rFonts w:hint="eastAsia" w:ascii="Arial" w:hAnsi="Arial" w:cs="Arial"/>
          <w:b w:val="0"/>
          <w:bCs w:val="0"/>
          <w:sz w:val="20"/>
          <w:szCs w:val="20"/>
          <w:lang w:val="en-US" w:eastAsia="zh-CN"/>
        </w:rPr>
      </w:pPr>
    </w:p>
    <w:p>
      <w:pPr>
        <w:rPr>
          <w:rFonts w:hint="eastAsia" w:ascii="Arial" w:hAnsi="Arial" w:cs="Arial"/>
          <w:b w:val="0"/>
          <w:bCs w:val="0"/>
          <w:sz w:val="20"/>
          <w:szCs w:val="20"/>
          <w:lang w:val="en-US" w:eastAsia="zh-CN"/>
        </w:rPr>
      </w:pPr>
      <w:r>
        <w:rPr>
          <w:rFonts w:hint="eastAsia" w:ascii="Arial" w:hAnsi="Arial" w:cs="Arial"/>
          <w:b w:val="0"/>
          <w:bCs w:val="0"/>
          <w:sz w:val="20"/>
          <w:szCs w:val="20"/>
          <w:lang w:val="en-US" w:eastAsia="zh-CN"/>
        </w:rPr>
        <w:t>1.</w:t>
      </w:r>
    </w:p>
    <w:p>
      <w:pPr>
        <w:rPr>
          <w:rFonts w:hint="eastAsia" w:ascii="Arial" w:hAnsi="Arial" w:cs="Arial"/>
          <w:b w:val="0"/>
          <w:bCs w:val="0"/>
          <w:sz w:val="20"/>
          <w:szCs w:val="20"/>
          <w:lang w:val="en-US" w:eastAsia="zh-CN"/>
        </w:rPr>
      </w:pPr>
    </w:p>
    <w:p>
      <w:pPr>
        <w:rPr>
          <w:rFonts w:hint="default" w:ascii="Arial" w:hAnsi="Arial" w:cs="Arial"/>
          <w:b w:val="0"/>
          <w:bCs w:val="0"/>
          <w:sz w:val="22"/>
          <w:szCs w:val="22"/>
          <w:lang w:val="en-US" w:eastAsia="zh-CN"/>
        </w:rPr>
      </w:pPr>
      <w:r>
        <w:rPr>
          <w:rFonts w:hint="default" w:ascii="Arial" w:hAnsi="Arial" w:cs="Arial"/>
          <w:b/>
          <w:bCs/>
          <w:sz w:val="22"/>
          <w:szCs w:val="22"/>
          <w:lang w:val="en-US" w:eastAsia="zh-CN"/>
        </w:rPr>
        <w:t>S</w:t>
      </w:r>
      <w:r>
        <w:rPr>
          <w:rFonts w:hint="default" w:ascii="Arial" w:hAnsi="Arial" w:cs="Arial"/>
          <w:b/>
          <w:bCs/>
          <w:sz w:val="22"/>
          <w:szCs w:val="22"/>
        </w:rPr>
        <w:t>ummary about the convective heat transfer</w:t>
      </w:r>
    </w:p>
    <w:p>
      <w:pPr>
        <w:rPr>
          <w:rFonts w:hint="default" w:ascii="Arial" w:hAnsi="Arial" w:cs="Arial"/>
          <w:b w:val="0"/>
          <w:bCs w:val="0"/>
          <w:sz w:val="20"/>
          <w:szCs w:val="20"/>
          <w:lang w:val="en-US" w:eastAsia="zh-CN"/>
        </w:rPr>
      </w:pPr>
    </w:p>
    <w:p>
      <w:pPr>
        <w:rPr>
          <w:rFonts w:hint="default" w:ascii="Arial" w:hAnsi="Arial" w:cs="Arial" w:eastAsiaTheme="minorEastAsia"/>
          <w:b w:val="0"/>
          <w:bCs w:val="0"/>
          <w:sz w:val="20"/>
          <w:szCs w:val="20"/>
          <w:lang w:val="en-US" w:eastAsia="zh-CN"/>
        </w:rPr>
      </w:pPr>
      <w:r>
        <w:rPr>
          <w:rFonts w:hint="default" w:ascii="Arial" w:hAnsi="Arial" w:cs="Arial" w:eastAsiaTheme="minorEastAsia"/>
          <w:b w:val="0"/>
          <w:bCs w:val="0"/>
          <w:sz w:val="20"/>
          <w:szCs w:val="20"/>
          <w:lang w:val="en-US" w:eastAsia="zh-CN"/>
        </w:rPr>
        <w:t>Convective heat transfer refers to the transfer of heat from a fluid to a solid surface. Convective heat transfer is a phenomenon of heat transfer that occurs during the flow of a fluid. When the fluid flows as a laminar flow, heat transfer in a direction perpendicular to the flow of the fluid is mainly carried out in the form of heat conduction (also weaker natural convection). Convective heat transfer is different from thermal convection, both heat convection and heat conduction; it is not a basic heat transfer method.</w:t>
      </w:r>
    </w:p>
    <w:p>
      <w:pPr>
        <w:rPr>
          <w:rFonts w:hint="default" w:ascii="Arial" w:hAnsi="Arial" w:cs="Arial" w:eastAsiaTheme="minorEastAsia"/>
          <w:b w:val="0"/>
          <w:bCs w:val="0"/>
          <w:sz w:val="20"/>
          <w:szCs w:val="20"/>
          <w:lang w:val="en-US" w:eastAsia="zh-CN"/>
        </w:rPr>
      </w:pPr>
    </w:p>
    <w:p>
      <w:pPr>
        <w:rPr>
          <w:rFonts w:hint="default" w:ascii="Arial" w:hAnsi="Arial" w:cs="Arial" w:eastAsiaTheme="minorEastAsia"/>
          <w:b w:val="0"/>
          <w:bCs w:val="0"/>
          <w:sz w:val="20"/>
          <w:szCs w:val="20"/>
          <w:lang w:val="en-US" w:eastAsia="zh-CN"/>
        </w:rPr>
      </w:pPr>
      <w:r>
        <w:rPr>
          <w:rFonts w:hint="default" w:ascii="Arial" w:hAnsi="Arial" w:cs="Arial" w:eastAsiaTheme="minorEastAsia"/>
          <w:b w:val="0"/>
          <w:bCs w:val="0"/>
          <w:sz w:val="20"/>
          <w:szCs w:val="20"/>
          <w:lang w:val="en-US" w:eastAsia="zh-CN"/>
        </w:rPr>
        <w:t>Its characteristics:</w:t>
      </w:r>
    </w:p>
    <w:p>
      <w:pPr>
        <w:rPr>
          <w:rFonts w:hint="default" w:ascii="Arial" w:hAnsi="Arial" w:cs="Arial" w:eastAsiaTheme="minorEastAsia"/>
          <w:b w:val="0"/>
          <w:bCs w:val="0"/>
          <w:sz w:val="20"/>
          <w:szCs w:val="20"/>
          <w:lang w:val="en-US" w:eastAsia="zh-CN"/>
        </w:rPr>
      </w:pPr>
    </w:p>
    <w:p>
      <w:pPr>
        <w:numPr>
          <w:ilvl w:val="0"/>
          <w:numId w:val="1"/>
        </w:numPr>
        <w:rPr>
          <w:rFonts w:hint="eastAsia" w:ascii="Arial" w:hAnsi="Arial" w:cs="Arial"/>
          <w:b w:val="0"/>
          <w:bCs w:val="0"/>
          <w:sz w:val="20"/>
          <w:szCs w:val="20"/>
          <w:lang w:val="en-US" w:eastAsia="zh-CN"/>
        </w:rPr>
      </w:pPr>
      <w:r>
        <w:rPr>
          <w:rFonts w:hint="eastAsia" w:ascii="Arial" w:hAnsi="Arial" w:cs="Arial"/>
          <w:b w:val="0"/>
          <w:bCs w:val="0"/>
          <w:sz w:val="20"/>
          <w:szCs w:val="20"/>
          <w:lang w:val="en-US" w:eastAsia="zh-CN"/>
        </w:rPr>
        <w:t>The complex heat transfer process of heat conduction and heat convection.</w:t>
      </w:r>
    </w:p>
    <w:p>
      <w:pPr>
        <w:widowControl w:val="0"/>
        <w:numPr>
          <w:numId w:val="0"/>
        </w:numPr>
        <w:jc w:val="both"/>
        <w:rPr>
          <w:rFonts w:hint="default" w:ascii="Arial" w:hAnsi="Arial" w:cs="Arial"/>
          <w:b w:val="0"/>
          <w:bCs w:val="0"/>
          <w:sz w:val="20"/>
          <w:szCs w:val="20"/>
          <w:lang w:val="en-US" w:eastAsia="zh-CN"/>
        </w:rPr>
      </w:pPr>
    </w:p>
    <w:p>
      <w:pPr>
        <w:widowControl w:val="0"/>
        <w:numPr>
          <w:ilvl w:val="0"/>
          <w:numId w:val="1"/>
        </w:numPr>
        <w:ind w:left="0" w:leftChars="0" w:firstLine="0" w:firstLineChars="0"/>
        <w:jc w:val="both"/>
        <w:rPr>
          <w:rFonts w:hint="eastAsia" w:ascii="Arial" w:hAnsi="Arial" w:cs="Arial"/>
          <w:b w:val="0"/>
          <w:bCs w:val="0"/>
          <w:sz w:val="20"/>
          <w:szCs w:val="20"/>
          <w:lang w:val="en-US" w:eastAsia="zh-CN"/>
        </w:rPr>
      </w:pPr>
      <w:r>
        <w:rPr>
          <w:rFonts w:hint="eastAsia" w:ascii="Arial" w:hAnsi="Arial" w:cs="Arial"/>
          <w:b w:val="0"/>
          <w:bCs w:val="0"/>
          <w:sz w:val="20"/>
          <w:szCs w:val="20"/>
          <w:lang w:val="en-US" w:eastAsia="zh-CN"/>
        </w:rPr>
        <w:t>Must have direct contact (fluid and wall) and macroscopic motion; there must also be a temperature difference.</w:t>
      </w:r>
    </w:p>
    <w:p>
      <w:pPr>
        <w:widowControl w:val="0"/>
        <w:numPr>
          <w:numId w:val="0"/>
        </w:numPr>
        <w:jc w:val="both"/>
        <w:rPr>
          <w:rFonts w:hint="default" w:ascii="Arial" w:hAnsi="Arial" w:cs="Arial"/>
          <w:b w:val="0"/>
          <w:bCs w:val="0"/>
          <w:sz w:val="20"/>
          <w:szCs w:val="20"/>
          <w:lang w:val="en-US" w:eastAsia="zh-CN"/>
        </w:rPr>
      </w:pPr>
    </w:p>
    <w:p>
      <w:pPr>
        <w:rPr>
          <w:rFonts w:hint="default"/>
          <w:b/>
          <w:bCs/>
        </w:rPr>
      </w:pPr>
    </w:p>
    <w:p>
      <w:pPr>
        <w:rPr>
          <w:rFonts w:hint="default" w:ascii="Arial" w:hAnsi="Arial" w:cs="Arial"/>
          <w:b/>
          <w:bCs/>
        </w:rPr>
      </w:pPr>
      <w:r>
        <w:rPr>
          <w:rFonts w:hint="default" w:ascii="Arial" w:hAnsi="Arial" w:cs="Arial"/>
          <w:b/>
          <w:bCs/>
          <w:sz w:val="22"/>
          <w:szCs w:val="22"/>
          <w:lang w:val="en-US" w:eastAsia="zh-CN"/>
        </w:rPr>
        <w:t>W</w:t>
      </w:r>
      <w:r>
        <w:rPr>
          <w:rFonts w:hint="default" w:ascii="Arial" w:hAnsi="Arial" w:cs="Arial"/>
          <w:b/>
          <w:bCs/>
          <w:sz w:val="22"/>
          <w:szCs w:val="22"/>
        </w:rPr>
        <w:t>hy increasing the thickness of a single pane glass does not increase the total resistane</w:t>
      </w:r>
    </w:p>
    <w:p>
      <w:pPr>
        <w:rPr>
          <w:rFonts w:hint="default" w:ascii="Arial" w:hAnsi="Arial" w:cs="Arial"/>
          <w:b/>
          <w:bCs/>
        </w:rPr>
      </w:pPr>
    </w:p>
    <w:p>
      <w:pPr>
        <w:rPr>
          <w:rFonts w:hint="eastAsia"/>
          <w:b w:val="0"/>
          <w:bCs w:val="0"/>
          <w:sz w:val="20"/>
          <w:szCs w:val="20"/>
          <w:lang w:val="en-US" w:eastAsia="zh-CN"/>
        </w:rPr>
      </w:pPr>
      <w:r>
        <w:rPr>
          <w:rFonts w:hint="default" w:ascii="Arial" w:hAnsi="Arial" w:cs="Arial"/>
          <w:b w:val="0"/>
          <w:bCs w:val="0"/>
          <w:sz w:val="20"/>
          <w:szCs w:val="20"/>
        </w:rPr>
        <w:t>Heat transfer is regulated primarily by convective motions and irradia- tion, and most of the thermal load is localized in correspondence to the adduction ther- mal resistances. Therefore, even doubling the thickness of the glass pane does not result in a significant reduction of its transmittance</w:t>
      </w:r>
      <w:r>
        <w:rPr>
          <w:rFonts w:hint="default" w:ascii="Arial" w:hAnsi="Arial" w:cs="Arial"/>
          <w:b w:val="0"/>
          <w:bCs w:val="0"/>
          <w:sz w:val="20"/>
          <w:szCs w:val="20"/>
          <w:lang w:val="en-US" w:eastAsia="zh-CN"/>
        </w:rPr>
        <w:t>.</w:t>
      </w:r>
    </w:p>
    <w:p>
      <w:pPr>
        <w:rPr>
          <w:rFonts w:hint="eastAsia"/>
          <w:b w:val="0"/>
          <w:bCs w:val="0"/>
          <w:sz w:val="20"/>
          <w:szCs w:val="20"/>
          <w:lang w:val="en-US" w:eastAsia="zh-CN"/>
        </w:rPr>
      </w:pPr>
    </w:p>
    <w:p>
      <w:pPr>
        <w:rPr>
          <w:rFonts w:hint="eastAsia"/>
          <w:b w:val="0"/>
          <w:bCs w:val="0"/>
          <w:sz w:val="20"/>
          <w:szCs w:val="20"/>
          <w:lang w:val="en-US" w:eastAsia="zh-CN"/>
        </w:rPr>
      </w:pPr>
    </w:p>
    <w:p>
      <w:pPr>
        <w:rPr>
          <w:rFonts w:hint="eastAsia"/>
          <w:b w:val="0"/>
          <w:bCs w:val="0"/>
          <w:sz w:val="20"/>
          <w:szCs w:val="20"/>
          <w:lang w:val="en-US" w:eastAsia="zh-CN"/>
        </w:rPr>
      </w:pPr>
    </w:p>
    <w:p>
      <w:pPr>
        <w:rPr>
          <w:rFonts w:hint="eastAsia"/>
          <w:b w:val="0"/>
          <w:bCs w:val="0"/>
          <w:sz w:val="20"/>
          <w:szCs w:val="20"/>
          <w:lang w:val="en-US" w:eastAsia="zh-CN"/>
        </w:rPr>
      </w:pPr>
    </w:p>
    <w:p>
      <w:pPr>
        <w:widowControl w:val="0"/>
        <w:numPr>
          <w:numId w:val="0"/>
        </w:numPr>
        <w:jc w:val="both"/>
        <w:rPr>
          <w:rFonts w:hint="default" w:ascii="Arial" w:hAnsi="Arial" w:cs="Arial"/>
          <w:b w:val="0"/>
          <w:bCs w:val="0"/>
          <w:sz w:val="22"/>
          <w:szCs w:val="22"/>
          <w:lang w:val="en-US" w:eastAsia="zh-CN"/>
        </w:rPr>
      </w:pPr>
      <w:r>
        <w:rPr>
          <w:rFonts w:hint="eastAsia" w:ascii="Arial" w:hAnsi="Arial" w:cs="Arial"/>
          <w:b/>
          <w:bCs/>
          <w:sz w:val="22"/>
          <w:szCs w:val="22"/>
          <w:lang w:val="en-US" w:eastAsia="zh-CN"/>
        </w:rPr>
        <w:t>2</w:t>
      </w:r>
      <w:r>
        <w:rPr>
          <w:rFonts w:hint="eastAsia" w:ascii="Arial" w:hAnsi="Arial" w:cs="Arial"/>
          <w:b w:val="0"/>
          <w:bCs w:val="0"/>
          <w:sz w:val="22"/>
          <w:szCs w:val="22"/>
          <w:lang w:val="en-US" w:eastAsia="zh-CN"/>
        </w:rPr>
        <w:t>.</w:t>
      </w:r>
      <w:r>
        <w:rPr>
          <w:rFonts w:hint="default" w:ascii="Arial" w:hAnsi="Arial" w:cs="Arial"/>
          <w:b/>
          <w:bCs/>
          <w:sz w:val="22"/>
          <w:szCs w:val="22"/>
        </w:rPr>
        <w:t>write an explanation about what mistakes you made in the class that resulted in wrong answers !!</w:t>
      </w:r>
    </w:p>
    <w:p>
      <w:pPr>
        <w:widowControl w:val="0"/>
        <w:numPr>
          <w:numId w:val="0"/>
        </w:numPr>
        <w:jc w:val="both"/>
        <w:rPr>
          <w:rFonts w:hint="eastAsia" w:ascii="Arial" w:hAnsi="Arial" w:cs="Arial"/>
          <w:b w:val="0"/>
          <w:bCs w:val="0"/>
          <w:sz w:val="21"/>
          <w:szCs w:val="21"/>
          <w:lang w:val="en-US" w:eastAsia="zh-CN"/>
        </w:rPr>
      </w:pPr>
    </w:p>
    <w:p>
      <w:pPr>
        <w:widowControl w:val="0"/>
        <w:numPr>
          <w:numId w:val="0"/>
        </w:numPr>
        <w:jc w:val="both"/>
        <w:rPr>
          <w:rFonts w:hint="default" w:ascii="Arial" w:hAnsi="Arial" w:cs="Arial"/>
          <w:b w:val="0"/>
          <w:bCs w:val="0"/>
          <w:sz w:val="21"/>
          <w:szCs w:val="21"/>
          <w:lang w:val="en-US" w:eastAsia="zh-CN"/>
        </w:rPr>
      </w:pPr>
      <w:r>
        <w:rPr>
          <w:rFonts w:hint="default" w:ascii="Arial" w:hAnsi="Arial" w:cs="Arial"/>
          <w:b w:val="0"/>
          <w:bCs w:val="0"/>
          <w:sz w:val="21"/>
          <w:szCs w:val="21"/>
          <w:lang w:val="en-US" w:eastAsia="zh-CN"/>
        </w:rPr>
        <w:t>Because I am a liberal arts student, I have never studied this knowledge. My ability in mathematics or physics is very weak. The application and understanding of formulas may be worse than other students. I calculated the mistakes last week because I Less calculated the thermal resistance of a window</w:t>
      </w:r>
    </w:p>
    <w:p>
      <w:pPr>
        <w:widowControl w:val="0"/>
        <w:numPr>
          <w:numId w:val="0"/>
        </w:numPr>
        <w:jc w:val="both"/>
        <w:rPr>
          <w:rFonts w:hint="default" w:ascii="Arial" w:hAnsi="Arial" w:cs="Arial"/>
          <w:b w:val="0"/>
          <w:bCs w:val="0"/>
          <w:sz w:val="21"/>
          <w:szCs w:val="21"/>
          <w:lang w:val="en-US" w:eastAsia="zh-CN"/>
        </w:rPr>
      </w:pPr>
    </w:p>
    <w:p>
      <w:pPr>
        <w:widowControl w:val="0"/>
        <w:numPr>
          <w:numId w:val="0"/>
        </w:numPr>
        <w:jc w:val="both"/>
        <w:rPr>
          <w:rFonts w:hint="default" w:ascii="Arial" w:hAnsi="Arial" w:cs="Arial"/>
          <w:b w:val="0"/>
          <w:bCs w:val="0"/>
          <w:sz w:val="21"/>
          <w:szCs w:val="21"/>
          <w:lang w:val="en-US" w:eastAsia="zh-CN"/>
        </w:rPr>
      </w:pPr>
    </w:p>
    <w:p>
      <w:pPr>
        <w:widowControl w:val="0"/>
        <w:numPr>
          <w:numId w:val="0"/>
        </w:numPr>
        <w:jc w:val="both"/>
        <w:rPr>
          <w:rFonts w:hint="default" w:ascii="Arial" w:hAnsi="Arial" w:cs="Arial"/>
          <w:b w:val="0"/>
          <w:bCs w:val="0"/>
          <w:sz w:val="21"/>
          <w:szCs w:val="21"/>
          <w:lang w:val="en-US" w:eastAsia="zh-CN"/>
        </w:rPr>
      </w:pPr>
    </w:p>
    <w:p>
      <w:pPr>
        <w:widowControl w:val="0"/>
        <w:numPr>
          <w:numId w:val="0"/>
        </w:numPr>
        <w:jc w:val="both"/>
        <w:rPr>
          <w:rFonts w:hint="default" w:ascii="Arial" w:hAnsi="Arial" w:cs="Arial"/>
          <w:b w:val="0"/>
          <w:bCs w:val="0"/>
          <w:sz w:val="22"/>
          <w:szCs w:val="22"/>
          <w:lang w:val="en-US" w:eastAsia="zh-CN"/>
        </w:rPr>
      </w:pPr>
    </w:p>
    <w:p>
      <w:pPr>
        <w:widowControl w:val="0"/>
        <w:numPr>
          <w:numId w:val="0"/>
        </w:numPr>
        <w:jc w:val="both"/>
        <w:rPr>
          <w:rFonts w:hint="default" w:ascii="Arial" w:hAnsi="Arial" w:cs="Arial"/>
          <w:b w:val="0"/>
          <w:bCs w:val="0"/>
          <w:sz w:val="22"/>
          <w:szCs w:val="22"/>
          <w:lang w:val="en-US" w:eastAsia="zh-CN"/>
        </w:rPr>
      </w:pPr>
    </w:p>
    <w:p>
      <w:pPr>
        <w:widowControl w:val="0"/>
        <w:numPr>
          <w:numId w:val="0"/>
        </w:numPr>
        <w:jc w:val="both"/>
        <w:rPr>
          <w:rFonts w:hint="default" w:ascii="Arial" w:hAnsi="Arial" w:cs="Arial"/>
          <w:b w:val="0"/>
          <w:bCs w:val="0"/>
          <w:sz w:val="22"/>
          <w:szCs w:val="22"/>
          <w:lang w:val="en-US" w:eastAsia="zh-CN"/>
        </w:rPr>
      </w:pPr>
    </w:p>
    <w:p>
      <w:pPr>
        <w:widowControl w:val="0"/>
        <w:numPr>
          <w:ilvl w:val="0"/>
          <w:numId w:val="2"/>
        </w:numPr>
        <w:jc w:val="both"/>
        <w:rPr>
          <w:rFonts w:hint="default" w:ascii="Arial" w:hAnsi="Arial" w:cs="Arial"/>
          <w:b/>
          <w:bCs/>
          <w:sz w:val="22"/>
          <w:szCs w:val="22"/>
        </w:rPr>
      </w:pPr>
      <w:r>
        <w:rPr>
          <w:rFonts w:hint="default" w:ascii="Arial" w:hAnsi="Arial" w:cs="Arial"/>
          <w:b w:val="0"/>
          <w:bCs w:val="0"/>
          <w:sz w:val="22"/>
          <w:szCs w:val="22"/>
          <w:lang w:val="en-US" w:eastAsia="zh-CN"/>
        </w:rPr>
        <w:t>S</w:t>
      </w:r>
      <w:r>
        <w:rPr>
          <w:rFonts w:hint="default" w:ascii="Arial" w:hAnsi="Arial" w:cs="Arial"/>
          <w:b/>
          <w:bCs/>
          <w:sz w:val="22"/>
          <w:szCs w:val="22"/>
        </w:rPr>
        <w:t>olve the same probelm as that of double pane window with with the air-gap thickness of 13 mm and glass thickness of 6 mm, commment on your results and explain why we have an optimal range for the air-gap's distance !</w:t>
      </w:r>
    </w:p>
    <w:p>
      <w:pPr>
        <w:widowControl w:val="0"/>
        <w:numPr>
          <w:numId w:val="0"/>
        </w:numPr>
        <w:jc w:val="both"/>
        <w:rPr>
          <w:rFonts w:hint="default" w:ascii="Arial" w:hAnsi="Arial" w:cs="Arial"/>
          <w:b/>
          <w:bCs/>
          <w:sz w:val="22"/>
          <w:szCs w:val="22"/>
          <w:lang w:val="en-US" w:eastAsia="zh-CN"/>
        </w:rPr>
      </w:pPr>
    </w:p>
    <w:p>
      <w:pPr>
        <w:widowControl w:val="0"/>
        <w:numPr>
          <w:numId w:val="0"/>
        </w:numPr>
        <w:jc w:val="both"/>
        <w:rPr>
          <w:rFonts w:hint="default" w:ascii="Arial" w:hAnsi="Arial" w:cs="Arial"/>
          <w:b/>
          <w:bCs/>
          <w:sz w:val="22"/>
          <w:szCs w:val="22"/>
          <w:lang w:val="en-US" w:eastAsia="zh-CN"/>
        </w:rPr>
      </w:pPr>
      <w:r>
        <w:rPr>
          <w:rFonts w:hint="default" w:ascii="Arial" w:hAnsi="Arial" w:cs="Arial"/>
          <w:b/>
          <w:bCs/>
          <w:sz w:val="22"/>
          <w:szCs w:val="22"/>
          <w:lang w:val="en-US" w:eastAsia="zh-CN"/>
        </w:rPr>
        <w:t>Consider a 0.8-m-high and 1.5-m-wide double-pane window consisting of two</w:t>
      </w:r>
    </w:p>
    <w:p>
      <w:pPr>
        <w:widowControl w:val="0"/>
        <w:numPr>
          <w:numId w:val="0"/>
        </w:numPr>
        <w:jc w:val="both"/>
        <w:rPr>
          <w:rFonts w:hint="default" w:ascii="Arial" w:hAnsi="Arial" w:cs="Arial"/>
          <w:b/>
          <w:bCs/>
          <w:sz w:val="22"/>
          <w:szCs w:val="22"/>
          <w:lang w:val="en-US" w:eastAsia="zh-CN"/>
        </w:rPr>
      </w:pPr>
      <w:r>
        <w:rPr>
          <w:rFonts w:hint="default" w:ascii="Arial" w:hAnsi="Arial" w:cs="Arial"/>
          <w:b/>
          <w:bCs/>
          <w:sz w:val="22"/>
          <w:szCs w:val="22"/>
          <w:lang w:val="en-US" w:eastAsia="zh-CN"/>
        </w:rPr>
        <w:t>6-mm-thick layers of glass (k= 0.78 W/m°C) separated by a 13-mm-wide stagnant airspace (k= 0.026 W/m°C). Determine the steady rate of heat transfer through this double</w:t>
      </w:r>
      <w:r>
        <w:rPr>
          <w:rFonts w:hint="eastAsia" w:ascii="Arial" w:hAnsi="Arial" w:cs="Arial"/>
          <w:b/>
          <w:bCs/>
          <w:sz w:val="22"/>
          <w:szCs w:val="22"/>
          <w:lang w:val="en-US" w:eastAsia="zh-CN"/>
        </w:rPr>
        <w:t xml:space="preserve"> </w:t>
      </w:r>
      <w:r>
        <w:rPr>
          <w:rFonts w:hint="default" w:ascii="Arial" w:hAnsi="Arial" w:cs="Arial"/>
          <w:b/>
          <w:bCs/>
          <w:sz w:val="22"/>
          <w:szCs w:val="22"/>
          <w:lang w:val="en-US" w:eastAsia="zh-CN"/>
        </w:rPr>
        <w:t xml:space="preserve">pane window and the temperature of its inner surface. </w:t>
      </w:r>
    </w:p>
    <w:p>
      <w:pPr>
        <w:widowControl w:val="0"/>
        <w:numPr>
          <w:numId w:val="0"/>
        </w:numPr>
        <w:jc w:val="both"/>
        <w:rPr>
          <w:rFonts w:hint="default" w:ascii="Arial" w:hAnsi="Arial" w:cs="Arial"/>
          <w:b w:val="0"/>
          <w:bCs w:val="0"/>
          <w:sz w:val="21"/>
          <w:szCs w:val="21"/>
          <w:lang w:val="en-US" w:eastAsia="zh-CN"/>
        </w:rPr>
      </w:pPr>
    </w:p>
    <w:p>
      <w:pPr>
        <w:widowControl w:val="0"/>
        <w:numPr>
          <w:numId w:val="0"/>
        </w:numPr>
        <w:jc w:val="both"/>
        <w:rPr>
          <w:rFonts w:hint="eastAsia" w:ascii="Arial" w:hAnsi="Arial" w:cs="Arial"/>
          <w:b/>
          <w:bCs/>
          <w:sz w:val="22"/>
          <w:szCs w:val="22"/>
          <w:lang w:val="en-US" w:eastAsia="zh-CN"/>
        </w:rPr>
      </w:pPr>
      <w:r>
        <w:rPr>
          <w:rFonts w:hint="default" w:ascii="Arial" w:hAnsi="Arial" w:cs="Arial"/>
          <w:b/>
          <w:bCs/>
          <w:sz w:val="22"/>
          <w:szCs w:val="22"/>
          <w:lang w:val="en-US" w:eastAsia="zh-CN"/>
        </w:rPr>
        <w:t>Take the convection heat transfer coefficients on the inner and outer surfaces of thewindow to be h1= 10 W/</w:t>
      </w:r>
      <w:r>
        <w:rPr>
          <w:rFonts w:hint="default" w:ascii="Arial" w:hAnsi="Arial" w:cs="Arial"/>
          <w:b/>
          <w:bCs/>
          <w:position w:val="-4"/>
          <w:sz w:val="22"/>
          <w:szCs w:val="22"/>
          <w:lang w:val="en-US" w:eastAsia="zh-CN"/>
        </w:rPr>
        <w:object>
          <v:shape id="_x0000_i1027" o:spt="75" type="#_x0000_t75" style="height:15pt;width:17pt;" o:ole="t" filled="f" o:preferrelative="t" stroked="f" coordsize="21600,21600">
            <v:fill on="f" focussize="0,0"/>
            <v:stroke on="f"/>
            <v:imagedata r:id="rId5" o:title=""/>
            <o:lock v:ext="edit" aspectratio="t"/>
            <w10:wrap type="none"/>
            <w10:anchorlock/>
          </v:shape>
          <o:OLEObject Type="Embed" ProgID="Equation.KSEE3" ShapeID="_x0000_i1027" DrawAspect="Content" ObjectID="_1468075725" r:id="rId4">
            <o:LockedField>false</o:LockedField>
          </o:OLEObject>
        </w:object>
      </w:r>
      <w:r>
        <w:rPr>
          <w:rFonts w:hint="default" w:ascii="Arial" w:hAnsi="Arial" w:cs="Arial"/>
          <w:b/>
          <w:bCs/>
          <w:sz w:val="22"/>
          <w:szCs w:val="22"/>
          <w:lang w:val="en-US" w:eastAsia="zh-CN"/>
        </w:rPr>
        <w:t>°C and h2=40 W/</w:t>
      </w:r>
      <w:r>
        <w:rPr>
          <w:rFonts w:hint="default" w:ascii="Arial" w:hAnsi="Arial" w:cs="Arial"/>
          <w:b/>
          <w:bCs/>
          <w:position w:val="-4"/>
          <w:sz w:val="22"/>
          <w:szCs w:val="22"/>
          <w:lang w:val="en-US" w:eastAsia="zh-CN"/>
        </w:rPr>
        <w:object>
          <v:shape id="_x0000_i1029" o:spt="75" type="#_x0000_t75" style="height:15pt;width:17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6" r:id="rId6">
            <o:LockedField>false</o:LockedField>
          </o:OLEObject>
        </w:object>
      </w:r>
      <w:r>
        <w:rPr>
          <w:rFonts w:hint="default" w:ascii="Arial" w:hAnsi="Arial" w:cs="Arial"/>
          <w:b/>
          <w:bCs/>
          <w:sz w:val="22"/>
          <w:szCs w:val="22"/>
          <w:lang w:val="en-US" w:eastAsia="zh-CN"/>
        </w:rPr>
        <w:t>°C</w:t>
      </w:r>
      <w:r>
        <w:rPr>
          <w:rFonts w:hint="default" w:ascii="Arial" w:hAnsi="Arial" w:cs="Arial"/>
          <w:b/>
          <w:bCs/>
          <w:sz w:val="22"/>
          <w:szCs w:val="22"/>
          <w:lang w:val="en-US" w:eastAsia="zh-CN"/>
        </w:rPr>
        <w:t>, which includes the effects of radiation</w:t>
      </w:r>
      <w:r>
        <w:rPr>
          <w:rFonts w:hint="eastAsia" w:ascii="Arial" w:hAnsi="Arial" w:cs="Arial"/>
          <w:b/>
          <w:bCs/>
          <w:sz w:val="22"/>
          <w:szCs w:val="22"/>
          <w:lang w:val="en-US" w:eastAsia="zh-CN"/>
        </w:rPr>
        <w:t>.</w:t>
      </w:r>
    </w:p>
    <w:p>
      <w:pPr>
        <w:widowControl w:val="0"/>
        <w:numPr>
          <w:numId w:val="0"/>
        </w:numPr>
        <w:jc w:val="both"/>
        <w:rPr>
          <w:rFonts w:hint="default" w:ascii="Arial" w:hAnsi="Arial" w:cs="Arial"/>
          <w:b w:val="0"/>
          <w:bCs w:val="0"/>
          <w:sz w:val="22"/>
          <w:szCs w:val="22"/>
          <w:lang w:val="en-US" w:eastAsia="zh-CN"/>
        </w:rPr>
      </w:pPr>
    </w:p>
    <w:p>
      <w:pPr>
        <w:widowControl w:val="0"/>
        <w:numPr>
          <w:numId w:val="0"/>
        </w:numPr>
        <w:jc w:val="both"/>
        <w:rPr>
          <w:rFonts w:hint="default" w:ascii="Arial" w:hAnsi="Arial" w:cs="Arial"/>
          <w:b w:val="0"/>
          <w:bCs w:val="0"/>
          <w:sz w:val="22"/>
          <w:szCs w:val="22"/>
          <w:lang w:val="en-US" w:eastAsia="zh-CN"/>
        </w:rPr>
      </w:pPr>
      <w:r>
        <w:rPr>
          <w:rFonts w:hint="default" w:ascii="Arial" w:hAnsi="Arial" w:cs="Arial"/>
          <w:b w:val="0"/>
          <w:bCs w:val="0"/>
          <w:position w:val="-10"/>
          <w:sz w:val="22"/>
          <w:szCs w:val="22"/>
          <w:lang w:val="en-US" w:eastAsia="zh-CN"/>
        </w:rPr>
        <w:object>
          <v:shape id="_x0000_i1036" o:spt="75" type="#_x0000_t75" style="height:24pt;width:181pt;" o:ole="t" filled="f" o:preferrelative="t" stroked="f" coordsize="21600,21600">
            <v:fill on="f" focussize="0,0"/>
            <v:stroke on="f"/>
            <v:imagedata r:id="rId8" o:title=""/>
            <o:lock v:ext="edit" aspectratio="t"/>
            <w10:wrap type="none"/>
            <w10:anchorlock/>
          </v:shape>
          <o:OLEObject Type="Embed" ProgID="Equation.KSEE3" ShapeID="_x0000_i1036" DrawAspect="Content" ObjectID="_1468075727" r:id="rId7">
            <o:LockedField>false</o:LockedField>
          </o:OLEObject>
        </w:object>
      </w:r>
    </w:p>
    <w:p>
      <w:pPr>
        <w:widowControl w:val="0"/>
        <w:numPr>
          <w:numId w:val="0"/>
        </w:numPr>
        <w:jc w:val="both"/>
        <w:rPr>
          <w:rFonts w:hint="default" w:ascii="Arial" w:hAnsi="Arial" w:cs="Arial"/>
          <w:b/>
          <w:bCs/>
          <w:sz w:val="22"/>
          <w:szCs w:val="22"/>
          <w:lang w:val="en-US" w:eastAsia="zh-CN"/>
        </w:rPr>
      </w:pPr>
    </w:p>
    <w:p>
      <w:pPr>
        <w:widowControl w:val="0"/>
        <w:numPr>
          <w:numId w:val="0"/>
        </w:numPr>
        <w:jc w:val="both"/>
        <w:rPr>
          <w:rFonts w:hint="default" w:ascii="Arial" w:hAnsi="Arial" w:cs="Arial"/>
          <w:b/>
          <w:bCs/>
          <w:sz w:val="22"/>
          <w:szCs w:val="22"/>
          <w:lang w:val="en-US" w:eastAsia="zh-CN"/>
        </w:rPr>
      </w:pPr>
      <w:r>
        <w:rPr>
          <w:rFonts w:hint="default" w:ascii="Arial" w:hAnsi="Arial" w:cs="Arial"/>
          <w:b/>
          <w:bCs/>
          <w:position w:val="-28"/>
          <w:sz w:val="22"/>
          <w:szCs w:val="22"/>
          <w:lang w:val="en-US" w:eastAsia="zh-CN"/>
        </w:rPr>
        <w:object>
          <v:shape id="_x0000_i1037" o:spt="75" type="#_x0000_t75" style="height:42pt;width:275pt;" o:ole="t" filled="f" o:preferrelative="t" stroked="f" coordsize="21600,21600">
            <v:fill on="f" focussize="0,0"/>
            <v:stroke on="f"/>
            <v:imagedata r:id="rId10" o:title=""/>
            <o:lock v:ext="edit" aspectratio="t"/>
            <w10:wrap type="none"/>
            <w10:anchorlock/>
          </v:shape>
          <o:OLEObject Type="Embed" ProgID="Equation.KSEE3" ShapeID="_x0000_i1037" DrawAspect="Content" ObjectID="_1468075728" r:id="rId9">
            <o:LockedField>false</o:LockedField>
          </o:OLEObject>
        </w:object>
      </w:r>
    </w:p>
    <w:p>
      <w:pPr>
        <w:widowControl w:val="0"/>
        <w:numPr>
          <w:numId w:val="0"/>
        </w:numPr>
        <w:jc w:val="both"/>
        <w:rPr>
          <w:rFonts w:hint="default" w:ascii="Arial" w:hAnsi="Arial" w:cs="Arial"/>
          <w:b/>
          <w:bCs/>
          <w:sz w:val="22"/>
          <w:szCs w:val="22"/>
          <w:lang w:val="en-US" w:eastAsia="zh-CN"/>
        </w:rPr>
      </w:pPr>
      <w:r>
        <w:rPr>
          <w:rFonts w:hint="default" w:ascii="Arial" w:hAnsi="Arial" w:cs="Arial"/>
          <w:b/>
          <w:bCs/>
          <w:position w:val="-28"/>
          <w:sz w:val="22"/>
          <w:szCs w:val="22"/>
          <w:lang w:val="en-US" w:eastAsia="zh-CN"/>
        </w:rPr>
        <w:object>
          <v:shape id="_x0000_i1038" o:spt="75" type="#_x0000_t75" style="height:42pt;width:280pt;" o:ole="t" filled="f" o:preferrelative="t" stroked="f" coordsize="21600,21600">
            <v:fill on="f" focussize="0,0"/>
            <v:stroke on="f"/>
            <v:imagedata r:id="rId12" o:title=""/>
            <o:lock v:ext="edit" aspectratio="t"/>
            <w10:wrap type="none"/>
            <w10:anchorlock/>
          </v:shape>
          <o:OLEObject Type="Embed" ProgID="Equation.KSEE3" ShapeID="_x0000_i1038" DrawAspect="Content" ObjectID="_1468075729" r:id="rId11">
            <o:LockedField>false</o:LockedField>
          </o:OLEObject>
        </w:object>
      </w:r>
    </w:p>
    <w:p>
      <w:pPr>
        <w:widowControl w:val="0"/>
        <w:numPr>
          <w:numId w:val="0"/>
        </w:numPr>
        <w:jc w:val="both"/>
        <w:rPr>
          <w:rFonts w:hint="default" w:ascii="Arial" w:hAnsi="Arial" w:cs="Arial"/>
          <w:b/>
          <w:bCs/>
          <w:sz w:val="22"/>
          <w:szCs w:val="22"/>
          <w:lang w:val="en-US" w:eastAsia="zh-CN"/>
        </w:rPr>
      </w:pPr>
      <w:r>
        <w:rPr>
          <w:rFonts w:hint="default" w:ascii="Arial" w:hAnsi="Arial" w:cs="Arial"/>
          <w:b/>
          <w:bCs/>
          <w:position w:val="-28"/>
          <w:sz w:val="22"/>
          <w:szCs w:val="22"/>
          <w:lang w:val="en-US" w:eastAsia="zh-CN"/>
        </w:rPr>
        <w:object>
          <v:shape id="_x0000_i1039" o:spt="75" type="#_x0000_t75" style="height:42pt;width:296pt;" o:ole="t" filled="f" o:preferrelative="t" stroked="f" coordsize="21600,21600">
            <v:fill on="f" focussize="0,0"/>
            <v:stroke on="f"/>
            <v:imagedata r:id="rId14" o:title=""/>
            <o:lock v:ext="edit" aspectratio="t"/>
            <w10:wrap type="none"/>
            <w10:anchorlock/>
          </v:shape>
          <o:OLEObject Type="Embed" ProgID="Equation.KSEE3" ShapeID="_x0000_i1039" DrawAspect="Content" ObjectID="_1468075730" r:id="rId13">
            <o:LockedField>false</o:LockedField>
          </o:OLEObject>
        </w:object>
      </w:r>
    </w:p>
    <w:p>
      <w:pPr>
        <w:widowControl w:val="0"/>
        <w:numPr>
          <w:numId w:val="0"/>
        </w:numPr>
        <w:jc w:val="both"/>
        <w:rPr>
          <w:rFonts w:hint="default" w:ascii="Arial" w:hAnsi="Arial" w:cs="Arial"/>
          <w:b/>
          <w:bCs/>
          <w:sz w:val="22"/>
          <w:szCs w:val="22"/>
          <w:lang w:val="en-US" w:eastAsia="zh-CN"/>
        </w:rPr>
      </w:pPr>
      <w:r>
        <w:rPr>
          <w:rFonts w:hint="default" w:ascii="Arial" w:hAnsi="Arial" w:cs="Arial"/>
          <w:b/>
          <w:bCs/>
          <w:position w:val="-28"/>
          <w:sz w:val="22"/>
          <w:szCs w:val="22"/>
          <w:lang w:val="en-US" w:eastAsia="zh-CN"/>
        </w:rPr>
        <w:object>
          <v:shape id="_x0000_i1040" o:spt="75" type="#_x0000_t75" style="height:42pt;width:310pt;" o:ole="t" filled="f" o:preferrelative="t" stroked="f" coordsize="21600,21600">
            <v:fill on="f" focussize="0,0"/>
            <v:stroke on="f"/>
            <v:imagedata r:id="rId16" o:title=""/>
            <o:lock v:ext="edit" aspectratio="t"/>
            <w10:wrap type="none"/>
            <w10:anchorlock/>
          </v:shape>
          <o:OLEObject Type="Embed" ProgID="Equation.KSEE3" ShapeID="_x0000_i1040" DrawAspect="Content" ObjectID="_1468075731" r:id="rId15">
            <o:LockedField>false</o:LockedField>
          </o:OLEObject>
        </w:object>
      </w:r>
    </w:p>
    <w:p>
      <w:pPr>
        <w:widowControl w:val="0"/>
        <w:numPr>
          <w:numId w:val="0"/>
        </w:numPr>
        <w:jc w:val="both"/>
        <w:rPr>
          <w:rFonts w:hint="default" w:ascii="Arial" w:hAnsi="Arial" w:cs="Arial"/>
          <w:b/>
          <w:bCs/>
          <w:sz w:val="22"/>
          <w:szCs w:val="22"/>
          <w:lang w:val="en-US" w:eastAsia="zh-CN"/>
        </w:rPr>
      </w:pPr>
      <w:r>
        <w:rPr>
          <w:rFonts w:hint="default" w:ascii="Arial" w:hAnsi="Arial" w:cs="Arial"/>
          <w:b/>
          <w:bCs/>
          <w:position w:val="-56"/>
          <w:sz w:val="22"/>
          <w:szCs w:val="22"/>
          <w:lang w:val="en-US" w:eastAsia="zh-CN"/>
        </w:rPr>
        <w:object>
          <v:shape id="_x0000_i1041" o:spt="75" type="#_x0000_t75" style="height:67.95pt;width:297pt;" o:ole="t" filled="f" o:preferrelative="t" stroked="f" coordsize="21600,21600">
            <v:fill on="f" focussize="0,0"/>
            <v:stroke on="f"/>
            <v:imagedata r:id="rId18" o:title=""/>
            <o:lock v:ext="edit" aspectratio="t"/>
            <w10:wrap type="none"/>
            <w10:anchorlock/>
          </v:shape>
          <o:OLEObject Type="Embed" ProgID="Equation.KSEE3" ShapeID="_x0000_i1041" DrawAspect="Content" ObjectID="_1468075732" r:id="rId17">
            <o:LockedField>false</o:LockedField>
          </o:OLEObject>
        </w:object>
      </w:r>
    </w:p>
    <w:p>
      <w:pPr>
        <w:widowControl w:val="0"/>
        <w:numPr>
          <w:numId w:val="0"/>
        </w:numPr>
        <w:jc w:val="both"/>
        <w:rPr>
          <w:rFonts w:hint="default" w:ascii="Arial" w:hAnsi="Arial" w:cs="Arial"/>
          <w:b/>
          <w:bCs/>
          <w:sz w:val="22"/>
          <w:szCs w:val="22"/>
          <w:lang w:val="en-US" w:eastAsia="zh-CN"/>
        </w:rPr>
      </w:pPr>
    </w:p>
    <w:p>
      <w:pPr>
        <w:widowControl w:val="0"/>
        <w:numPr>
          <w:numId w:val="0"/>
        </w:numPr>
        <w:jc w:val="both"/>
        <w:rPr>
          <w:rFonts w:hint="default" w:ascii="Arial" w:hAnsi="Arial" w:cs="Arial"/>
          <w:b/>
          <w:bCs/>
          <w:sz w:val="22"/>
          <w:szCs w:val="22"/>
          <w:lang w:val="en-US" w:eastAsia="zh-CN"/>
        </w:rPr>
      </w:pPr>
      <w:r>
        <w:rPr>
          <w:rFonts w:hint="default" w:ascii="Arial" w:hAnsi="Arial" w:cs="Arial"/>
          <w:b/>
          <w:bCs/>
          <w:position w:val="-28"/>
          <w:sz w:val="22"/>
          <w:szCs w:val="22"/>
          <w:lang w:val="en-US" w:eastAsia="zh-CN"/>
        </w:rPr>
        <w:object>
          <v:shape id="_x0000_i1042" o:spt="75" type="#_x0000_t75" style="height:42pt;width:281pt;" o:ole="t" filled="f" o:preferrelative="t" stroked="f" coordsize="21600,21600">
            <v:fill on="f" focussize="0,0"/>
            <v:stroke on="f"/>
            <v:imagedata r:id="rId20" o:title=""/>
            <o:lock v:ext="edit" aspectratio="t"/>
            <w10:wrap type="none"/>
            <w10:anchorlock/>
          </v:shape>
          <o:OLEObject Type="Embed" ProgID="Equation.KSEE3" ShapeID="_x0000_i1042" DrawAspect="Content" ObjectID="_1468075733" r:id="rId19">
            <o:LockedField>false</o:LockedField>
          </o:OLEObject>
        </w:object>
      </w:r>
    </w:p>
    <w:p>
      <w:pPr>
        <w:widowControl w:val="0"/>
        <w:numPr>
          <w:numId w:val="0"/>
        </w:numPr>
        <w:jc w:val="both"/>
        <w:rPr>
          <w:rFonts w:hint="default" w:ascii="Arial" w:hAnsi="Arial" w:cs="Arial"/>
          <w:b/>
          <w:bCs/>
          <w:sz w:val="22"/>
          <w:szCs w:val="22"/>
          <w:lang w:val="en-US" w:eastAsia="zh-CN"/>
        </w:rPr>
      </w:pPr>
    </w:p>
    <w:p>
      <w:pPr>
        <w:widowControl w:val="0"/>
        <w:numPr>
          <w:numId w:val="0"/>
        </w:numPr>
        <w:jc w:val="both"/>
        <w:rPr>
          <w:rFonts w:hint="default" w:ascii="Arial" w:hAnsi="Arial" w:cs="Arial"/>
          <w:b/>
          <w:bCs/>
          <w:sz w:val="22"/>
          <w:szCs w:val="22"/>
          <w:lang w:val="en-US" w:eastAsia="zh-CN"/>
        </w:rPr>
      </w:pPr>
    </w:p>
    <w:p>
      <w:pPr>
        <w:widowControl w:val="0"/>
        <w:numPr>
          <w:numId w:val="0"/>
        </w:numPr>
        <w:jc w:val="both"/>
        <w:rPr>
          <w:rFonts w:hint="eastAsia" w:ascii="Arial" w:hAnsi="Arial" w:cs="Arial"/>
          <w:b/>
          <w:bCs/>
          <w:sz w:val="22"/>
          <w:szCs w:val="22"/>
          <w:lang w:val="en-US" w:eastAsia="zh-CN"/>
        </w:rPr>
      </w:pPr>
      <w:r>
        <w:rPr>
          <w:rFonts w:hint="default" w:ascii="Arial" w:hAnsi="Arial" w:cs="Arial"/>
          <w:b/>
          <w:bCs/>
          <w:sz w:val="22"/>
          <w:szCs w:val="22"/>
          <w:lang w:val="en-US" w:eastAsia="zh-CN"/>
        </w:rPr>
        <w:t>The temperature of the inner surface of the window is</w:t>
      </w:r>
      <w:r>
        <w:rPr>
          <w:rFonts w:hint="eastAsia" w:ascii="Arial" w:hAnsi="Arial" w:cs="Arial"/>
          <w:b/>
          <w:bCs/>
          <w:sz w:val="22"/>
          <w:szCs w:val="22"/>
          <w:lang w:val="en-US" w:eastAsia="zh-CN"/>
        </w:rPr>
        <w:t>:</w:t>
      </w:r>
    </w:p>
    <w:p>
      <w:pPr>
        <w:widowControl w:val="0"/>
        <w:numPr>
          <w:numId w:val="0"/>
        </w:numPr>
        <w:jc w:val="both"/>
        <w:rPr>
          <w:rFonts w:hint="eastAsia" w:ascii="Arial" w:hAnsi="Arial" w:cs="Arial"/>
          <w:b/>
          <w:bCs/>
          <w:sz w:val="22"/>
          <w:szCs w:val="22"/>
          <w:lang w:val="en-US" w:eastAsia="zh-CN"/>
        </w:rPr>
      </w:pPr>
    </w:p>
    <w:p>
      <w:pPr>
        <w:widowControl w:val="0"/>
        <w:numPr>
          <w:numId w:val="0"/>
        </w:numPr>
        <w:tabs>
          <w:tab w:val="center" w:pos="4153"/>
        </w:tabs>
        <w:jc w:val="both"/>
        <w:rPr>
          <w:rFonts w:hint="eastAsia" w:ascii="Arial" w:hAnsi="Arial" w:cs="Arial"/>
          <w:b/>
          <w:bCs/>
          <w:sz w:val="22"/>
          <w:szCs w:val="22"/>
          <w:lang w:val="en-US" w:eastAsia="zh-CN"/>
        </w:rPr>
      </w:pPr>
      <w:r>
        <w:rPr>
          <w:rFonts w:hint="default" w:ascii="Arial" w:hAnsi="Arial" w:cs="Arial"/>
          <w:b/>
          <w:bCs/>
          <w:position w:val="-28"/>
          <w:sz w:val="22"/>
          <w:szCs w:val="22"/>
          <w:lang w:val="en-US" w:eastAsia="zh-CN"/>
        </w:rPr>
        <w:object>
          <v:shape id="_x0000_i1043" o:spt="75" type="#_x0000_t75" style="height:42pt;width:84pt;" o:ole="t" filled="f" o:preferrelative="t" stroked="f" coordsize="21600,21600">
            <v:fill on="f" focussize="0,0"/>
            <v:stroke on="f"/>
            <v:imagedata r:id="rId22" o:title=""/>
            <o:lock v:ext="edit" aspectratio="t"/>
            <w10:wrap type="none"/>
            <w10:anchorlock/>
          </v:shape>
          <o:OLEObject Type="Embed" ProgID="Equation.KSEE3" ShapeID="_x0000_i1043" DrawAspect="Content" ObjectID="_1468075734" r:id="rId21">
            <o:LockedField>false</o:LockedField>
          </o:OLEObject>
        </w:object>
      </w:r>
      <w:r>
        <w:rPr>
          <w:rFonts w:hint="eastAsia" w:ascii="Arial" w:hAnsi="Arial" w:cs="Arial"/>
          <w:b/>
          <w:bCs/>
          <w:sz w:val="22"/>
          <w:szCs w:val="22"/>
          <w:lang w:val="en-US" w:eastAsia="zh-CN"/>
        </w:rPr>
        <w:t xml:space="preserve">   </w:t>
      </w:r>
    </w:p>
    <w:p>
      <w:pPr>
        <w:widowControl w:val="0"/>
        <w:numPr>
          <w:numId w:val="0"/>
        </w:numPr>
        <w:tabs>
          <w:tab w:val="center" w:pos="4153"/>
        </w:tabs>
        <w:jc w:val="both"/>
        <w:rPr>
          <w:rFonts w:hint="eastAsia" w:ascii="Arial" w:hAnsi="Arial" w:cs="Arial"/>
          <w:b/>
          <w:bCs/>
          <w:sz w:val="22"/>
          <w:szCs w:val="22"/>
          <w:lang w:val="en-US" w:eastAsia="zh-CN"/>
        </w:rPr>
      </w:pPr>
    </w:p>
    <w:p>
      <w:pPr>
        <w:widowControl w:val="0"/>
        <w:numPr>
          <w:numId w:val="0"/>
        </w:numPr>
        <w:tabs>
          <w:tab w:val="center" w:pos="4153"/>
        </w:tabs>
        <w:jc w:val="both"/>
        <w:rPr>
          <w:rFonts w:hint="eastAsia" w:ascii="Arial" w:hAnsi="Arial" w:cs="Arial"/>
          <w:b/>
          <w:bCs/>
          <w:sz w:val="22"/>
          <w:szCs w:val="22"/>
          <w:lang w:val="en-US" w:eastAsia="zh-CN"/>
        </w:rPr>
      </w:pPr>
    </w:p>
    <w:p>
      <w:pPr>
        <w:widowControl w:val="0"/>
        <w:numPr>
          <w:numId w:val="0"/>
        </w:numPr>
        <w:tabs>
          <w:tab w:val="center" w:pos="4153"/>
        </w:tabs>
        <w:jc w:val="both"/>
        <w:rPr>
          <w:rFonts w:hint="eastAsia" w:ascii="Arial" w:hAnsi="Arial" w:cs="Arial"/>
          <w:b/>
          <w:bCs/>
          <w:sz w:val="22"/>
          <w:szCs w:val="22"/>
          <w:lang w:val="en-US" w:eastAsia="zh-CN"/>
        </w:rPr>
      </w:pPr>
      <w:r>
        <w:rPr>
          <w:rFonts w:hint="eastAsia" w:ascii="Arial" w:hAnsi="Arial" w:cs="Arial"/>
          <w:b/>
          <w:bCs/>
          <w:sz w:val="22"/>
          <w:szCs w:val="22"/>
          <w:lang w:val="en-US" w:eastAsia="zh-CN"/>
        </w:rPr>
        <w:t>So：</w:t>
      </w:r>
    </w:p>
    <w:p>
      <w:pPr>
        <w:widowControl w:val="0"/>
        <w:numPr>
          <w:numId w:val="0"/>
        </w:numPr>
        <w:tabs>
          <w:tab w:val="center" w:pos="4153"/>
        </w:tabs>
        <w:jc w:val="both"/>
        <w:rPr>
          <w:rFonts w:hint="eastAsia" w:ascii="Arial" w:hAnsi="Arial" w:cs="Arial"/>
          <w:b/>
          <w:bCs/>
          <w:sz w:val="22"/>
          <w:szCs w:val="22"/>
          <w:lang w:val="en-US" w:eastAsia="zh-CN"/>
        </w:rPr>
      </w:pPr>
      <w:r>
        <w:rPr>
          <w:rFonts w:hint="eastAsia" w:ascii="Arial" w:hAnsi="Arial" w:cs="Arial"/>
          <w:b/>
          <w:bCs/>
          <w:sz w:val="22"/>
          <w:szCs w:val="22"/>
          <w:lang w:val="en-US" w:eastAsia="zh-CN"/>
        </w:rPr>
        <w:tab/>
      </w:r>
    </w:p>
    <w:p>
      <w:pPr>
        <w:widowControl w:val="0"/>
        <w:numPr>
          <w:numId w:val="0"/>
        </w:numPr>
        <w:tabs>
          <w:tab w:val="center" w:pos="4153"/>
        </w:tabs>
        <w:jc w:val="both"/>
        <w:rPr>
          <w:rFonts w:hint="eastAsia" w:ascii="Arial" w:hAnsi="Arial" w:cs="Arial"/>
          <w:b/>
          <w:bCs/>
          <w:sz w:val="22"/>
          <w:szCs w:val="22"/>
          <w:lang w:val="en-US" w:eastAsia="zh-CN"/>
        </w:rPr>
      </w:pPr>
      <w:r>
        <w:rPr>
          <w:rFonts w:hint="eastAsia" w:ascii="Arial" w:hAnsi="Arial" w:cs="Arial"/>
          <w:b/>
          <w:bCs/>
          <w:position w:val="-44"/>
          <w:sz w:val="22"/>
          <w:szCs w:val="22"/>
          <w:lang w:val="en-US" w:eastAsia="zh-CN"/>
        </w:rPr>
        <w:object>
          <v:shape id="_x0000_i1046" o:spt="75" type="#_x0000_t75" style="height:56pt;width:240.95pt;" o:ole="t" filled="f" o:preferrelative="t" stroked="f" coordsize="21600,21600">
            <v:path/>
            <v:fill on="f" focussize="0,0"/>
            <v:stroke on="f"/>
            <v:imagedata r:id="rId24" o:title=""/>
            <o:lock v:ext="edit" aspectratio="t"/>
            <w10:wrap type="none"/>
            <w10:anchorlock/>
          </v:shape>
          <o:OLEObject Type="Embed" ProgID="Equation.KSEE3" ShapeID="_x0000_i1046" DrawAspect="Content" ObjectID="_1468075735" r:id="rId23">
            <o:LockedField>false</o:LockedField>
          </o:OLEObject>
        </w:object>
      </w:r>
    </w:p>
    <w:p>
      <w:pPr>
        <w:widowControl w:val="0"/>
        <w:numPr>
          <w:numId w:val="0"/>
        </w:numPr>
        <w:jc w:val="both"/>
        <w:rPr>
          <w:rFonts w:hint="eastAsia" w:ascii="Arial" w:hAnsi="Arial" w:cs="Arial"/>
          <w:b/>
          <w:bCs/>
          <w:sz w:val="22"/>
          <w:szCs w:val="22"/>
          <w:lang w:val="en-US" w:eastAsia="zh-CN"/>
        </w:rPr>
      </w:pPr>
      <w:bookmarkStart w:id="0" w:name="_GoBack"/>
      <w:bookmarkEnd w:id="0"/>
    </w:p>
    <w:p>
      <w:pPr>
        <w:widowControl w:val="0"/>
        <w:numPr>
          <w:numId w:val="0"/>
        </w:numPr>
        <w:jc w:val="both"/>
        <w:rPr>
          <w:rFonts w:hint="default" w:ascii="Arial" w:hAnsi="Arial" w:cs="Arial"/>
          <w:b/>
          <w:bCs/>
          <w:sz w:val="22"/>
          <w:szCs w:val="22"/>
          <w:lang w:val="en-US" w:eastAsia="zh-CN"/>
        </w:rPr>
      </w:pPr>
    </w:p>
    <w:p>
      <w:pPr>
        <w:widowControl w:val="0"/>
        <w:numPr>
          <w:numId w:val="0"/>
        </w:numPr>
        <w:jc w:val="both"/>
        <w:rPr>
          <w:rFonts w:hint="default" w:ascii="Arial" w:hAnsi="Arial" w:cs="Arial"/>
          <w:b/>
          <w:bCs/>
          <w:sz w:val="22"/>
          <w:szCs w:val="22"/>
          <w:lang w:val="en-US" w:eastAsia="zh-CN"/>
        </w:rPr>
      </w:pPr>
    </w:p>
    <w:p>
      <w:pPr>
        <w:widowControl w:val="0"/>
        <w:numPr>
          <w:numId w:val="0"/>
        </w:numPr>
        <w:jc w:val="both"/>
        <w:rPr>
          <w:rFonts w:hint="eastAsia" w:ascii="Arial" w:hAnsi="Arial" w:cs="Arial"/>
          <w:b/>
          <w:bCs/>
          <w:sz w:val="22"/>
          <w:szCs w:val="22"/>
          <w:lang w:val="en-US" w:eastAsia="zh-CN"/>
        </w:rPr>
      </w:pPr>
    </w:p>
    <w:p>
      <w:pPr>
        <w:widowControl w:val="0"/>
        <w:numPr>
          <w:numId w:val="0"/>
        </w:numPr>
        <w:jc w:val="both"/>
        <w:rPr>
          <w:rFonts w:hint="default" w:ascii="Arial" w:hAnsi="Arial" w:cs="Arial"/>
          <w:b/>
          <w:bCs/>
          <w:sz w:val="22"/>
          <w:szCs w:val="22"/>
          <w:lang w:val="en-US" w:eastAsia="zh-CN"/>
        </w:rPr>
      </w:pPr>
    </w:p>
    <w:p>
      <w:pPr>
        <w:widowControl w:val="0"/>
        <w:numPr>
          <w:numId w:val="0"/>
        </w:numPr>
        <w:jc w:val="both"/>
        <w:rPr>
          <w:rFonts w:hint="default" w:ascii="Arial" w:hAnsi="Arial" w:cs="Arial"/>
          <w:b/>
          <w:bCs/>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C">
    <w:panose1 w:val="00000400000000000000"/>
    <w:charset w:val="00"/>
    <w:family w:val="auto"/>
    <w:pitch w:val="default"/>
    <w:sig w:usb0="00000207" w:usb1="00000000" w:usb2="00000000" w:usb3="00000000" w:csb0="0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D2907"/>
    <w:multiLevelType w:val="singleLevel"/>
    <w:tmpl w:val="900D2907"/>
    <w:lvl w:ilvl="0" w:tentative="0">
      <w:start w:val="1"/>
      <w:numFmt w:val="decimal"/>
      <w:lvlText w:val="(%1)"/>
      <w:lvlJc w:val="left"/>
      <w:pPr>
        <w:tabs>
          <w:tab w:val="left" w:pos="312"/>
        </w:tabs>
      </w:pPr>
    </w:lvl>
  </w:abstractNum>
  <w:abstractNum w:abstractNumId="1">
    <w:nsid w:val="AFB5982A"/>
    <w:multiLevelType w:val="singleLevel"/>
    <w:tmpl w:val="AFB5982A"/>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77AFC"/>
    <w:rsid w:val="49077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2019-10-15T17:22:00Z</dcterms:created>
  <dc:creator>-Husky</dc:creator>
  <cp:lastModifiedBy>-Husky</cp:lastModifiedBy>
  <dcterms:modified xsi:type="dcterms:W3CDTF">2019-10-15T20:34:38Z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