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1364"/>
        <w:gridCol w:w="680"/>
        <w:gridCol w:w="897"/>
        <w:gridCol w:w="977"/>
        <w:gridCol w:w="1092"/>
        <w:gridCol w:w="2825"/>
      </w:tblGrid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NO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Name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State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Import-Export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>Capacity</w:t>
            </w:r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bookmarkStart w:id="0" w:name="_GoBack"/>
            <w:bookmarkEnd w:id="0"/>
            <w:r w:rsidRPr="00E725AA">
              <w:t>Status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Company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1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Everett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MA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IM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1.035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Existing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GDF SUEZ - DOMAC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2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Cove Point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MD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IM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1.8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Existing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Dominion - Cove Point LNG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3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Elba Island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GA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IM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1.6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Existing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El Paso - Southern LNG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4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Lake Charles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LA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IM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2.1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Existing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 xml:space="preserve">Southern Union - </w:t>
            </w:r>
            <w:proofErr w:type="spellStart"/>
            <w:r w:rsidRPr="00E725AA">
              <w:t>Trunkline</w:t>
            </w:r>
            <w:proofErr w:type="spellEnd"/>
            <w:r w:rsidRPr="00E725AA">
              <w:t xml:space="preserve"> LNG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5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Offshore Boston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/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IM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0.8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Existing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proofErr w:type="spellStart"/>
            <w:r w:rsidRPr="00E725AA">
              <w:t>Excelerate</w:t>
            </w:r>
            <w:proofErr w:type="spellEnd"/>
            <w:r w:rsidRPr="00E725AA">
              <w:t xml:space="preserve"> Energy – Northeast Gateway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6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Freeport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TX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IM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1.5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Existing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Cheniere/Freeport LNG Dev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7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Sabine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LA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IM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4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Existing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Cheniere/Sabine Pass LNG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8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Hackberry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LA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IM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1.8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Existing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Sempra - Cameron LNG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9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Offshore Boston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MA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IM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0.4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Existing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GDF SUEZ – Neptune LNG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10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Sabine Pass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TX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IM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2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Existing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ExxonMobil – Golden Pass (Phase I &amp; II)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11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Pascagoula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MS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IM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1.5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Existing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El Paso/Crest/</w:t>
            </w:r>
            <w:proofErr w:type="spellStart"/>
            <w:r w:rsidRPr="00E725AA">
              <w:t>Sonangol</w:t>
            </w:r>
            <w:proofErr w:type="spellEnd"/>
            <w:r w:rsidRPr="00E725AA">
              <w:t xml:space="preserve"> - Gulf LNG Energy LLC</w:t>
            </w:r>
          </w:p>
        </w:tc>
      </w:tr>
      <w:tr w:rsidR="00E725AA" w:rsidRPr="00E725AA" w:rsidTr="00E725AA">
        <w:trPr>
          <w:trHeight w:val="300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12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proofErr w:type="spellStart"/>
            <w:r w:rsidRPr="00E725AA">
              <w:t>Peñuelas</w:t>
            </w:r>
            <w:proofErr w:type="spellEnd"/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PR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IM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0.3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Existing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proofErr w:type="spellStart"/>
            <w:r w:rsidRPr="00E725AA">
              <w:t>EcoElectrica</w:t>
            </w:r>
            <w:proofErr w:type="spellEnd"/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13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Sabine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LA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2.8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Existing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Cheniere/Sabine Pass LNG – Trains 1, 2, 3 &amp; 4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14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Hackberry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LA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2.1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Approved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Sempra–Cameron LNG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15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Freeport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TX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2.14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Approved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Freeport LNG Dev/Freeport LNG Expansion/FLNG Liquefaction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16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Cove Point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MD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0.82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Approved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Dominion–Cove Point LNG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17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Corpus Christi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TX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2.14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Approved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Cheniere – Corpus Christi LNG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18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Sabine Pass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LA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1.4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Approved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Sabine Pass Liquefaction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19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Elba Island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GA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0.35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Approved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Southern LNG Company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20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Lake Charles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LA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2.2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Approved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Southern Union – Lake Charles LNG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21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Lake Charles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LA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1.08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Approved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Magnolia LNG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22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Hackberry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LA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1.41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Approved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Sempra - Cameron LNG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23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Sabine Pass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TX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2.1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Approved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ExxonMobil – Golden Pass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24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Pascagoula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MS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1.5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Proposed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Gulf LNG Liquefaction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25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Cameron Parish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LA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1.41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Proposed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Venture Global Calcasieu Pass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26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Brownsville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TX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0.55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Proposed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Texas LNG Brownsville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lastRenderedPageBreak/>
              <w:t>27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Brownsville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TX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3.6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Proposed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 xml:space="preserve">Rio Grande LNG – </w:t>
            </w:r>
            <w:proofErr w:type="spellStart"/>
            <w:r w:rsidRPr="00E725AA">
              <w:t>NextDecade</w:t>
            </w:r>
            <w:proofErr w:type="spellEnd"/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28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Brownsville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TX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0.9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Proposed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proofErr w:type="spellStart"/>
            <w:r w:rsidRPr="00E725AA">
              <w:t>Annova</w:t>
            </w:r>
            <w:proofErr w:type="spellEnd"/>
            <w:r w:rsidRPr="00E725AA">
              <w:t xml:space="preserve"> LNG Brownsville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29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Port Arthur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TX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1.86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Proposed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Port Arthur LNG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30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Jacksonville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FL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0.132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Proposed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Eagle LNG Partners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31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Plaquemines Parish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LA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3.4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Proposed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Venture Global LNG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32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Calcasieu Parish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LA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4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Proposed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Driftwood LNG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33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proofErr w:type="spellStart"/>
            <w:r w:rsidRPr="00E725AA">
              <w:t>Nikisk</w:t>
            </w:r>
            <w:proofErr w:type="spellEnd"/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AK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2.63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Proposed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 xml:space="preserve">Alaska </w:t>
            </w:r>
            <w:proofErr w:type="spellStart"/>
            <w:r w:rsidRPr="00E725AA">
              <w:t>Gasline</w:t>
            </w:r>
            <w:proofErr w:type="spellEnd"/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34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Freeport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TX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0.72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Proposed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Freeport LNG Dev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35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Coos Bay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OR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1.08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Proposed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Jordan Cove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36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Corpus Christi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TX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1.86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Proposed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Cheniere – Corpus Christi LNG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37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Cameron Parish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LA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1.18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Proposed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>Commonwealth, LNG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38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proofErr w:type="spellStart"/>
            <w:r w:rsidRPr="00E725AA">
              <w:t>LaFourche</w:t>
            </w:r>
            <w:proofErr w:type="spellEnd"/>
            <w:r w:rsidRPr="00E725AA">
              <w:t xml:space="preserve"> Parish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>
            <w:r w:rsidRPr="00E725AA">
              <w:t>LA</w:t>
            </w:r>
          </w:p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0.65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Proposed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r w:rsidRPr="00E725AA">
              <w:t xml:space="preserve">Port </w:t>
            </w:r>
            <w:proofErr w:type="spellStart"/>
            <w:r w:rsidRPr="00E725AA">
              <w:t>Fourchon</w:t>
            </w:r>
            <w:proofErr w:type="spellEnd"/>
            <w:r w:rsidRPr="00E725AA">
              <w:t xml:space="preserve"> LNG</w:t>
            </w:r>
          </w:p>
        </w:tc>
      </w:tr>
      <w:tr w:rsidR="00E725AA" w:rsidRPr="00E725AA" w:rsidTr="00E725AA">
        <w:trPr>
          <w:trHeight w:val="285"/>
        </w:trPr>
        <w:tc>
          <w:tcPr>
            <w:tcW w:w="592" w:type="dxa"/>
            <w:noWrap/>
            <w:hideMark/>
          </w:tcPr>
          <w:p w:rsidR="00E725AA" w:rsidRPr="00E725AA" w:rsidRDefault="00E725AA" w:rsidP="00E725AA">
            <w:r w:rsidRPr="00E725AA">
              <w:t>39</w:t>
            </w:r>
          </w:p>
        </w:tc>
        <w:tc>
          <w:tcPr>
            <w:tcW w:w="1349" w:type="dxa"/>
            <w:noWrap/>
            <w:hideMark/>
          </w:tcPr>
          <w:p w:rsidR="00E725AA" w:rsidRPr="00E725AA" w:rsidRDefault="00E725AA" w:rsidP="00E725AA">
            <w:r w:rsidRPr="00E725AA">
              <w:t>Gulf of Mexico</w:t>
            </w:r>
          </w:p>
        </w:tc>
        <w:tc>
          <w:tcPr>
            <w:tcW w:w="674" w:type="dxa"/>
            <w:noWrap/>
            <w:hideMark/>
          </w:tcPr>
          <w:p w:rsidR="00E725AA" w:rsidRPr="00E725AA" w:rsidRDefault="00E725AA" w:rsidP="00E725AA"/>
        </w:tc>
        <w:tc>
          <w:tcPr>
            <w:tcW w:w="888" w:type="dxa"/>
            <w:noWrap/>
            <w:hideMark/>
          </w:tcPr>
          <w:p w:rsidR="00E725AA" w:rsidRPr="00E725AA" w:rsidRDefault="00E725AA" w:rsidP="00E725AA">
            <w:r w:rsidRPr="00E725AA">
              <w:t>EX</w:t>
            </w:r>
          </w:p>
        </w:tc>
        <w:tc>
          <w:tcPr>
            <w:tcW w:w="967" w:type="dxa"/>
            <w:noWrap/>
            <w:hideMark/>
          </w:tcPr>
          <w:p w:rsidR="00E725AA" w:rsidRPr="00E725AA" w:rsidRDefault="00E725AA" w:rsidP="00E725AA">
            <w:r w:rsidRPr="00E725AA">
              <w:t xml:space="preserve">1.8 </w:t>
            </w:r>
            <w:proofErr w:type="spellStart"/>
            <w:r w:rsidRPr="00E725AA">
              <w:t>Bcfd</w:t>
            </w:r>
            <w:proofErr w:type="spellEnd"/>
          </w:p>
        </w:tc>
        <w:tc>
          <w:tcPr>
            <w:tcW w:w="1081" w:type="dxa"/>
            <w:noWrap/>
            <w:hideMark/>
          </w:tcPr>
          <w:p w:rsidR="00E725AA" w:rsidRPr="00E725AA" w:rsidRDefault="00E725AA" w:rsidP="00E725AA">
            <w:r w:rsidRPr="00E725AA">
              <w:t>Proposed</w:t>
            </w:r>
          </w:p>
        </w:tc>
        <w:tc>
          <w:tcPr>
            <w:tcW w:w="2825" w:type="dxa"/>
            <w:noWrap/>
            <w:hideMark/>
          </w:tcPr>
          <w:p w:rsidR="00E725AA" w:rsidRPr="00E725AA" w:rsidRDefault="00E725AA" w:rsidP="00E725AA">
            <w:proofErr w:type="spellStart"/>
            <w:r w:rsidRPr="00E725AA">
              <w:t>Delfin</w:t>
            </w:r>
            <w:proofErr w:type="spellEnd"/>
            <w:r w:rsidRPr="00E725AA">
              <w:t xml:space="preserve"> LNG</w:t>
            </w:r>
          </w:p>
        </w:tc>
      </w:tr>
    </w:tbl>
    <w:p w:rsidR="00E104B4" w:rsidRDefault="00E104B4"/>
    <w:sectPr w:rsidR="00E1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AA"/>
    <w:rsid w:val="001312E8"/>
    <w:rsid w:val="00185BE9"/>
    <w:rsid w:val="002B411E"/>
    <w:rsid w:val="00424524"/>
    <w:rsid w:val="0043475C"/>
    <w:rsid w:val="004C0757"/>
    <w:rsid w:val="00730262"/>
    <w:rsid w:val="009252A3"/>
    <w:rsid w:val="00AC2ADE"/>
    <w:rsid w:val="00BF3D03"/>
    <w:rsid w:val="00C55C81"/>
    <w:rsid w:val="00E104B4"/>
    <w:rsid w:val="00E46C50"/>
    <w:rsid w:val="00E7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8C1C4-062B-4020-90C1-67E2766F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2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rahmati</dc:creator>
  <cp:keywords/>
  <dc:description/>
  <cp:lastModifiedBy>hossein rahmati</cp:lastModifiedBy>
  <cp:revision>1</cp:revision>
  <dcterms:created xsi:type="dcterms:W3CDTF">2018-02-13T22:57:00Z</dcterms:created>
  <dcterms:modified xsi:type="dcterms:W3CDTF">2018-02-13T22:59:00Z</dcterms:modified>
</cp:coreProperties>
</file>