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FE7" w:rsidRDefault="00332D21" w:rsidP="00332D21">
      <w:pPr>
        <w:jc w:val="center"/>
        <w:rPr>
          <w:sz w:val="44"/>
          <w:u w:val="single"/>
        </w:rPr>
      </w:pPr>
      <w:r w:rsidRPr="00332D21">
        <w:rPr>
          <w:sz w:val="44"/>
          <w:u w:val="single"/>
        </w:rPr>
        <w:t>Spring framework</w:t>
      </w:r>
    </w:p>
    <w:p w:rsidR="009F3798" w:rsidRDefault="006769FB" w:rsidP="00063FE7">
      <w:r>
        <w:t>The Spring Framework is a Java platform that provides comprehensive infrastructure support for developing Java applications.</w:t>
      </w:r>
    </w:p>
    <w:p w:rsidR="00DE3296" w:rsidRDefault="001D6514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04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AF" w:rsidRDefault="008628AF" w:rsidP="00063FE7">
      <w:pPr>
        <w:rPr>
          <w:sz w:val="28"/>
        </w:rPr>
      </w:pPr>
    </w:p>
    <w:p w:rsidR="008628AF" w:rsidRDefault="002E0EC0" w:rsidP="00063FE7">
      <w:r>
        <w:t xml:space="preserve">Core Container </w:t>
      </w:r>
      <w:proofErr w:type="gramStart"/>
      <w:r>
        <w:t>The</w:t>
      </w:r>
      <w:proofErr w:type="gramEnd"/>
      <w:r>
        <w:t xml:space="preserve"> Core Container consists of the spring-core, spring-beans, spring-context, </w:t>
      </w:r>
      <w:proofErr w:type="spellStart"/>
      <w:r>
        <w:t>springcontext</w:t>
      </w:r>
      <w:proofErr w:type="spellEnd"/>
      <w:r>
        <w:t>-support, and spring-expression (Spring Expression Language) modules</w:t>
      </w:r>
      <w:r w:rsidR="000F6FAF">
        <w:t>.</w:t>
      </w:r>
    </w:p>
    <w:p w:rsidR="000F6FAF" w:rsidRDefault="00E13F16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EA2290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4F321B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402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8E" w:rsidRDefault="00F10BA9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FE41F3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6370FB" w:rsidP="006370FB">
      <w:pPr>
        <w:rPr>
          <w:sz w:val="28"/>
        </w:rPr>
      </w:pPr>
    </w:p>
    <w:p w:rsidR="00BE3E06" w:rsidRDefault="00BE3E06" w:rsidP="00C22BCF">
      <w:pPr>
        <w:pStyle w:val="Heading2"/>
        <w:rPr>
          <w:sz w:val="20"/>
        </w:rPr>
      </w:pPr>
      <w:r w:rsidRPr="00BE3E06">
        <w:t>Inversion of Control (</w:t>
      </w:r>
      <w:proofErr w:type="spellStart"/>
      <w:proofErr w:type="gramStart"/>
      <w:r w:rsidRPr="00BE3E06">
        <w:t>IoC</w:t>
      </w:r>
      <w:proofErr w:type="spellEnd"/>
      <w:proofErr w:type="gramEnd"/>
      <w:r w:rsidRPr="00BE3E06">
        <w:t>) principle</w:t>
      </w:r>
      <w:r>
        <w:rPr>
          <w:sz w:val="20"/>
        </w:rPr>
        <w:t>.</w:t>
      </w:r>
    </w:p>
    <w:p w:rsidR="0061534E" w:rsidRPr="00814665" w:rsidRDefault="00BE3E06" w:rsidP="0061534E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proofErr w:type="spellStart"/>
      <w:proofErr w:type="gramStart"/>
      <w:r w:rsidRPr="00814665">
        <w:rPr>
          <w:rFonts w:ascii="Verdana" w:hAnsi="Verdana" w:cs="Arial"/>
          <w:sz w:val="28"/>
          <w:szCs w:val="20"/>
        </w:rPr>
        <w:t>IoC</w:t>
      </w:r>
      <w:proofErr w:type="spellEnd"/>
      <w:proofErr w:type="gramEnd"/>
      <w:r w:rsidRPr="00814665">
        <w:rPr>
          <w:rFonts w:ascii="Verdana" w:hAnsi="Verdana" w:cs="Arial"/>
          <w:sz w:val="28"/>
          <w:szCs w:val="20"/>
        </w:rPr>
        <w:t xml:space="preserve"> is also known as </w:t>
      </w:r>
      <w:r w:rsidRPr="00814665">
        <w:rPr>
          <w:rFonts w:ascii="Verdana" w:hAnsi="Verdana" w:cs="Arial"/>
          <w:i/>
          <w:iCs/>
          <w:sz w:val="28"/>
          <w:szCs w:val="20"/>
        </w:rPr>
        <w:t xml:space="preserve">dependency injection </w:t>
      </w:r>
      <w:r w:rsidRPr="00814665">
        <w:rPr>
          <w:rFonts w:ascii="Verdana" w:hAnsi="Verdana" w:cs="Arial"/>
          <w:sz w:val="28"/>
          <w:szCs w:val="20"/>
        </w:rPr>
        <w:t>(DI).</w:t>
      </w:r>
      <w:r w:rsidR="0061534E" w:rsidRPr="00814665">
        <w:rPr>
          <w:rFonts w:ascii="Verdana" w:hAnsi="Verdana" w:cs="Arial"/>
          <w:sz w:val="28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It is a process whereby objects define their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dependencies, that is, the other objects they work with, only through constructor arguments, arguments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to a factory method, or properties that are set on the object instance after it is constructed or returned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from a factory method. The container then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injects </w:t>
      </w:r>
      <w:r w:rsidR="0061534E" w:rsidRPr="00814665">
        <w:rPr>
          <w:rFonts w:ascii="Verdana" w:hAnsi="Verdana" w:cs="Arial"/>
          <w:sz w:val="24"/>
          <w:szCs w:val="20"/>
        </w:rPr>
        <w:lastRenderedPageBreak/>
        <w:t>those dependencies when it creates the bean. This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process is fundamentally the inverse, hence the name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Inversion of Control </w:t>
      </w:r>
      <w:r w:rsidR="0061534E" w:rsidRPr="00814665">
        <w:rPr>
          <w:rFonts w:ascii="Verdana" w:hAnsi="Verdana" w:cs="Arial"/>
          <w:sz w:val="24"/>
          <w:szCs w:val="20"/>
        </w:rPr>
        <w:t>(</w:t>
      </w:r>
      <w:proofErr w:type="spellStart"/>
      <w:proofErr w:type="gramStart"/>
      <w:r w:rsidR="0061534E" w:rsidRPr="00814665">
        <w:rPr>
          <w:rFonts w:ascii="Verdana" w:hAnsi="Verdana" w:cs="Arial"/>
          <w:sz w:val="24"/>
          <w:szCs w:val="20"/>
        </w:rPr>
        <w:t>IoC</w:t>
      </w:r>
      <w:proofErr w:type="spellEnd"/>
      <w:proofErr w:type="gramEnd"/>
      <w:r w:rsidR="0061534E" w:rsidRPr="00814665">
        <w:rPr>
          <w:rFonts w:ascii="Verdana" w:hAnsi="Verdana" w:cs="Arial"/>
          <w:sz w:val="24"/>
          <w:szCs w:val="20"/>
        </w:rPr>
        <w:t>), of the bean itself</w:t>
      </w:r>
    </w:p>
    <w:p w:rsidR="00BE3E06" w:rsidRPr="00814665" w:rsidRDefault="0061534E" w:rsidP="00F3164D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36"/>
        </w:rPr>
      </w:pPr>
      <w:proofErr w:type="gramStart"/>
      <w:r w:rsidRPr="00814665">
        <w:rPr>
          <w:rFonts w:ascii="Verdana" w:hAnsi="Verdana" w:cs="Arial"/>
          <w:sz w:val="24"/>
          <w:szCs w:val="20"/>
        </w:rPr>
        <w:t>controlling</w:t>
      </w:r>
      <w:proofErr w:type="gramEnd"/>
      <w:r w:rsidRPr="00814665">
        <w:rPr>
          <w:rFonts w:ascii="Verdana" w:hAnsi="Verdana" w:cs="Arial"/>
          <w:sz w:val="24"/>
          <w:szCs w:val="20"/>
        </w:rPr>
        <w:t xml:space="preserve"> the instantiation or location of its dependencies by using direct construction of classes, or a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Pr="00814665">
        <w:rPr>
          <w:rFonts w:ascii="Verdana" w:hAnsi="Verdana" w:cs="Arial"/>
          <w:sz w:val="24"/>
          <w:szCs w:val="20"/>
        </w:rPr>
        <w:t xml:space="preserve">mechanism such as the </w:t>
      </w:r>
      <w:r w:rsidRPr="00814665">
        <w:rPr>
          <w:rFonts w:ascii="Verdana" w:hAnsi="Verdana" w:cs="Arial"/>
          <w:i/>
          <w:iCs/>
          <w:sz w:val="24"/>
          <w:szCs w:val="20"/>
        </w:rPr>
        <w:t xml:space="preserve">Service Locator </w:t>
      </w:r>
      <w:r w:rsidRPr="00814665">
        <w:rPr>
          <w:rFonts w:ascii="Verdana" w:hAnsi="Verdana" w:cs="Arial"/>
          <w:sz w:val="24"/>
          <w:szCs w:val="20"/>
        </w:rPr>
        <w:t>pattern.</w:t>
      </w:r>
    </w:p>
    <w:p w:rsidR="006370FB" w:rsidRPr="006370FB" w:rsidRDefault="006370FB" w:rsidP="006370FB">
      <w:pPr>
        <w:rPr>
          <w:sz w:val="28"/>
        </w:rPr>
      </w:pPr>
    </w:p>
    <w:p w:rsidR="006370FB" w:rsidRPr="00EB7272" w:rsidRDefault="00C10DC7" w:rsidP="00EB7272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r w:rsidRPr="00EB7272">
        <w:rPr>
          <w:rFonts w:ascii="Verdana" w:hAnsi="Verdana" w:cs="Arial"/>
          <w:sz w:val="24"/>
          <w:szCs w:val="20"/>
        </w:rPr>
        <w:t xml:space="preserve">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interface provides an advanced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configuration mechanism capable of managing </w:t>
      </w:r>
      <w:proofErr w:type="gramStart"/>
      <w:r w:rsidRPr="00EB7272">
        <w:rPr>
          <w:rFonts w:ascii="Verdana" w:hAnsi="Verdana" w:cs="Arial"/>
          <w:sz w:val="24"/>
          <w:szCs w:val="20"/>
        </w:rPr>
        <w:t>any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 type</w:t>
      </w:r>
      <w:proofErr w:type="gramEnd"/>
      <w:r w:rsidRPr="00EB7272">
        <w:rPr>
          <w:rFonts w:ascii="Verdana" w:hAnsi="Verdana" w:cs="Arial"/>
          <w:sz w:val="24"/>
          <w:szCs w:val="20"/>
        </w:rPr>
        <w:t xml:space="preserve"> of object.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is a </w:t>
      </w:r>
      <w:proofErr w:type="spellStart"/>
      <w:r w:rsidR="00EB7272">
        <w:rPr>
          <w:rFonts w:ascii="Verdana" w:hAnsi="Verdana" w:cs="Arial"/>
          <w:sz w:val="24"/>
          <w:szCs w:val="20"/>
        </w:rPr>
        <w:t>s</w:t>
      </w:r>
      <w:r w:rsidRPr="00EB7272">
        <w:rPr>
          <w:rFonts w:ascii="Verdana" w:hAnsi="Verdana" w:cs="Arial"/>
          <w:sz w:val="24"/>
          <w:szCs w:val="20"/>
        </w:rPr>
        <w:t>ubinterface</w:t>
      </w:r>
      <w:proofErr w:type="spellEnd"/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of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. It adds easier integration with </w:t>
      </w:r>
      <w:proofErr w:type="gramStart"/>
      <w:r w:rsidRPr="00EB7272">
        <w:rPr>
          <w:rFonts w:ascii="Verdana" w:hAnsi="Verdana" w:cs="Arial"/>
          <w:sz w:val="24"/>
          <w:szCs w:val="20"/>
        </w:rPr>
        <w:t>Spring’s</w:t>
      </w:r>
      <w:proofErr w:type="gramEnd"/>
      <w:r w:rsidRPr="00EB7272">
        <w:rPr>
          <w:rFonts w:ascii="Verdana" w:hAnsi="Verdana" w:cs="Arial"/>
          <w:sz w:val="24"/>
          <w:szCs w:val="20"/>
        </w:rPr>
        <w:t xml:space="preserve"> AOP features; message resource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handling (for use in internationalization), event publication; and application-layer specific contexts such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as the </w:t>
      </w:r>
      <w:proofErr w:type="spellStart"/>
      <w:r w:rsidRPr="00EB7272">
        <w:rPr>
          <w:rFonts w:ascii="Verdana" w:hAnsi="Verdana" w:cs="Arial"/>
          <w:sz w:val="24"/>
          <w:szCs w:val="20"/>
        </w:rPr>
        <w:t>WebApplicationContext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for use in web applications.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In short, 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provides the configuration framework and basic functionality, and the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adds more enterprise-specific functionality. The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is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a complete superset of 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>,</w:t>
      </w:r>
    </w:p>
    <w:p w:rsidR="006370FB" w:rsidRDefault="006370FB" w:rsidP="006370FB">
      <w:pPr>
        <w:rPr>
          <w:sz w:val="28"/>
        </w:rPr>
      </w:pPr>
    </w:p>
    <w:p w:rsidR="00804F29" w:rsidRPr="00121F6E" w:rsidRDefault="00804F29" w:rsidP="00121F6E">
      <w:pPr>
        <w:pStyle w:val="Heading2"/>
        <w:rPr>
          <w:sz w:val="32"/>
        </w:rPr>
      </w:pPr>
      <w:r w:rsidRPr="00121F6E">
        <w:rPr>
          <w:sz w:val="32"/>
        </w:rPr>
        <w:t>Container overview</w:t>
      </w:r>
    </w:p>
    <w:p w:rsidR="006F03F0" w:rsidRDefault="0026525D" w:rsidP="0026525D">
      <w:pPr>
        <w:rPr>
          <w:sz w:val="28"/>
        </w:rPr>
      </w:pPr>
      <w:r w:rsidRPr="0026525D">
        <w:rPr>
          <w:sz w:val="28"/>
        </w:rPr>
        <w:t xml:space="preserve">The interface </w:t>
      </w:r>
      <w:proofErr w:type="spellStart"/>
      <w:r w:rsidRPr="0026525D">
        <w:rPr>
          <w:sz w:val="28"/>
        </w:rPr>
        <w:t>org.springframework.context.ApplicationContext</w:t>
      </w:r>
      <w:proofErr w:type="spellEnd"/>
      <w:r w:rsidRPr="0026525D">
        <w:rPr>
          <w:sz w:val="28"/>
        </w:rPr>
        <w:t xml:space="preserve"> represents the Spring </w:t>
      </w:r>
      <w:proofErr w:type="spellStart"/>
      <w:r w:rsidRPr="0026525D">
        <w:rPr>
          <w:sz w:val="28"/>
        </w:rPr>
        <w:t>IoC</w:t>
      </w:r>
      <w:proofErr w:type="spellEnd"/>
      <w:r>
        <w:rPr>
          <w:sz w:val="28"/>
        </w:rPr>
        <w:t xml:space="preserve"> </w:t>
      </w:r>
      <w:r w:rsidRPr="0026525D">
        <w:rPr>
          <w:sz w:val="28"/>
        </w:rPr>
        <w:t>container and is responsible for instantiating, configuring, and assembling the aforementioned beans.</w:t>
      </w:r>
      <w:r>
        <w:rPr>
          <w:sz w:val="28"/>
        </w:rPr>
        <w:t xml:space="preserve"> </w:t>
      </w:r>
      <w:r w:rsidRPr="0026525D">
        <w:rPr>
          <w:sz w:val="28"/>
        </w:rPr>
        <w:t>The container gets its instructions on what objects to instantiate, configure, and assemble by reading</w:t>
      </w:r>
      <w:r>
        <w:rPr>
          <w:sz w:val="28"/>
        </w:rPr>
        <w:t xml:space="preserve"> </w:t>
      </w:r>
      <w:r w:rsidRPr="0026525D">
        <w:rPr>
          <w:sz w:val="28"/>
        </w:rPr>
        <w:t>configuration metadata. The configuration metadata is represented in XML, Java annotations, or Java</w:t>
      </w:r>
      <w:r>
        <w:rPr>
          <w:sz w:val="28"/>
        </w:rPr>
        <w:t xml:space="preserve"> </w:t>
      </w:r>
      <w:r w:rsidRPr="0026525D">
        <w:rPr>
          <w:sz w:val="28"/>
        </w:rPr>
        <w:t>code. It allows you to express the objects that compose your application and the rich interdependencies</w:t>
      </w:r>
      <w:r>
        <w:rPr>
          <w:sz w:val="28"/>
        </w:rPr>
        <w:t xml:space="preserve"> </w:t>
      </w:r>
      <w:r w:rsidRPr="0026525D">
        <w:rPr>
          <w:sz w:val="28"/>
        </w:rPr>
        <w:t>between such objects.</w:t>
      </w:r>
      <w:r>
        <w:rPr>
          <w:sz w:val="28"/>
        </w:rPr>
        <w:t xml:space="preserve"> </w:t>
      </w:r>
    </w:p>
    <w:p w:rsidR="006F03F0" w:rsidRDefault="006F03F0" w:rsidP="0026525D">
      <w:pPr>
        <w:rPr>
          <w:sz w:val="28"/>
        </w:rPr>
      </w:pPr>
    </w:p>
    <w:p w:rsidR="00804F29" w:rsidRDefault="0026525D" w:rsidP="0026525D">
      <w:pPr>
        <w:rPr>
          <w:sz w:val="28"/>
        </w:rPr>
      </w:pPr>
      <w:r w:rsidRPr="0026525D">
        <w:rPr>
          <w:sz w:val="28"/>
        </w:rPr>
        <w:t xml:space="preserve">Several implementations of the </w:t>
      </w:r>
      <w:proofErr w:type="spellStart"/>
      <w:r w:rsidRPr="0026525D">
        <w:rPr>
          <w:sz w:val="28"/>
        </w:rPr>
        <w:t>ApplicationContext</w:t>
      </w:r>
      <w:proofErr w:type="spellEnd"/>
      <w:r w:rsidRPr="0026525D">
        <w:rPr>
          <w:sz w:val="28"/>
        </w:rPr>
        <w:t xml:space="preserve"> interface are supplied out-of-</w:t>
      </w:r>
      <w:proofErr w:type="spellStart"/>
      <w:r w:rsidRPr="0026525D">
        <w:rPr>
          <w:sz w:val="28"/>
        </w:rPr>
        <w:t>thebox</w:t>
      </w:r>
      <w:proofErr w:type="spellEnd"/>
      <w:r>
        <w:rPr>
          <w:sz w:val="28"/>
        </w:rPr>
        <w:t xml:space="preserve"> </w:t>
      </w:r>
      <w:r w:rsidRPr="0026525D">
        <w:rPr>
          <w:sz w:val="28"/>
        </w:rPr>
        <w:t xml:space="preserve">with </w:t>
      </w:r>
      <w:proofErr w:type="gramStart"/>
      <w:r w:rsidRPr="0026525D">
        <w:rPr>
          <w:sz w:val="28"/>
        </w:rPr>
        <w:t>Spring</w:t>
      </w:r>
      <w:proofErr w:type="gramEnd"/>
      <w:r w:rsidRPr="0026525D">
        <w:rPr>
          <w:sz w:val="28"/>
        </w:rPr>
        <w:t>. In standalone applications it is common to create an instance of</w:t>
      </w:r>
      <w:r w:rsidR="009F25B4">
        <w:rPr>
          <w:sz w:val="28"/>
        </w:rPr>
        <w:t xml:space="preserve"> </w:t>
      </w:r>
      <w:proofErr w:type="spellStart"/>
      <w:r w:rsidRPr="0026525D">
        <w:rPr>
          <w:sz w:val="28"/>
        </w:rPr>
        <w:t>ClassPathXmlApplicationContext</w:t>
      </w:r>
      <w:proofErr w:type="spellEnd"/>
      <w:r w:rsidRPr="0026525D">
        <w:rPr>
          <w:sz w:val="28"/>
        </w:rPr>
        <w:t xml:space="preserve"> or </w:t>
      </w:r>
      <w:proofErr w:type="spellStart"/>
      <w:r w:rsidRPr="0026525D">
        <w:rPr>
          <w:sz w:val="28"/>
        </w:rPr>
        <w:t>FileSystemXmlApplicationContext</w:t>
      </w:r>
      <w:proofErr w:type="spellEnd"/>
      <w:r w:rsidRPr="0026525D">
        <w:rPr>
          <w:sz w:val="28"/>
        </w:rPr>
        <w:t>. While XML has</w:t>
      </w:r>
      <w:r w:rsidR="009F25B4">
        <w:rPr>
          <w:sz w:val="28"/>
        </w:rPr>
        <w:t xml:space="preserve"> </w:t>
      </w:r>
      <w:r w:rsidRPr="0026525D">
        <w:rPr>
          <w:sz w:val="28"/>
        </w:rPr>
        <w:t>been the traditional format for defining configuration metadata you can instruct the container to use</w:t>
      </w:r>
      <w:r w:rsidR="009F25B4">
        <w:rPr>
          <w:sz w:val="28"/>
        </w:rPr>
        <w:t xml:space="preserve"> </w:t>
      </w:r>
      <w:r w:rsidRPr="0026525D">
        <w:rPr>
          <w:sz w:val="28"/>
        </w:rPr>
        <w:t>Java annotations or code as the metadata format by providing a small amount of XML configuration to</w:t>
      </w:r>
      <w:r w:rsidR="009F25B4">
        <w:rPr>
          <w:sz w:val="28"/>
        </w:rPr>
        <w:t xml:space="preserve"> </w:t>
      </w:r>
      <w:r w:rsidRPr="0026525D">
        <w:rPr>
          <w:sz w:val="28"/>
        </w:rPr>
        <w:t>declaratively enable support for these additional metadata formats</w:t>
      </w:r>
    </w:p>
    <w:p w:rsidR="009C7254" w:rsidRDefault="009C7254" w:rsidP="006370FB">
      <w:pPr>
        <w:rPr>
          <w:sz w:val="28"/>
        </w:rPr>
      </w:pPr>
    </w:p>
    <w:p w:rsidR="003143F7" w:rsidRDefault="004561DD" w:rsidP="006370FB">
      <w:pPr>
        <w:rPr>
          <w:sz w:val="28"/>
        </w:rPr>
      </w:pPr>
      <w:r w:rsidRPr="004561DD">
        <w:rPr>
          <w:sz w:val="28"/>
        </w:rPr>
        <w:lastRenderedPageBreak/>
        <w:t>The following example shows the basic structure of XML-based configuration metadata:</w:t>
      </w:r>
      <w:r w:rsidR="008B08FB">
        <w:rPr>
          <w:sz w:val="28"/>
        </w:rPr>
        <w:t xml:space="preserve"> </w:t>
      </w:r>
      <w:r w:rsidR="008B08FB">
        <w:rPr>
          <w:noProof/>
          <w:sz w:val="28"/>
        </w:rPr>
        <w:drawing>
          <wp:inline distT="0" distB="0" distL="0" distR="0">
            <wp:extent cx="59436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DAC" w:rsidRDefault="002C3DAC" w:rsidP="006370FB">
      <w:pPr>
        <w:rPr>
          <w:sz w:val="28"/>
        </w:rPr>
      </w:pPr>
    </w:p>
    <w:p w:rsidR="002C3DAC" w:rsidRDefault="00D53DAF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Instantiating a container</w:t>
      </w:r>
    </w:p>
    <w:p w:rsidR="00151443" w:rsidRPr="00D81F50" w:rsidRDefault="00151443" w:rsidP="00151443">
      <w:pPr>
        <w:autoSpaceDE w:val="0"/>
        <w:autoSpaceDN w:val="0"/>
        <w:adjustRightInd w:val="0"/>
        <w:spacing w:after="0" w:line="240" w:lineRule="auto"/>
        <w:rPr>
          <w:sz w:val="28"/>
        </w:rPr>
      </w:pPr>
      <w:proofErr w:type="spellStart"/>
      <w:r w:rsidRPr="00D81F50">
        <w:rPr>
          <w:sz w:val="28"/>
        </w:rPr>
        <w:t>ApplicationContext</w:t>
      </w:r>
      <w:proofErr w:type="spellEnd"/>
      <w:r w:rsidRPr="00D81F50">
        <w:rPr>
          <w:sz w:val="28"/>
        </w:rPr>
        <w:t xml:space="preserve"> context =</w:t>
      </w:r>
    </w:p>
    <w:p w:rsidR="00D53DAF" w:rsidRDefault="00151443" w:rsidP="00151443">
      <w:pPr>
        <w:rPr>
          <w:sz w:val="28"/>
        </w:rPr>
      </w:pPr>
      <w:proofErr w:type="gramStart"/>
      <w:r w:rsidRPr="00D81F50">
        <w:rPr>
          <w:sz w:val="28"/>
        </w:rPr>
        <w:t>new</w:t>
      </w:r>
      <w:proofErr w:type="gramEnd"/>
      <w:r w:rsidRPr="00D81F50">
        <w:rPr>
          <w:sz w:val="28"/>
        </w:rPr>
        <w:t xml:space="preserve"> </w:t>
      </w:r>
      <w:proofErr w:type="spellStart"/>
      <w:r w:rsidRPr="00D81F50">
        <w:rPr>
          <w:sz w:val="28"/>
        </w:rPr>
        <w:t>ClassPathXmlApplicationContext</w:t>
      </w:r>
      <w:proofErr w:type="spellEnd"/>
      <w:r w:rsidRPr="00D81F50">
        <w:rPr>
          <w:sz w:val="28"/>
        </w:rPr>
        <w:t>(new String[] {"services.xml", "daos.xml"});</w:t>
      </w:r>
    </w:p>
    <w:p w:rsidR="009C7254" w:rsidRDefault="009C7254" w:rsidP="006370FB">
      <w:pPr>
        <w:rPr>
          <w:sz w:val="28"/>
        </w:rPr>
      </w:pPr>
    </w:p>
    <w:p w:rsidR="00F3020B" w:rsidRPr="0025488A" w:rsidRDefault="00F3020B" w:rsidP="006370FB">
      <w:pPr>
        <w:rPr>
          <w:rFonts w:ascii="Arial" w:hAnsi="Arial" w:cs="Arial"/>
          <w:b/>
          <w:bCs/>
          <w:sz w:val="25"/>
          <w:szCs w:val="25"/>
        </w:rPr>
      </w:pPr>
      <w:r w:rsidRPr="0025488A">
        <w:rPr>
          <w:rFonts w:ascii="Arial" w:hAnsi="Arial" w:cs="Arial"/>
          <w:b/>
          <w:bCs/>
          <w:sz w:val="25"/>
          <w:szCs w:val="25"/>
        </w:rPr>
        <w:t>Composing XML-based configuration metadata</w:t>
      </w:r>
    </w:p>
    <w:p w:rsidR="009C7254" w:rsidRDefault="001D130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57725" cy="175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71" w:rsidRDefault="00351F7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the container</w:t>
      </w:r>
    </w:p>
    <w:p w:rsidR="002D19F8" w:rsidRDefault="00E50B20" w:rsidP="006370FB">
      <w:pPr>
        <w:rPr>
          <w:rFonts w:ascii="Arial" w:hAnsi="Arial" w:cs="Arial"/>
          <w:sz w:val="24"/>
          <w:szCs w:val="20"/>
        </w:rPr>
      </w:pPr>
      <w:r w:rsidRPr="00B764F8">
        <w:rPr>
          <w:rFonts w:ascii="Arial" w:hAnsi="Arial" w:cs="Arial"/>
          <w:sz w:val="24"/>
          <w:szCs w:val="20"/>
        </w:rPr>
        <w:t xml:space="preserve">The </w:t>
      </w:r>
      <w:proofErr w:type="spellStart"/>
      <w:r w:rsidRPr="00B764F8">
        <w:rPr>
          <w:rFonts w:ascii="Courier" w:hAnsi="Courier" w:cs="Courier"/>
          <w:sz w:val="24"/>
          <w:szCs w:val="20"/>
        </w:rPr>
        <w:t>ApplicationContext</w:t>
      </w:r>
      <w:proofErr w:type="spellEnd"/>
      <w:r w:rsidRPr="00B764F8">
        <w:rPr>
          <w:rFonts w:ascii="Courier" w:hAnsi="Courier" w:cs="Courier"/>
          <w:sz w:val="24"/>
          <w:szCs w:val="20"/>
        </w:rPr>
        <w:t xml:space="preserve"> </w:t>
      </w:r>
      <w:r w:rsidRPr="00B764F8">
        <w:rPr>
          <w:rFonts w:ascii="Arial" w:hAnsi="Arial" w:cs="Arial"/>
          <w:sz w:val="24"/>
          <w:szCs w:val="20"/>
        </w:rPr>
        <w:t>enables you to read bean definitions and access them as follows:</w:t>
      </w:r>
    </w:p>
    <w:p w:rsidR="00E50B20" w:rsidRDefault="00FC3164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1211A3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Bean overview</w:t>
      </w:r>
    </w:p>
    <w:p w:rsidR="001211A3" w:rsidRDefault="00B12E3E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09925" cy="491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9C7254" w:rsidP="006370FB">
      <w:pPr>
        <w:rPr>
          <w:sz w:val="28"/>
        </w:rPr>
      </w:pPr>
    </w:p>
    <w:p w:rsidR="002307D2" w:rsidRDefault="002307D2" w:rsidP="002307D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Aliasing a bean outside the bean definition</w:t>
      </w:r>
    </w:p>
    <w:p w:rsidR="002307D2" w:rsidRPr="002D19F8" w:rsidRDefault="002307D2" w:rsidP="002307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9B69D4">
        <w:rPr>
          <w:rFonts w:ascii="Arial" w:hAnsi="Arial" w:cs="Arial"/>
          <w:sz w:val="24"/>
          <w:szCs w:val="20"/>
        </w:rPr>
        <w:t>In a bean definition itself, you can supply more than one name for the bean, by using a combination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of up to one name specified by the id attribute, and any number of other names in the name attribute.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 xml:space="preserve">These names can be equivalent aliases to the same bean, </w:t>
      </w:r>
      <w:r w:rsidRPr="009B69D4">
        <w:rPr>
          <w:rFonts w:ascii="Arial" w:hAnsi="Arial" w:cs="Arial"/>
          <w:sz w:val="24"/>
          <w:szCs w:val="20"/>
        </w:rPr>
        <w:lastRenderedPageBreak/>
        <w:t>and are useful for some situations, such as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allowing each component in an application to refer to a common dependency by using a bean name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that is specific to that component itself.</w:t>
      </w:r>
    </w:p>
    <w:p w:rsidR="009C7254" w:rsidRDefault="009C7254" w:rsidP="006370FB">
      <w:pPr>
        <w:rPr>
          <w:sz w:val="28"/>
        </w:rPr>
      </w:pPr>
    </w:p>
    <w:p w:rsidR="00D34D18" w:rsidRPr="00D34D18" w:rsidRDefault="00D34D18" w:rsidP="006370FB">
      <w:pPr>
        <w:rPr>
          <w:sz w:val="44"/>
        </w:rPr>
      </w:pPr>
      <w:r w:rsidRPr="00D34D18">
        <w:rPr>
          <w:rFonts w:ascii="Courier" w:hAnsi="Courier" w:cs="Courier"/>
          <w:b/>
          <w:bCs/>
          <w:color w:val="3F7F7F"/>
          <w:szCs w:val="14"/>
        </w:rPr>
        <w:t xml:space="preserve">&lt;alias </w:t>
      </w:r>
      <w:r w:rsidRPr="00D34D18">
        <w:rPr>
          <w:rFonts w:ascii="Courier" w:hAnsi="Courier" w:cs="Courier"/>
          <w:b/>
          <w:bCs/>
          <w:color w:val="7F007F"/>
          <w:szCs w:val="14"/>
        </w:rPr>
        <w:t>name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D34D18">
        <w:rPr>
          <w:rFonts w:ascii="Courier" w:hAnsi="Courier" w:cs="Courier"/>
          <w:b/>
          <w:bCs/>
          <w:color w:val="2A00FF"/>
          <w:szCs w:val="14"/>
        </w:rPr>
        <w:t>fromName</w:t>
      </w:r>
      <w:proofErr w:type="spellEnd"/>
      <w:r w:rsidRPr="00D34D18">
        <w:rPr>
          <w:rFonts w:ascii="Courier" w:hAnsi="Courier" w:cs="Courier"/>
          <w:b/>
          <w:bCs/>
          <w:color w:val="2A00FF"/>
          <w:szCs w:val="14"/>
        </w:rPr>
        <w:t xml:space="preserve">" </w:t>
      </w:r>
      <w:r w:rsidRPr="00D34D18">
        <w:rPr>
          <w:rFonts w:ascii="Courier" w:hAnsi="Courier" w:cs="Courier"/>
          <w:b/>
          <w:bCs/>
          <w:color w:val="7F007F"/>
          <w:szCs w:val="14"/>
        </w:rPr>
        <w:t>alias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D34D18">
        <w:rPr>
          <w:rFonts w:ascii="Courier" w:hAnsi="Courier" w:cs="Courier"/>
          <w:b/>
          <w:bCs/>
          <w:color w:val="2A00FF"/>
          <w:szCs w:val="14"/>
        </w:rPr>
        <w:t>toName</w:t>
      </w:r>
      <w:proofErr w:type="spellEnd"/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r w:rsidRPr="00D34D18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9C7254" w:rsidRPr="00E05EB2" w:rsidRDefault="000A5824" w:rsidP="006370FB">
      <w:pPr>
        <w:rPr>
          <w:rFonts w:ascii="Arial" w:hAnsi="Arial" w:cs="Arial"/>
          <w:b/>
          <w:bCs/>
          <w:sz w:val="28"/>
          <w:szCs w:val="20"/>
        </w:rPr>
      </w:pPr>
      <w:r w:rsidRPr="00E05EB2">
        <w:rPr>
          <w:rFonts w:ascii="Arial" w:hAnsi="Arial" w:cs="Arial"/>
          <w:b/>
          <w:bCs/>
          <w:sz w:val="28"/>
          <w:szCs w:val="20"/>
        </w:rPr>
        <w:t>Instantiation with a static factory method</w:t>
      </w:r>
    </w:p>
    <w:p w:rsidR="000A5824" w:rsidRDefault="0072408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Pr="00D062B0" w:rsidRDefault="00D062B0" w:rsidP="006370FB">
      <w:pPr>
        <w:rPr>
          <w:rFonts w:ascii="Arial" w:hAnsi="Arial" w:cs="Arial"/>
          <w:b/>
          <w:bCs/>
          <w:sz w:val="28"/>
          <w:szCs w:val="20"/>
        </w:rPr>
      </w:pPr>
      <w:r w:rsidRPr="00D062B0">
        <w:rPr>
          <w:rFonts w:ascii="Arial" w:hAnsi="Arial" w:cs="Arial"/>
          <w:b/>
          <w:bCs/>
          <w:sz w:val="28"/>
          <w:szCs w:val="20"/>
        </w:rPr>
        <w:t>Instantiation using an instance factory method</w:t>
      </w:r>
    </w:p>
    <w:p w:rsidR="009C7254" w:rsidRDefault="00804009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8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09" w:rsidRDefault="00C2767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5C" w:rsidRPr="0090045B" w:rsidRDefault="004C555C" w:rsidP="004C555C">
      <w:pPr>
        <w:rPr>
          <w:rFonts w:ascii="Arial" w:hAnsi="Arial" w:cs="Arial"/>
          <w:b/>
          <w:bCs/>
          <w:sz w:val="28"/>
          <w:szCs w:val="25"/>
        </w:rPr>
      </w:pPr>
      <w:r w:rsidRPr="0090045B">
        <w:rPr>
          <w:rFonts w:ascii="Arial" w:hAnsi="Arial" w:cs="Arial"/>
          <w:b/>
          <w:bCs/>
          <w:sz w:val="28"/>
          <w:szCs w:val="25"/>
        </w:rPr>
        <w:lastRenderedPageBreak/>
        <w:t>Dependency Injection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35ECC">
        <w:rPr>
          <w:rFonts w:ascii="Arial" w:hAnsi="Arial" w:cs="Arial"/>
          <w:sz w:val="24"/>
          <w:szCs w:val="20"/>
        </w:rPr>
        <w:t>Dependency injection (DI) is a process whereby objects define their dependencies, that is, the other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objects they work with, only through constructor arguments, arguments to a factory method, or properties that are set on the object instance after it is constructed or returned from a factory method. The container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then injects those dependencies when it creates the bean.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4C555C" w:rsidRP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C555C">
        <w:rPr>
          <w:rFonts w:ascii="Arial" w:hAnsi="Arial" w:cs="Arial"/>
          <w:sz w:val="24"/>
          <w:szCs w:val="20"/>
        </w:rPr>
        <w:t>DI exists in two major variants, Constructor-based dependency injection and Setter-based dependency</w:t>
      </w:r>
      <w:r>
        <w:rPr>
          <w:rFonts w:ascii="Arial" w:hAnsi="Arial" w:cs="Arial"/>
          <w:sz w:val="24"/>
          <w:szCs w:val="20"/>
        </w:rPr>
        <w:t xml:space="preserve"> </w:t>
      </w:r>
      <w:r w:rsidRPr="004C555C">
        <w:rPr>
          <w:rFonts w:ascii="Arial" w:hAnsi="Arial" w:cs="Arial"/>
          <w:sz w:val="24"/>
          <w:szCs w:val="20"/>
        </w:rPr>
        <w:t>injection.</w:t>
      </w:r>
    </w:p>
    <w:p w:rsidR="009C7254" w:rsidRDefault="009C7254" w:rsidP="006370FB">
      <w:pPr>
        <w:rPr>
          <w:sz w:val="28"/>
        </w:rPr>
      </w:pPr>
    </w:p>
    <w:p w:rsidR="00C53741" w:rsidRPr="00C53741" w:rsidRDefault="00C53741" w:rsidP="00C53741">
      <w:pPr>
        <w:rPr>
          <w:rFonts w:ascii="Arial" w:hAnsi="Arial" w:cs="Arial"/>
          <w:b/>
          <w:bCs/>
          <w:sz w:val="28"/>
          <w:szCs w:val="25"/>
        </w:rPr>
      </w:pPr>
      <w:r w:rsidRPr="00C53741">
        <w:rPr>
          <w:rFonts w:ascii="Arial" w:hAnsi="Arial" w:cs="Arial"/>
          <w:b/>
          <w:bCs/>
          <w:sz w:val="28"/>
          <w:szCs w:val="25"/>
        </w:rPr>
        <w:t>Constructor-based dependency injection</w:t>
      </w:r>
    </w:p>
    <w:p w:rsidR="00710478" w:rsidRDefault="00C53741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C53741">
        <w:rPr>
          <w:rFonts w:ascii="Arial" w:hAnsi="Arial" w:cs="Arial"/>
          <w:sz w:val="24"/>
          <w:szCs w:val="20"/>
        </w:rPr>
        <w:t>Constructor-based DI is accomplished by the container invoking a constructor with a number of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arguments, each representing a dependency. Calling a static factory method with specific arguments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to construc</w:t>
      </w:r>
      <w:r w:rsidR="00B37912">
        <w:rPr>
          <w:rFonts w:ascii="Arial" w:hAnsi="Arial" w:cs="Arial"/>
          <w:sz w:val="24"/>
          <w:szCs w:val="20"/>
        </w:rPr>
        <w:t>t the bean is nearly equivalent.</w:t>
      </w:r>
    </w:p>
    <w:p w:rsidR="00B37912" w:rsidRDefault="00B37912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B37912" w:rsidRPr="004336EC" w:rsidRDefault="004336EC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20"/>
        </w:rPr>
      </w:pPr>
      <w:r w:rsidRPr="004336EC">
        <w:rPr>
          <w:rFonts w:ascii="Arial" w:hAnsi="Arial" w:cs="Arial"/>
          <w:b/>
          <w:bCs/>
          <w:szCs w:val="18"/>
        </w:rPr>
        <w:t>Constructor argument resolution</w:t>
      </w:r>
    </w:p>
    <w:p w:rsidR="006370FB" w:rsidRPr="00576130" w:rsidRDefault="00D73285" w:rsidP="005761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576130">
        <w:rPr>
          <w:rFonts w:ascii="Arial" w:hAnsi="Arial" w:cs="Arial"/>
          <w:sz w:val="24"/>
          <w:szCs w:val="20"/>
        </w:rPr>
        <w:t xml:space="preserve">When a simple type is used, such as &lt;value&gt;true&lt;/value&gt;, </w:t>
      </w:r>
      <w:proofErr w:type="gramStart"/>
      <w:r w:rsidRPr="00576130">
        <w:rPr>
          <w:rFonts w:ascii="Arial" w:hAnsi="Arial" w:cs="Arial"/>
          <w:sz w:val="24"/>
          <w:szCs w:val="20"/>
        </w:rPr>
        <w:t>Spring</w:t>
      </w:r>
      <w:proofErr w:type="gramEnd"/>
      <w:r w:rsidRPr="00576130">
        <w:rPr>
          <w:rFonts w:ascii="Arial" w:hAnsi="Arial" w:cs="Arial"/>
          <w:sz w:val="24"/>
          <w:szCs w:val="20"/>
        </w:rPr>
        <w:t xml:space="preserve"> cannot</w:t>
      </w:r>
      <w:r w:rsidR="00576130">
        <w:rPr>
          <w:rFonts w:ascii="Arial" w:hAnsi="Arial" w:cs="Arial"/>
          <w:sz w:val="24"/>
          <w:szCs w:val="20"/>
        </w:rPr>
        <w:t xml:space="preserve"> </w:t>
      </w:r>
      <w:r w:rsidRPr="00576130">
        <w:rPr>
          <w:rFonts w:ascii="Arial" w:hAnsi="Arial" w:cs="Arial"/>
          <w:sz w:val="24"/>
          <w:szCs w:val="20"/>
        </w:rPr>
        <w:t>determine the type of the value, and so cannot match by type without help</w:t>
      </w:r>
    </w:p>
    <w:p w:rsidR="00D73285" w:rsidRDefault="00D73285" w:rsidP="00D73285">
      <w:pPr>
        <w:rPr>
          <w:rFonts w:ascii="Arial" w:hAnsi="Arial" w:cs="Arial"/>
          <w:sz w:val="20"/>
          <w:szCs w:val="20"/>
        </w:rPr>
      </w:pPr>
    </w:p>
    <w:p w:rsidR="00D73285" w:rsidRDefault="003C18D4" w:rsidP="00D7328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38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EE7788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581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Pr="0093209D" w:rsidRDefault="008874FD" w:rsidP="009320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93209D">
        <w:rPr>
          <w:rFonts w:ascii="Arial" w:hAnsi="Arial" w:cs="Arial"/>
          <w:color w:val="000000"/>
          <w:sz w:val="24"/>
          <w:szCs w:val="20"/>
        </w:rPr>
        <w:t>Keep in mind that to make this work out of the box your code must be compiled with the debug flag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 xml:space="preserve">enabled so that </w:t>
      </w:r>
      <w:proofErr w:type="gramStart"/>
      <w:r w:rsidRPr="0093209D">
        <w:rPr>
          <w:rFonts w:ascii="Arial" w:hAnsi="Arial" w:cs="Arial"/>
          <w:color w:val="000000"/>
          <w:sz w:val="24"/>
          <w:szCs w:val="20"/>
        </w:rPr>
        <w:t>Spring</w:t>
      </w:r>
      <w:proofErr w:type="gramEnd"/>
      <w:r w:rsidRPr="0093209D">
        <w:rPr>
          <w:rFonts w:ascii="Arial" w:hAnsi="Arial" w:cs="Arial"/>
          <w:color w:val="000000"/>
          <w:sz w:val="24"/>
          <w:szCs w:val="20"/>
        </w:rPr>
        <w:t xml:space="preserve"> can look up the parameter name from the constructor. If you can’t compile your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 xml:space="preserve">code with debug flag (or don’t want to) you can use </w:t>
      </w:r>
      <w:r w:rsidRPr="0093209D">
        <w:rPr>
          <w:rFonts w:ascii="Arial" w:hAnsi="Arial" w:cs="Arial"/>
          <w:color w:val="0000FF"/>
          <w:sz w:val="24"/>
          <w:szCs w:val="20"/>
        </w:rPr>
        <w:t>@</w:t>
      </w:r>
      <w:proofErr w:type="spellStart"/>
      <w:r w:rsidRPr="0093209D">
        <w:rPr>
          <w:rFonts w:ascii="Arial" w:hAnsi="Arial" w:cs="Arial"/>
          <w:color w:val="0000FF"/>
          <w:sz w:val="24"/>
          <w:szCs w:val="20"/>
        </w:rPr>
        <w:t>ConstructorProperties</w:t>
      </w:r>
      <w:proofErr w:type="spellEnd"/>
      <w:r w:rsidRPr="0093209D">
        <w:rPr>
          <w:rFonts w:ascii="Arial" w:hAnsi="Arial" w:cs="Arial"/>
          <w:color w:val="0000FF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JDK annotation to explicitly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name your constructor arguments. The sample class would then have to look as follows:</w:t>
      </w:r>
    </w:p>
    <w:p w:rsidR="00BE199E" w:rsidRDefault="004F5C31" w:rsidP="008874F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467350" cy="2981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E" w:rsidRDefault="00BE199E" w:rsidP="008874FD">
      <w:pPr>
        <w:rPr>
          <w:sz w:val="28"/>
        </w:rPr>
      </w:pPr>
    </w:p>
    <w:p w:rsidR="00D73285" w:rsidRPr="00FC42FB" w:rsidRDefault="00FC42FB" w:rsidP="006370FB">
      <w:pPr>
        <w:rPr>
          <w:sz w:val="40"/>
        </w:rPr>
      </w:pPr>
      <w:r w:rsidRPr="00FC42FB">
        <w:rPr>
          <w:rFonts w:ascii="Arial" w:hAnsi="Arial" w:cs="Arial"/>
          <w:b/>
          <w:bCs/>
          <w:sz w:val="28"/>
          <w:szCs w:val="20"/>
        </w:rPr>
        <w:t>Setter-based dependency injection</w:t>
      </w:r>
    </w:p>
    <w:p w:rsidR="00D73285" w:rsidRPr="00A45819" w:rsidRDefault="009E217C" w:rsidP="00A458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A45819">
        <w:rPr>
          <w:rFonts w:ascii="Arial" w:hAnsi="Arial" w:cs="Arial"/>
          <w:color w:val="000000"/>
          <w:sz w:val="24"/>
          <w:szCs w:val="20"/>
        </w:rPr>
        <w:t>Setter-based DI is accomplished by the container calling setter methods on your beans after invoking a</w:t>
      </w:r>
      <w:r w:rsidR="00A45819">
        <w:rPr>
          <w:rFonts w:ascii="Arial" w:hAnsi="Arial" w:cs="Arial"/>
          <w:color w:val="000000"/>
          <w:sz w:val="24"/>
          <w:szCs w:val="20"/>
        </w:rPr>
        <w:t xml:space="preserve"> </w:t>
      </w:r>
      <w:r w:rsidRPr="00A45819">
        <w:rPr>
          <w:rFonts w:ascii="Arial" w:hAnsi="Arial" w:cs="Arial"/>
          <w:color w:val="000000"/>
          <w:sz w:val="24"/>
          <w:szCs w:val="20"/>
        </w:rPr>
        <w:t>no-argument constructor or no-argument static factory method to instantiate your bean.</w:t>
      </w:r>
    </w:p>
    <w:p w:rsidR="001A6025" w:rsidRDefault="001A6025" w:rsidP="009E217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90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BB" w:rsidRDefault="003600BB" w:rsidP="009E217C">
      <w:pPr>
        <w:rPr>
          <w:sz w:val="28"/>
        </w:rPr>
      </w:pPr>
    </w:p>
    <w:p w:rsidR="003600BB" w:rsidRPr="00044E55" w:rsidRDefault="003600BB" w:rsidP="003600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Constructor-based or setter-based DI?</w:t>
      </w:r>
    </w:p>
    <w:p w:rsidR="003600BB" w:rsidRDefault="003600BB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Since you can mix constructor-based and setter-based DI, it is a good rule of thumb to use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constructors for mandatory dependencies and setter methods or configuration methods for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optional dependencies.</w:t>
      </w:r>
    </w:p>
    <w:p w:rsidR="000C2AC5" w:rsidRPr="000C2AC5" w:rsidRDefault="000C2AC5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</w:p>
    <w:p w:rsidR="00C81849" w:rsidRPr="00044E5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Circular dependencies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If you use predominantly constructor injection, it is possible to create an unresolvable circular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dependency scenario.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For example: Class A requires an instance of class B through constructor injection, and class B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requires an instance of class A through constructor injection. If you configure beans for classes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 xml:space="preserve">A and B to be injected into each other, the Spring </w:t>
      </w:r>
      <w:proofErr w:type="spellStart"/>
      <w:r w:rsidRPr="000C2AC5">
        <w:rPr>
          <w:rFonts w:ascii="Arial" w:hAnsi="Arial" w:cs="Arial"/>
          <w:color w:val="000000"/>
          <w:sz w:val="24"/>
          <w:szCs w:val="20"/>
        </w:rPr>
        <w:t>IoC</w:t>
      </w:r>
      <w:proofErr w:type="spellEnd"/>
      <w:r w:rsidRPr="000C2AC5">
        <w:rPr>
          <w:rFonts w:ascii="Arial" w:hAnsi="Arial" w:cs="Arial"/>
          <w:color w:val="000000"/>
          <w:sz w:val="24"/>
          <w:szCs w:val="20"/>
        </w:rPr>
        <w:t xml:space="preserve"> container detects this circular reference at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 xml:space="preserve">runtime, and throws a </w:t>
      </w:r>
      <w:proofErr w:type="spellStart"/>
      <w:r w:rsidRPr="000C2AC5">
        <w:rPr>
          <w:rFonts w:ascii="Arial" w:hAnsi="Arial" w:cs="Arial"/>
          <w:color w:val="000000"/>
          <w:sz w:val="24"/>
          <w:szCs w:val="20"/>
        </w:rPr>
        <w:t>BeanCurrentlyInCreationException</w:t>
      </w:r>
      <w:proofErr w:type="spellEnd"/>
      <w:r w:rsidRPr="000C2AC5">
        <w:rPr>
          <w:rFonts w:ascii="Arial" w:hAnsi="Arial" w:cs="Arial"/>
          <w:color w:val="000000"/>
          <w:sz w:val="24"/>
          <w:szCs w:val="20"/>
        </w:rPr>
        <w:t>.</w:t>
      </w:r>
    </w:p>
    <w:p w:rsidR="003600BB" w:rsidRPr="000C2AC5" w:rsidRDefault="00C81849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One possible solution is to edit the source code of some classes to be configured by setters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rather than constructors. Alternatively, avoid constructor injection and use setter injection only. In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other words, although it is not recommended, you can configure circular dependencies with setter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injection.</w:t>
      </w:r>
    </w:p>
    <w:p w:rsidR="009E217C" w:rsidRDefault="009E217C" w:rsidP="006370FB">
      <w:pPr>
        <w:rPr>
          <w:sz w:val="28"/>
        </w:rPr>
      </w:pPr>
    </w:p>
    <w:p w:rsidR="009E217C" w:rsidRDefault="00D12527" w:rsidP="006370FB">
      <w:pPr>
        <w:rPr>
          <w:sz w:val="28"/>
        </w:rPr>
      </w:pPr>
      <w:r>
        <w:rPr>
          <w:sz w:val="28"/>
        </w:rPr>
        <w:t>Example:</w:t>
      </w:r>
    </w:p>
    <w:p w:rsidR="00D12527" w:rsidRDefault="007751BD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A6" w:rsidRDefault="003721A6" w:rsidP="006370FB">
      <w:pPr>
        <w:rPr>
          <w:sz w:val="28"/>
        </w:rPr>
      </w:pPr>
    </w:p>
    <w:p w:rsidR="003721A6" w:rsidRDefault="003721A6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33925" cy="3943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C4" w:rsidRDefault="00FF52C4" w:rsidP="006370FB">
      <w:pPr>
        <w:rPr>
          <w:sz w:val="28"/>
        </w:rPr>
      </w:pPr>
    </w:p>
    <w:p w:rsidR="00FF52C4" w:rsidRDefault="00FF52C4" w:rsidP="00FF52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consider a variant of this example, where instead of using a constructor,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is told to call a</w:t>
      </w:r>
    </w:p>
    <w:p w:rsidR="00FF52C4" w:rsidRDefault="00FF52C4" w:rsidP="00FF52C4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Courier" w:hAnsi="Courier" w:cs="Courier"/>
          <w:sz w:val="20"/>
          <w:szCs w:val="20"/>
        </w:rPr>
        <w:t>static</w:t>
      </w:r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factory method to return an instance of the object:</w:t>
      </w:r>
    </w:p>
    <w:p w:rsidR="00FF52C4" w:rsidRDefault="00D601EC" w:rsidP="00FF52C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C3" w:rsidRDefault="00C475C3" w:rsidP="00FF52C4">
      <w:pPr>
        <w:rPr>
          <w:sz w:val="28"/>
        </w:rPr>
      </w:pPr>
    </w:p>
    <w:p w:rsidR="00C475C3" w:rsidRDefault="00390364" w:rsidP="00FF52C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Dependencies and configuration in detail</w:t>
      </w:r>
    </w:p>
    <w:p w:rsidR="00390364" w:rsidRDefault="00CE42BB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37" w:rsidRDefault="009C53C8" w:rsidP="00FF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You can also configure a </w:t>
      </w:r>
      <w:proofErr w:type="spellStart"/>
      <w:r>
        <w:rPr>
          <w:rFonts w:ascii="Courier" w:hAnsi="Courier" w:cs="Courier"/>
          <w:sz w:val="20"/>
          <w:szCs w:val="20"/>
        </w:rPr>
        <w:t>java.util.Properties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 as:</w:t>
      </w:r>
    </w:p>
    <w:p w:rsidR="009C53C8" w:rsidRDefault="0047646E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The </w:t>
      </w:r>
      <w:proofErr w:type="spellStart"/>
      <w:r>
        <w:rPr>
          <w:rFonts w:ascii="Arial" w:hAnsi="Arial" w:cs="Arial"/>
          <w:b/>
          <w:bCs/>
          <w:sz w:val="18"/>
          <w:szCs w:val="18"/>
        </w:rPr>
        <w:t>idref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element</w:t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idref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element is simply an error-proof way to pass the </w:t>
      </w:r>
      <w:r>
        <w:rPr>
          <w:rFonts w:ascii="Arial" w:hAnsi="Arial" w:cs="Arial"/>
          <w:i/>
          <w:iCs/>
          <w:sz w:val="20"/>
          <w:szCs w:val="20"/>
        </w:rPr>
        <w:t xml:space="preserve">id </w:t>
      </w:r>
      <w:r>
        <w:rPr>
          <w:rFonts w:ascii="Arial" w:hAnsi="Arial" w:cs="Arial"/>
          <w:sz w:val="20"/>
          <w:szCs w:val="20"/>
        </w:rPr>
        <w:t>(string value - not a reference) of another</w:t>
      </w:r>
    </w:p>
    <w:p w:rsidR="00A62A61" w:rsidRDefault="00A62A61" w:rsidP="00A62A61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bean</w:t>
      </w:r>
      <w:proofErr w:type="gramEnd"/>
      <w:r>
        <w:rPr>
          <w:rFonts w:ascii="Arial" w:hAnsi="Arial" w:cs="Arial"/>
          <w:sz w:val="20"/>
          <w:szCs w:val="20"/>
        </w:rPr>
        <w:t xml:space="preserve"> in the container to a </w:t>
      </w:r>
      <w:r>
        <w:rPr>
          <w:rFonts w:ascii="Courier" w:hAnsi="Courier" w:cs="Courier"/>
          <w:sz w:val="20"/>
          <w:szCs w:val="20"/>
        </w:rPr>
        <w:t>&lt;constructor-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&lt;property/&gt; </w:t>
      </w:r>
      <w:r>
        <w:rPr>
          <w:rFonts w:ascii="Arial" w:hAnsi="Arial" w:cs="Arial"/>
          <w:sz w:val="20"/>
          <w:szCs w:val="20"/>
        </w:rPr>
        <w:t>element.</w:t>
      </w:r>
    </w:p>
    <w:p w:rsidR="00A62A61" w:rsidRDefault="006F58B1" w:rsidP="00A62A6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D5C" w:rsidRDefault="00160D5C" w:rsidP="00FF52C4">
      <w:pPr>
        <w:rPr>
          <w:sz w:val="28"/>
        </w:rPr>
      </w:pP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8F20B0">
        <w:rPr>
          <w:rFonts w:ascii="Arial" w:hAnsi="Arial" w:cs="Arial"/>
          <w:color w:val="000000"/>
          <w:sz w:val="24"/>
          <w:szCs w:val="20"/>
        </w:rPr>
        <w:t>Specifying the target bean through the parent attribute creates a reference to a bean that is in a parent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container of the current container. The value of the parent attribute may be the same as either the id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attribute of the target bean, or one of the values in the name attribute of the target bean, and the target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bean must be in a parent container of the current one. You use this bean reference variant mainly when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you have a hierarchy of containers and you want to wrap an existing bean in a parent container with a</w:t>
      </w: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proofErr w:type="gramStart"/>
      <w:r w:rsidRPr="008F20B0">
        <w:rPr>
          <w:rFonts w:ascii="Arial" w:hAnsi="Arial" w:cs="Arial"/>
          <w:color w:val="000000"/>
          <w:sz w:val="24"/>
          <w:szCs w:val="20"/>
        </w:rPr>
        <w:t>proxy</w:t>
      </w:r>
      <w:proofErr w:type="gramEnd"/>
      <w:r w:rsidRPr="008F20B0">
        <w:rPr>
          <w:rFonts w:ascii="Arial" w:hAnsi="Arial" w:cs="Arial"/>
          <w:color w:val="000000"/>
          <w:sz w:val="24"/>
          <w:szCs w:val="20"/>
        </w:rPr>
        <w:t xml:space="preserve"> that will have the same name as the parent bean.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B146DC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45" w:rsidRDefault="00B01D45" w:rsidP="006370FB">
      <w:pPr>
        <w:rPr>
          <w:b/>
          <w:sz w:val="28"/>
          <w:u w:val="single"/>
        </w:rPr>
      </w:pPr>
    </w:p>
    <w:p w:rsidR="00F05088" w:rsidRDefault="00F05088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2438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58" w:rsidRDefault="00981D58" w:rsidP="006370FB">
      <w:pPr>
        <w:rPr>
          <w:b/>
          <w:sz w:val="28"/>
          <w:u w:val="single"/>
        </w:rPr>
      </w:pP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Collections</w:t>
      </w: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&lt;set/&gt;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elements, you set the properties and arguments of</w:t>
      </w:r>
    </w:p>
    <w:p w:rsidR="00981D58" w:rsidRDefault="00743B5C" w:rsidP="00743B5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Java </w:t>
      </w:r>
      <w:r>
        <w:rPr>
          <w:rFonts w:ascii="Courier" w:hAnsi="Courier" w:cs="Courier"/>
          <w:sz w:val="20"/>
          <w:szCs w:val="20"/>
        </w:rPr>
        <w:t xml:space="preserve">Collection </w:t>
      </w:r>
      <w:r>
        <w:rPr>
          <w:rFonts w:ascii="Arial" w:hAnsi="Arial" w:cs="Arial"/>
          <w:sz w:val="20"/>
          <w:szCs w:val="20"/>
        </w:rPr>
        <w:t xml:space="preserve">types </w:t>
      </w:r>
      <w:r>
        <w:rPr>
          <w:rFonts w:ascii="Courier" w:hAnsi="Courier" w:cs="Courier"/>
          <w:sz w:val="20"/>
          <w:szCs w:val="20"/>
        </w:rPr>
        <w:t>List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Map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Properties</w:t>
      </w:r>
      <w:r>
        <w:rPr>
          <w:rFonts w:ascii="Arial" w:hAnsi="Arial" w:cs="Arial"/>
          <w:sz w:val="20"/>
          <w:szCs w:val="20"/>
        </w:rPr>
        <w:t>, respectively.</w:t>
      </w:r>
    </w:p>
    <w:p w:rsidR="00743B5C" w:rsidRDefault="00B77449" w:rsidP="00743B5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4953000" cy="449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8C" w:rsidRDefault="00CF398C" w:rsidP="00743B5C">
      <w:pPr>
        <w:rPr>
          <w:b/>
          <w:sz w:val="28"/>
          <w:u w:val="single"/>
        </w:rPr>
      </w:pP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Collection merging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container also supports the </w:t>
      </w:r>
      <w:r>
        <w:rPr>
          <w:rFonts w:ascii="Arial" w:hAnsi="Arial" w:cs="Arial"/>
          <w:i/>
          <w:iCs/>
          <w:sz w:val="20"/>
          <w:szCs w:val="20"/>
        </w:rPr>
        <w:t xml:space="preserve">merging </w:t>
      </w:r>
      <w:r>
        <w:rPr>
          <w:rFonts w:ascii="Arial" w:hAnsi="Arial" w:cs="Arial"/>
          <w:sz w:val="20"/>
          <w:szCs w:val="20"/>
        </w:rPr>
        <w:t>of collections. An application developer can define a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parent-style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element, and have child-style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 inherit and override values from the parent collection.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</w:p>
    <w:p w:rsidR="00CF398C" w:rsidRDefault="00952FF3" w:rsidP="00CF398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34075" cy="3352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C70" w:rsidRDefault="00647C70" w:rsidP="00CF398C">
      <w:pPr>
        <w:rPr>
          <w:b/>
          <w:sz w:val="28"/>
          <w:u w:val="single"/>
        </w:rPr>
      </w:pP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Notice the use of the </w:t>
      </w:r>
      <w:r>
        <w:rPr>
          <w:rFonts w:ascii="Courier" w:hAnsi="Courier" w:cs="Courier"/>
          <w:sz w:val="20"/>
          <w:szCs w:val="20"/>
        </w:rPr>
        <w:t xml:space="preserve">merge=true </w:t>
      </w:r>
      <w:r>
        <w:rPr>
          <w:rFonts w:ascii="Arial" w:hAnsi="Arial" w:cs="Arial"/>
          <w:sz w:val="20"/>
          <w:szCs w:val="20"/>
        </w:rPr>
        <w:t xml:space="preserve">attribute on the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 of the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property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 xml:space="preserve">bean definition. When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>bean is resolved and instantiated by the container, the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resulting</w:t>
      </w:r>
      <w:proofErr w:type="gramEnd"/>
      <w:r>
        <w:rPr>
          <w:rFonts w:ascii="Arial" w:hAnsi="Arial" w:cs="Arial"/>
          <w:sz w:val="20"/>
          <w:szCs w:val="20"/>
        </w:rPr>
        <w:t xml:space="preserve"> instance has an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Properties </w:t>
      </w:r>
      <w:r>
        <w:rPr>
          <w:rFonts w:ascii="Arial" w:hAnsi="Arial" w:cs="Arial"/>
          <w:sz w:val="20"/>
          <w:szCs w:val="20"/>
        </w:rPr>
        <w:t>collection that contains the result of the merging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child’s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collection with the parent’s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collection.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administrator=administrator@example.com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sales=sales@example.com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support=support@example.co.uk</w:t>
      </w:r>
    </w:p>
    <w:p w:rsidR="00647C70" w:rsidRDefault="00647C70" w:rsidP="004E6075">
      <w:pPr>
        <w:rPr>
          <w:rFonts w:ascii="Arial" w:hAnsi="Arial" w:cs="Arial"/>
          <w:sz w:val="20"/>
          <w:szCs w:val="20"/>
        </w:rPr>
      </w:pP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Null and empty string values</w:t>
      </w: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treats empty arguments for properties and the like as empty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>. The following XML-based</w:t>
      </w:r>
    </w:p>
    <w:p w:rsidR="00D52FB0" w:rsidRDefault="000E6E02" w:rsidP="000E6E02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configuration</w:t>
      </w:r>
      <w:proofErr w:type="gramEnd"/>
      <w:r>
        <w:rPr>
          <w:rFonts w:ascii="Arial" w:hAnsi="Arial" w:cs="Arial"/>
          <w:sz w:val="20"/>
          <w:szCs w:val="20"/>
        </w:rPr>
        <w:t xml:space="preserve"> metadata snippet sets the email property to the empty </w:t>
      </w:r>
      <w:r>
        <w:rPr>
          <w:rFonts w:ascii="Courier" w:hAnsi="Courier" w:cs="Courier"/>
          <w:sz w:val="20"/>
          <w:szCs w:val="20"/>
        </w:rPr>
        <w:t xml:space="preserve">String </w:t>
      </w:r>
      <w:r>
        <w:rPr>
          <w:rFonts w:ascii="Arial" w:hAnsi="Arial" w:cs="Arial"/>
          <w:sz w:val="20"/>
          <w:szCs w:val="20"/>
        </w:rPr>
        <w:t>value ("").</w:t>
      </w:r>
    </w:p>
    <w:p w:rsidR="00D52FB0" w:rsidRDefault="00D52FB0" w:rsidP="00D52FB0">
      <w:pPr>
        <w:rPr>
          <w:rFonts w:ascii="Arial" w:hAnsi="Arial" w:cs="Arial"/>
          <w:sz w:val="20"/>
          <w:szCs w:val="20"/>
        </w:rPr>
      </w:pPr>
    </w:p>
    <w:p w:rsidR="007D3A85" w:rsidRDefault="00D52FB0" w:rsidP="00D52FB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p-namespace</w:t>
      </w:r>
    </w:p>
    <w:p w:rsidR="007D3A85" w:rsidRDefault="007D3A85" w:rsidP="007D3A8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p-namespace enables you to use the </w:t>
      </w:r>
      <w:r>
        <w:rPr>
          <w:rFonts w:ascii="Courier" w:hAnsi="Courier" w:cs="Courier"/>
          <w:sz w:val="20"/>
          <w:szCs w:val="20"/>
        </w:rPr>
        <w:t xml:space="preserve">bean </w:t>
      </w:r>
      <w:r>
        <w:rPr>
          <w:rFonts w:ascii="Arial" w:hAnsi="Arial" w:cs="Arial"/>
          <w:sz w:val="20"/>
          <w:szCs w:val="20"/>
        </w:rPr>
        <w:t xml:space="preserve">element’s attributes, instead of nested </w:t>
      </w:r>
      <w:r>
        <w:rPr>
          <w:rFonts w:ascii="Courier" w:hAnsi="Courier" w:cs="Courier"/>
          <w:sz w:val="20"/>
          <w:szCs w:val="20"/>
        </w:rPr>
        <w:t>&lt;property/&gt;</w:t>
      </w:r>
    </w:p>
    <w:p w:rsidR="000E6E02" w:rsidRPr="007D3A85" w:rsidRDefault="007D3A85" w:rsidP="007D3A85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elements</w:t>
      </w:r>
      <w:proofErr w:type="gramEnd"/>
      <w:r>
        <w:rPr>
          <w:rFonts w:ascii="Arial" w:hAnsi="Arial" w:cs="Arial"/>
          <w:sz w:val="20"/>
          <w:szCs w:val="20"/>
        </w:rPr>
        <w:t>, to describe your property values and/or collaborating beans.</w:t>
      </w:r>
    </w:p>
    <w:p w:rsidR="00D52FB0" w:rsidRDefault="00A5643E" w:rsidP="00D52F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3407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87" w:rsidRDefault="00AD5287" w:rsidP="00D52FB0">
      <w:pPr>
        <w:rPr>
          <w:rFonts w:ascii="Arial" w:hAnsi="Arial" w:cs="Arial"/>
          <w:sz w:val="20"/>
          <w:szCs w:val="20"/>
        </w:rPr>
      </w:pP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c-namespace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 to the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section called “XML shortcut with the p-namespace”, the </w:t>
      </w:r>
      <w:r>
        <w:rPr>
          <w:rFonts w:ascii="Arial" w:hAnsi="Arial" w:cs="Arial"/>
          <w:i/>
          <w:iCs/>
          <w:sz w:val="20"/>
          <w:szCs w:val="20"/>
        </w:rPr>
        <w:t>c-namespace</w:t>
      </w:r>
      <w:r>
        <w:rPr>
          <w:rFonts w:ascii="Arial" w:hAnsi="Arial" w:cs="Arial"/>
          <w:sz w:val="20"/>
          <w:szCs w:val="20"/>
        </w:rPr>
        <w:t>, newly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introduced</w:t>
      </w:r>
      <w:proofErr w:type="gramEnd"/>
      <w:r>
        <w:rPr>
          <w:rFonts w:ascii="Arial" w:hAnsi="Arial" w:cs="Arial"/>
          <w:sz w:val="20"/>
          <w:szCs w:val="20"/>
        </w:rPr>
        <w:t xml:space="preserve"> in Spring 3.1, allows usage of </w:t>
      </w:r>
      <w:proofErr w:type="spellStart"/>
      <w:r>
        <w:rPr>
          <w:rFonts w:ascii="Arial" w:hAnsi="Arial" w:cs="Arial"/>
          <w:sz w:val="20"/>
          <w:szCs w:val="20"/>
        </w:rPr>
        <w:t>inlined</w:t>
      </w:r>
      <w:proofErr w:type="spellEnd"/>
      <w:r>
        <w:rPr>
          <w:rFonts w:ascii="Arial" w:hAnsi="Arial" w:cs="Arial"/>
          <w:sz w:val="20"/>
          <w:szCs w:val="20"/>
        </w:rPr>
        <w:t xml:space="preserve"> attributes for configuring the constructor arguments</w:t>
      </w:r>
    </w:p>
    <w:p w:rsidR="00AD5287" w:rsidRDefault="009E0553" w:rsidP="009E055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rather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then</w:t>
      </w:r>
      <w:proofErr w:type="spellEnd"/>
      <w:r>
        <w:rPr>
          <w:rFonts w:ascii="Arial" w:hAnsi="Arial" w:cs="Arial"/>
          <w:sz w:val="20"/>
          <w:szCs w:val="20"/>
        </w:rPr>
        <w:t xml:space="preserve"> nested </w:t>
      </w:r>
      <w:r>
        <w:rPr>
          <w:rFonts w:ascii="Courier" w:hAnsi="Courier" w:cs="Courier"/>
          <w:sz w:val="20"/>
          <w:szCs w:val="20"/>
        </w:rPr>
        <w:t>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elements.</w:t>
      </w:r>
    </w:p>
    <w:p w:rsidR="00717B29" w:rsidRDefault="00717B29" w:rsidP="009E0553">
      <w:pPr>
        <w:rPr>
          <w:rFonts w:ascii="Arial" w:hAnsi="Arial" w:cs="Arial"/>
          <w:sz w:val="20"/>
          <w:szCs w:val="20"/>
        </w:rPr>
      </w:pPr>
    </w:p>
    <w:p w:rsidR="00717B29" w:rsidRDefault="00124932" w:rsidP="009E055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5D" w:rsidRDefault="00A6175D" w:rsidP="009E0553">
      <w:pPr>
        <w:rPr>
          <w:rFonts w:ascii="Arial" w:hAnsi="Arial" w:cs="Arial"/>
          <w:sz w:val="20"/>
          <w:szCs w:val="20"/>
        </w:rPr>
      </w:pPr>
    </w:p>
    <w:p w:rsidR="000E6E02" w:rsidRDefault="008D127D" w:rsidP="000E6E0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53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01" w:rsidRDefault="00BF3201" w:rsidP="00743B5C">
      <w:pPr>
        <w:rPr>
          <w:b/>
          <w:sz w:val="28"/>
          <w:u w:val="single"/>
        </w:rPr>
      </w:pPr>
    </w:p>
    <w:p w:rsidR="00E26527" w:rsidRDefault="00E26527" w:rsidP="00E2652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depends-on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can explicitly force one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more beans to be initialized before the bean using this element is initialized. The following example</w:t>
      </w:r>
    </w:p>
    <w:p w:rsidR="00E26527" w:rsidRPr="00D52FB0" w:rsidRDefault="00E26527" w:rsidP="00E26527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uses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to express a dependency on a single bean:</w:t>
      </w:r>
    </w:p>
    <w:p w:rsidR="00846350" w:rsidRDefault="00BA00C6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189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96" w:rsidRDefault="00DC00C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Lazy-initialized beans</w:t>
      </w:r>
    </w:p>
    <w:p w:rsidR="00DC00C1" w:rsidRDefault="007C0A62" w:rsidP="00D72F0D">
      <w:pPr>
        <w:autoSpaceDE w:val="0"/>
        <w:autoSpaceDN w:val="0"/>
        <w:adjustRightInd w:val="0"/>
        <w:spacing w:after="0" w:line="240" w:lineRule="auto"/>
        <w:rPr>
          <w:b/>
          <w:sz w:val="28"/>
          <w:u w:val="single"/>
        </w:rPr>
      </w:pPr>
      <w:r>
        <w:rPr>
          <w:rFonts w:ascii="Arial" w:hAnsi="Arial" w:cs="Arial"/>
          <w:sz w:val="20"/>
          <w:szCs w:val="20"/>
        </w:rPr>
        <w:t xml:space="preserve">A lazy-initialized bean tells the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IoC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container to create a</w:t>
      </w:r>
      <w:r w:rsidR="00D72F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bean instance when it is first requested, rather than at startup.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35441A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627668" cy="819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9" cy="8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However, when a lazy-initialized bean is a dependency of a singleton bean that is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lazy-initialized,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sz w:val="20"/>
          <w:szCs w:val="20"/>
        </w:rPr>
        <w:t>ApplicationContext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creates the lazy-initialized bean at startup, because it must satisfy the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singleton’s</w:t>
      </w:r>
      <w:proofErr w:type="gramEnd"/>
      <w:r>
        <w:rPr>
          <w:rFonts w:ascii="Arial" w:hAnsi="Arial" w:cs="Arial"/>
          <w:sz w:val="20"/>
          <w:szCs w:val="20"/>
        </w:rPr>
        <w:t xml:space="preserve"> dependencies. The lazy-initialized bean is injected into a singleton bean elsewhere that is</w:t>
      </w:r>
    </w:p>
    <w:p w:rsidR="00846350" w:rsidRDefault="008C7023" w:rsidP="008C702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lazy-initialized</w:t>
      </w:r>
      <w:r w:rsidR="00C03555">
        <w:rPr>
          <w:rFonts w:ascii="Arial" w:hAnsi="Arial" w:cs="Arial"/>
          <w:sz w:val="20"/>
          <w:szCs w:val="20"/>
        </w:rPr>
        <w:t>.</w:t>
      </w:r>
    </w:p>
    <w:p w:rsidR="00C03555" w:rsidRDefault="00C03555" w:rsidP="00C035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control lazy-initialization at the container level by using the </w:t>
      </w:r>
      <w:r>
        <w:rPr>
          <w:rFonts w:ascii="Courier" w:hAnsi="Courier" w:cs="Courier"/>
          <w:sz w:val="20"/>
          <w:szCs w:val="20"/>
        </w:rPr>
        <w:t>default-lazy-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attribute</w:t>
      </w:r>
    </w:p>
    <w:p w:rsidR="00C03555" w:rsidRDefault="00C03555" w:rsidP="00C03555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&lt;beans/&gt; </w:t>
      </w:r>
      <w:r>
        <w:rPr>
          <w:rFonts w:ascii="Arial" w:hAnsi="Arial" w:cs="Arial"/>
          <w:sz w:val="20"/>
          <w:szCs w:val="20"/>
        </w:rPr>
        <w:t>element; for example:</w:t>
      </w:r>
    </w:p>
    <w:p w:rsidR="00C03555" w:rsidRDefault="003E5056" w:rsidP="00C03555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60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50" w:rsidRDefault="00846350" w:rsidP="006370FB">
      <w:pPr>
        <w:rPr>
          <w:b/>
          <w:sz w:val="28"/>
          <w:u w:val="single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Autowiring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collaborators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container can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</w:rPr>
        <w:t>autowire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relationships between collaborating beans. You can allow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</w:t>
      </w:r>
      <w:proofErr w:type="gramEnd"/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to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resolve collaborators (other beans) automatically for your bean by inspecting the contents of the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has the following advantages: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significantly reduce the need to specify properties or constructor arguments. (Other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mechanisms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such as a bean template </w:t>
      </w:r>
      <w:r>
        <w:rPr>
          <w:rFonts w:ascii="Arial" w:hAnsi="Arial" w:cs="Arial"/>
          <w:color w:val="0000FF"/>
          <w:sz w:val="20"/>
          <w:szCs w:val="20"/>
        </w:rPr>
        <w:t xml:space="preserve">discussed elsewhere in this chapter </w:t>
      </w:r>
      <w:r>
        <w:rPr>
          <w:rFonts w:ascii="Arial" w:hAnsi="Arial" w:cs="Arial"/>
          <w:color w:val="000000"/>
          <w:sz w:val="20"/>
          <w:szCs w:val="20"/>
        </w:rPr>
        <w:t>are also valuable in this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regard</w:t>
      </w:r>
      <w:proofErr w:type="gramEnd"/>
      <w:r>
        <w:rPr>
          <w:rFonts w:ascii="Arial" w:hAnsi="Arial" w:cs="Arial"/>
          <w:color w:val="000000"/>
          <w:sz w:val="20"/>
          <w:szCs w:val="20"/>
        </w:rPr>
        <w:t>.)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update a configuration as your objects evolve. For example, if you need to add a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dependency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to a class, that dependency can be satisfied automatically without you needing to modify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the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configuration. Thus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be especially useful during development, without negating the</w:t>
      </w:r>
    </w:p>
    <w:p w:rsidR="006C3D3B" w:rsidRDefault="00B55867" w:rsidP="00B55867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option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of switching to explicit wiring when the code base becomes more stable.</w:t>
      </w:r>
    </w:p>
    <w:p w:rsidR="00AE44E9" w:rsidRDefault="00AE44E9" w:rsidP="00B55867">
      <w:pPr>
        <w:rPr>
          <w:rFonts w:ascii="Arial" w:hAnsi="Arial" w:cs="Arial"/>
          <w:color w:val="000000"/>
          <w:sz w:val="20"/>
          <w:szCs w:val="20"/>
        </w:rPr>
      </w:pPr>
    </w:p>
    <w:p w:rsidR="00AE44E9" w:rsidRDefault="0057254A" w:rsidP="00B5586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36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B3429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762625" cy="962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4F2D76" w:rsidP="006370F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Limitations and disadvantages of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autowiring</w:t>
      </w:r>
      <w:proofErr w:type="spellEnd"/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works best when it is used consistently across a project. If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is not used in general,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</w:t>
      </w:r>
      <w:proofErr w:type="gramEnd"/>
      <w:r>
        <w:rPr>
          <w:rFonts w:ascii="Arial" w:hAnsi="Arial" w:cs="Arial"/>
          <w:sz w:val="20"/>
          <w:szCs w:val="20"/>
        </w:rPr>
        <w:t xml:space="preserve"> might be confusing to developers to use it to wire only one or two bean definitions.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Consider the limitations and disadvantages of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Explicit dependencies in </w:t>
      </w:r>
      <w:r>
        <w:rPr>
          <w:rFonts w:ascii="Courier" w:hAnsi="Courier" w:cs="Courier"/>
          <w:sz w:val="20"/>
          <w:szCs w:val="20"/>
        </w:rPr>
        <w:t xml:space="preserve">property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settings always override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cannot </w:t>
      </w:r>
      <w:proofErr w:type="spellStart"/>
      <w:r>
        <w:rPr>
          <w:rFonts w:ascii="Arial" w:hAnsi="Arial" w:cs="Arial"/>
          <w:sz w:val="20"/>
          <w:szCs w:val="20"/>
        </w:rPr>
        <w:t>autowire</w:t>
      </w:r>
      <w:proofErr w:type="spellEnd"/>
      <w:r>
        <w:rPr>
          <w:rFonts w:ascii="Arial" w:hAnsi="Arial" w:cs="Arial"/>
          <w:sz w:val="20"/>
          <w:szCs w:val="20"/>
        </w:rPr>
        <w:t xml:space="preserve"> so-called </w:t>
      </w:r>
      <w:r>
        <w:rPr>
          <w:rFonts w:ascii="Arial" w:hAnsi="Arial" w:cs="Arial"/>
          <w:i/>
          <w:iCs/>
          <w:sz w:val="20"/>
          <w:szCs w:val="20"/>
        </w:rPr>
        <w:t xml:space="preserve">simple </w:t>
      </w:r>
      <w:r>
        <w:rPr>
          <w:rFonts w:ascii="Arial" w:hAnsi="Arial" w:cs="Arial"/>
          <w:sz w:val="20"/>
          <w:szCs w:val="20"/>
        </w:rPr>
        <w:t xml:space="preserve">properties such as primitives,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Classes </w:t>
      </w:r>
      <w:r>
        <w:rPr>
          <w:rFonts w:ascii="Arial" w:hAnsi="Arial" w:cs="Arial"/>
          <w:sz w:val="20"/>
          <w:szCs w:val="20"/>
        </w:rPr>
        <w:t>(and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arrays</w:t>
      </w:r>
      <w:proofErr w:type="gramEnd"/>
      <w:r>
        <w:rPr>
          <w:rFonts w:ascii="Arial" w:hAnsi="Arial" w:cs="Arial"/>
          <w:sz w:val="20"/>
          <w:szCs w:val="20"/>
        </w:rPr>
        <w:t xml:space="preserve"> of such simple properties). This limitation is by-design.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is less exact than explicit wiring. Although, as noted in the above table,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is careful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avoid guessing in case of ambiguity that might have unexpected results, the relationships between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your</w:t>
      </w:r>
      <w:proofErr w:type="gramEnd"/>
      <w:r>
        <w:rPr>
          <w:rFonts w:ascii="Arial" w:hAnsi="Arial" w:cs="Arial"/>
          <w:sz w:val="20"/>
          <w:szCs w:val="20"/>
        </w:rPr>
        <w:t xml:space="preserve"> Spring-managed objects are no longer documented explicitly.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Wiring information may not be available to tools that may generate documentation from a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container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• Multiple bean definitions within the container may match the type specified by the setter method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constructor argument to be </w:t>
      </w:r>
      <w:proofErr w:type="spellStart"/>
      <w:r>
        <w:rPr>
          <w:rFonts w:ascii="Arial" w:hAnsi="Arial" w:cs="Arial"/>
          <w:sz w:val="20"/>
          <w:szCs w:val="20"/>
        </w:rPr>
        <w:t>autowired</w:t>
      </w:r>
      <w:proofErr w:type="spellEnd"/>
      <w:r>
        <w:rPr>
          <w:rFonts w:ascii="Arial" w:hAnsi="Arial" w:cs="Arial"/>
          <w:sz w:val="20"/>
          <w:szCs w:val="20"/>
        </w:rPr>
        <w:t>. For arrays, collections, or Maps, this is not necessarily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problem. However for dependencies that expect a single value, this ambiguity is not arbitrarily</w:t>
      </w:r>
    </w:p>
    <w:p w:rsidR="004F2D76" w:rsidRDefault="00E61A0C" w:rsidP="00E61A0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resolved</w:t>
      </w:r>
      <w:proofErr w:type="gramEnd"/>
      <w:r>
        <w:rPr>
          <w:rFonts w:ascii="Arial" w:hAnsi="Arial" w:cs="Arial"/>
          <w:sz w:val="20"/>
          <w:szCs w:val="20"/>
        </w:rPr>
        <w:t>. If no unique bean definition is available, an exception is thrown</w:t>
      </w:r>
      <w:r w:rsidR="0036512D">
        <w:rPr>
          <w:rFonts w:ascii="Arial" w:hAnsi="Arial" w:cs="Arial"/>
          <w:sz w:val="20"/>
          <w:szCs w:val="20"/>
        </w:rPr>
        <w:t>.</w:t>
      </w:r>
    </w:p>
    <w:p w:rsidR="0036512D" w:rsidRDefault="0036512D" w:rsidP="00E61A0C">
      <w:pPr>
        <w:rPr>
          <w:rFonts w:ascii="Arial" w:hAnsi="Arial" w:cs="Arial"/>
          <w:sz w:val="20"/>
          <w:szCs w:val="20"/>
        </w:rPr>
      </w:pPr>
    </w:p>
    <w:p w:rsidR="0036512D" w:rsidRDefault="0036512D" w:rsidP="00E61A0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Excluding a bean from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autowiring</w:t>
      </w:r>
      <w:proofErr w:type="spellEnd"/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 a per-bean basis, you can exclude a bean from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. In </w:t>
      </w:r>
      <w:proofErr w:type="gramStart"/>
      <w:r>
        <w:rPr>
          <w:rFonts w:ascii="Arial" w:hAnsi="Arial" w:cs="Arial"/>
          <w:sz w:val="20"/>
          <w:szCs w:val="20"/>
        </w:rPr>
        <w:t>Spring’s</w:t>
      </w:r>
      <w:proofErr w:type="gramEnd"/>
      <w:r>
        <w:rPr>
          <w:rFonts w:ascii="Arial" w:hAnsi="Arial" w:cs="Arial"/>
          <w:sz w:val="20"/>
          <w:szCs w:val="20"/>
        </w:rPr>
        <w:t xml:space="preserve"> XML format, set the</w:t>
      </w:r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autowire</w:t>
      </w:r>
      <w:proofErr w:type="spellEnd"/>
      <w:r>
        <w:rPr>
          <w:rFonts w:ascii="Courier" w:hAnsi="Courier" w:cs="Courier"/>
          <w:sz w:val="20"/>
          <w:szCs w:val="20"/>
        </w:rPr>
        <w:t>-candidate</w:t>
      </w:r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attribute of the </w:t>
      </w:r>
      <w:r>
        <w:rPr>
          <w:rFonts w:ascii="Courier" w:hAnsi="Courier" w:cs="Courier"/>
          <w:sz w:val="20"/>
          <w:szCs w:val="20"/>
        </w:rPr>
        <w:t xml:space="preserve">&lt;bean/&gt; </w:t>
      </w:r>
      <w:r>
        <w:rPr>
          <w:rFonts w:ascii="Arial" w:hAnsi="Arial" w:cs="Arial"/>
          <w:sz w:val="20"/>
          <w:szCs w:val="20"/>
        </w:rPr>
        <w:t xml:space="preserve">element to </w:t>
      </w:r>
      <w:r>
        <w:rPr>
          <w:rFonts w:ascii="Courier" w:hAnsi="Courier" w:cs="Courier"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 xml:space="preserve">; the container makes that specific </w:t>
      </w:r>
      <w:r>
        <w:rPr>
          <w:rFonts w:ascii="Arial" w:hAnsi="Arial" w:cs="Arial"/>
          <w:color w:val="000000"/>
          <w:sz w:val="20"/>
          <w:szCs w:val="20"/>
        </w:rPr>
        <w:t xml:space="preserve">bean definition unavailable to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infrastructure (including annotation style configurations</w:t>
      </w:r>
    </w:p>
    <w:p w:rsidR="0036512D" w:rsidRDefault="006E4A83" w:rsidP="006E4A83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such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as </w:t>
      </w:r>
      <w:r>
        <w:rPr>
          <w:rFonts w:ascii="Courier" w:hAnsi="Courier" w:cs="Courier"/>
          <w:color w:val="0000FF"/>
          <w:sz w:val="20"/>
          <w:szCs w:val="20"/>
        </w:rPr>
        <w:t>@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).</w:t>
      </w:r>
    </w:p>
    <w:p w:rsidR="004A67B7" w:rsidRDefault="004A67B7" w:rsidP="006E4A83">
      <w:pPr>
        <w:rPr>
          <w:rFonts w:ascii="Arial" w:hAnsi="Arial" w:cs="Arial"/>
          <w:color w:val="000000"/>
          <w:sz w:val="20"/>
          <w:szCs w:val="20"/>
        </w:rPr>
      </w:pPr>
    </w:p>
    <w:p w:rsidR="004A67B7" w:rsidRDefault="00A258F6" w:rsidP="006E4A83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Method injection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most application scenarios, most beans in the container are </w:t>
      </w:r>
      <w:r>
        <w:rPr>
          <w:rFonts w:ascii="Arial" w:hAnsi="Arial" w:cs="Arial"/>
          <w:color w:val="0000FF"/>
          <w:sz w:val="20"/>
          <w:szCs w:val="20"/>
        </w:rPr>
        <w:t>singletons</w:t>
      </w:r>
      <w:r>
        <w:rPr>
          <w:rFonts w:ascii="Arial" w:hAnsi="Arial" w:cs="Arial"/>
          <w:color w:val="000000"/>
          <w:sz w:val="20"/>
          <w:szCs w:val="20"/>
        </w:rPr>
        <w:t>. When a singleton bean needs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to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collaborate with another singleton bean, or a non-singleton bean needs to collaborate with another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non-singleton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bean, you typically handle the dependency by defining one bean as a property of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other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. A problem arises when the bean lifecycles are different. Suppose singleton bean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A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needs to use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non-singleton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(prototype) bean B, perhaps on each method invocation on A. The container only creates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the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singleton bean A once, and thus only gets one opportunity to set the properties. The container cannot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provide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bean A with a new instance of bean B every time one is needed.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A solution is to forego some inversion of control. You can </w:t>
      </w:r>
      <w:r>
        <w:rPr>
          <w:rFonts w:ascii="Arial" w:hAnsi="Arial" w:cs="Arial"/>
          <w:color w:val="0000FF"/>
          <w:sz w:val="20"/>
          <w:szCs w:val="20"/>
        </w:rPr>
        <w:t xml:space="preserve">make bean 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A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aware of the container </w:t>
      </w:r>
      <w:r>
        <w:rPr>
          <w:rFonts w:ascii="Arial" w:hAnsi="Arial" w:cs="Arial"/>
          <w:color w:val="000000"/>
          <w:sz w:val="20"/>
          <w:szCs w:val="20"/>
        </w:rPr>
        <w:t>by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implementing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ApplicationContextAware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interface, and by </w:t>
      </w:r>
      <w:r>
        <w:rPr>
          <w:rFonts w:ascii="Arial" w:hAnsi="Arial" w:cs="Arial"/>
          <w:color w:val="0000FF"/>
          <w:sz w:val="20"/>
          <w:szCs w:val="20"/>
        </w:rPr>
        <w:t xml:space="preserve">making a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getBean</w:t>
      </w:r>
      <w:proofErr w:type="spellEnd"/>
      <w:r>
        <w:rPr>
          <w:rFonts w:ascii="Arial" w:hAnsi="Arial" w:cs="Arial"/>
          <w:color w:val="0000FF"/>
          <w:sz w:val="20"/>
          <w:szCs w:val="20"/>
        </w:rPr>
        <w:t>("B") call to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container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ask for (a typically new) bean B instance every time bean A needs it. The following is an</w:t>
      </w:r>
    </w:p>
    <w:p w:rsidR="00A258F6" w:rsidRDefault="00981460" w:rsidP="00981460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example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of this approach:</w:t>
      </w:r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preceding is not desirable, because the business code is aware of and coupled to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Framework. Method Injection, a somewhat advanced feature of the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container, allows this</w:t>
      </w:r>
    </w:p>
    <w:p w:rsidR="00701442" w:rsidRDefault="0016440A" w:rsidP="0016440A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</w:t>
      </w:r>
      <w:proofErr w:type="gramEnd"/>
      <w:r>
        <w:rPr>
          <w:rFonts w:ascii="Arial" w:hAnsi="Arial" w:cs="Arial"/>
          <w:sz w:val="20"/>
          <w:szCs w:val="20"/>
        </w:rPr>
        <w:t xml:space="preserve"> case to be handled in a clean fashion.</w:t>
      </w:r>
    </w:p>
    <w:p w:rsidR="0016440A" w:rsidRDefault="0016440A" w:rsidP="0016440A">
      <w:pPr>
        <w:rPr>
          <w:rFonts w:ascii="Arial" w:hAnsi="Arial" w:cs="Arial"/>
          <w:sz w:val="20"/>
          <w:szCs w:val="20"/>
        </w:rPr>
      </w:pPr>
    </w:p>
    <w:p w:rsidR="0016440A" w:rsidRDefault="0016440A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71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0A" w:rsidRDefault="002A74CC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2790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C33EF2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6.5 Bean scopes</w:t>
      </w:r>
    </w:p>
    <w:p w:rsidR="00C33EF2" w:rsidRDefault="00D61AC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4610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Request, session, and global session scopes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>request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session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global session </w:t>
      </w:r>
      <w:r>
        <w:rPr>
          <w:rFonts w:ascii="Arial" w:hAnsi="Arial" w:cs="Arial"/>
          <w:sz w:val="20"/>
          <w:szCs w:val="20"/>
        </w:rPr>
        <w:t xml:space="preserve">scopes are </w:t>
      </w:r>
      <w:r>
        <w:rPr>
          <w:rFonts w:ascii="Arial" w:hAnsi="Arial" w:cs="Arial"/>
          <w:i/>
          <w:iCs/>
          <w:sz w:val="20"/>
          <w:szCs w:val="20"/>
        </w:rPr>
        <w:t xml:space="preserve">only </w:t>
      </w:r>
      <w:r>
        <w:rPr>
          <w:rFonts w:ascii="Arial" w:hAnsi="Arial" w:cs="Arial"/>
          <w:sz w:val="20"/>
          <w:szCs w:val="20"/>
        </w:rPr>
        <w:t>available if you use a web-aware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</w:t>
      </w:r>
      <w:proofErr w:type="spellStart"/>
      <w:r>
        <w:rPr>
          <w:rFonts w:ascii="Courier" w:hAnsi="Courier" w:cs="Courier"/>
          <w:sz w:val="20"/>
          <w:szCs w:val="20"/>
        </w:rPr>
        <w:t>ApplicationContext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implementation (such as </w:t>
      </w:r>
      <w:proofErr w:type="spellStart"/>
      <w:r>
        <w:rPr>
          <w:rFonts w:ascii="Courier" w:hAnsi="Courier" w:cs="Courier"/>
          <w:sz w:val="20"/>
          <w:szCs w:val="20"/>
        </w:rPr>
        <w:t>XmlWebApplicationContext</w:t>
      </w:r>
      <w:proofErr w:type="spellEnd"/>
      <w:r>
        <w:rPr>
          <w:rFonts w:ascii="Arial" w:hAnsi="Arial" w:cs="Arial"/>
          <w:sz w:val="20"/>
          <w:szCs w:val="20"/>
        </w:rPr>
        <w:t>). If you use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these</w:t>
      </w:r>
      <w:proofErr w:type="gramEnd"/>
      <w:r>
        <w:rPr>
          <w:rFonts w:ascii="Arial" w:hAnsi="Arial" w:cs="Arial"/>
          <w:sz w:val="20"/>
          <w:szCs w:val="20"/>
        </w:rPr>
        <w:t xml:space="preserve"> scopes with regular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containers such as the </w:t>
      </w:r>
      <w:proofErr w:type="spellStart"/>
      <w:r>
        <w:rPr>
          <w:rFonts w:ascii="Courier" w:hAnsi="Courier" w:cs="Courier"/>
          <w:sz w:val="20"/>
          <w:szCs w:val="20"/>
        </w:rPr>
        <w:t>ClassPathXmlApplicationContext</w:t>
      </w:r>
      <w:proofErr w:type="spellEnd"/>
      <w:r>
        <w:rPr>
          <w:rFonts w:ascii="Arial" w:hAnsi="Arial" w:cs="Arial"/>
          <w:sz w:val="20"/>
          <w:szCs w:val="20"/>
        </w:rPr>
        <w:t>,</w:t>
      </w:r>
    </w:p>
    <w:p w:rsidR="00FB010C" w:rsidRDefault="00FB010C" w:rsidP="00FB010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you</w:t>
      </w:r>
      <w:proofErr w:type="gramEnd"/>
      <w:r>
        <w:rPr>
          <w:rFonts w:ascii="Arial" w:hAnsi="Arial" w:cs="Arial"/>
          <w:sz w:val="20"/>
          <w:szCs w:val="20"/>
        </w:rPr>
        <w:t xml:space="preserve"> get an </w:t>
      </w:r>
      <w:proofErr w:type="spellStart"/>
      <w:r>
        <w:rPr>
          <w:rFonts w:ascii="Courier" w:hAnsi="Courier" w:cs="Courier"/>
          <w:sz w:val="20"/>
          <w:szCs w:val="20"/>
        </w:rPr>
        <w:t>IllegalStateException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complaining about an unknown bean scope.</w:t>
      </w:r>
    </w:p>
    <w:p w:rsidR="00164C53" w:rsidRDefault="00164C53" w:rsidP="00FB010C">
      <w:pPr>
        <w:rPr>
          <w:rFonts w:ascii="Arial" w:hAnsi="Arial" w:cs="Arial"/>
          <w:sz w:val="20"/>
          <w:szCs w:val="20"/>
        </w:rPr>
      </w:pPr>
    </w:p>
    <w:p w:rsidR="00164C53" w:rsidRDefault="00164C53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Custom scopes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bean scoping mechanism is extensible; </w:t>
      </w:r>
      <w:proofErr w:type="gramStart"/>
      <w:r>
        <w:rPr>
          <w:rFonts w:ascii="Arial" w:hAnsi="Arial" w:cs="Arial"/>
          <w:sz w:val="20"/>
          <w:szCs w:val="20"/>
        </w:rPr>
        <w:t>You</w:t>
      </w:r>
      <w:proofErr w:type="gramEnd"/>
      <w:r>
        <w:rPr>
          <w:rFonts w:ascii="Arial" w:hAnsi="Arial" w:cs="Arial"/>
          <w:sz w:val="20"/>
          <w:szCs w:val="20"/>
        </w:rPr>
        <w:t xml:space="preserve"> can define your own scopes, or even redefine existing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scopes</w:t>
      </w:r>
      <w:proofErr w:type="gramEnd"/>
      <w:r>
        <w:rPr>
          <w:rFonts w:ascii="Arial" w:hAnsi="Arial" w:cs="Arial"/>
          <w:sz w:val="20"/>
          <w:szCs w:val="20"/>
        </w:rPr>
        <w:t xml:space="preserve">, although the latter is considered bad practice and you </w:t>
      </w:r>
      <w:r>
        <w:rPr>
          <w:rFonts w:ascii="Arial" w:hAnsi="Arial" w:cs="Arial"/>
          <w:i/>
          <w:iCs/>
          <w:sz w:val="20"/>
          <w:szCs w:val="20"/>
        </w:rPr>
        <w:t xml:space="preserve">cannot </w:t>
      </w:r>
      <w:r>
        <w:rPr>
          <w:rFonts w:ascii="Arial" w:hAnsi="Arial" w:cs="Arial"/>
          <w:sz w:val="20"/>
          <w:szCs w:val="20"/>
        </w:rPr>
        <w:t xml:space="preserve">override the built-in </w:t>
      </w:r>
      <w:r>
        <w:rPr>
          <w:rFonts w:ascii="Courier" w:hAnsi="Courier" w:cs="Courier"/>
          <w:sz w:val="20"/>
          <w:szCs w:val="20"/>
        </w:rPr>
        <w:t>singleton</w:t>
      </w:r>
    </w:p>
    <w:p w:rsidR="003101CC" w:rsidRDefault="00044B86" w:rsidP="00044B8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prototype </w:t>
      </w:r>
      <w:r>
        <w:rPr>
          <w:rFonts w:ascii="Arial" w:hAnsi="Arial" w:cs="Arial"/>
          <w:sz w:val="20"/>
          <w:szCs w:val="20"/>
        </w:rPr>
        <w:t>scopes</w:t>
      </w:r>
      <w:r w:rsidR="00C764E5">
        <w:rPr>
          <w:rFonts w:ascii="Arial" w:hAnsi="Arial" w:cs="Arial"/>
          <w:sz w:val="20"/>
          <w:szCs w:val="20"/>
        </w:rPr>
        <w:t>.</w:t>
      </w:r>
    </w:p>
    <w:p w:rsidR="00C764E5" w:rsidRDefault="00C764E5" w:rsidP="00044B86">
      <w:pPr>
        <w:rPr>
          <w:rFonts w:ascii="Arial" w:hAnsi="Arial" w:cs="Arial"/>
          <w:sz w:val="20"/>
          <w:szCs w:val="20"/>
        </w:rPr>
      </w:pPr>
    </w:p>
    <w:p w:rsidR="00F877BC" w:rsidRDefault="00F877BC" w:rsidP="00044B86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Customizing the nature of a bean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Lifecycle callbacks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interact with the container’s management of the bean lifecycle, you can implement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Spring </w:t>
      </w:r>
      <w:proofErr w:type="spellStart"/>
      <w:r>
        <w:rPr>
          <w:rFonts w:ascii="Courier" w:hAnsi="Courier" w:cs="Courier"/>
          <w:sz w:val="20"/>
          <w:szCs w:val="20"/>
        </w:rPr>
        <w:t>InitializingBean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DisposableBean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interfaces. The container calls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afterPropertiesSet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 xml:space="preserve">for the former and </w:t>
      </w:r>
      <w:r>
        <w:rPr>
          <w:rFonts w:ascii="Courier" w:hAnsi="Courier" w:cs="Courier"/>
          <w:sz w:val="20"/>
          <w:szCs w:val="20"/>
        </w:rPr>
        <w:t xml:space="preserve">destroy() </w:t>
      </w:r>
      <w:r>
        <w:rPr>
          <w:rFonts w:ascii="Arial" w:hAnsi="Arial" w:cs="Arial"/>
          <w:sz w:val="20"/>
          <w:szCs w:val="20"/>
        </w:rPr>
        <w:t>for the latter to allow the bean to perform</w:t>
      </w:r>
    </w:p>
    <w:p w:rsidR="00F877BC" w:rsidRDefault="007D1A1B" w:rsidP="007D1A1B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certain</w:t>
      </w:r>
      <w:proofErr w:type="gramEnd"/>
      <w:r>
        <w:rPr>
          <w:rFonts w:ascii="Arial" w:hAnsi="Arial" w:cs="Arial"/>
          <w:sz w:val="20"/>
          <w:szCs w:val="20"/>
        </w:rPr>
        <w:t xml:space="preserve"> actions upon initialization and destruction of your beans.</w:t>
      </w:r>
    </w:p>
    <w:p w:rsidR="00547902" w:rsidRDefault="00547902" w:rsidP="007D1A1B">
      <w:pPr>
        <w:rPr>
          <w:rFonts w:ascii="Arial" w:hAnsi="Arial" w:cs="Arial"/>
          <w:sz w:val="20"/>
          <w:szCs w:val="20"/>
        </w:rPr>
      </w:pP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JSR-250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PostConstruct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PreDestroy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annotations are generally considered best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practice</w:t>
      </w:r>
      <w:proofErr w:type="gramEnd"/>
      <w:r>
        <w:rPr>
          <w:rFonts w:ascii="Arial" w:hAnsi="Arial" w:cs="Arial"/>
          <w:sz w:val="20"/>
          <w:szCs w:val="20"/>
        </w:rPr>
        <w:t xml:space="preserve"> for receiving lifecycle callbacks in a modern Spring application. Using these annotations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means</w:t>
      </w:r>
      <w:proofErr w:type="gramEnd"/>
      <w:r>
        <w:rPr>
          <w:rFonts w:ascii="Arial" w:hAnsi="Arial" w:cs="Arial"/>
          <w:sz w:val="20"/>
          <w:szCs w:val="20"/>
        </w:rPr>
        <w:t xml:space="preserve"> that your beans are not coupled to Spring specific interfaces. For details see the section</w:t>
      </w:r>
    </w:p>
    <w:p w:rsidR="00547902" w:rsidRDefault="0054790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called</w:t>
      </w:r>
      <w:proofErr w:type="gramEnd"/>
      <w:r>
        <w:rPr>
          <w:rFonts w:ascii="Arial" w:hAnsi="Arial" w:cs="Arial"/>
          <w:sz w:val="20"/>
          <w:szCs w:val="20"/>
        </w:rPr>
        <w:t xml:space="preserve"> “@</w:t>
      </w:r>
      <w:proofErr w:type="spellStart"/>
      <w:r>
        <w:rPr>
          <w:rFonts w:ascii="Arial" w:hAnsi="Arial" w:cs="Arial"/>
          <w:sz w:val="20"/>
          <w:szCs w:val="20"/>
        </w:rPr>
        <w:t>PostConstruct</w:t>
      </w:r>
      <w:proofErr w:type="spellEnd"/>
      <w:r>
        <w:rPr>
          <w:rFonts w:ascii="Arial" w:hAnsi="Arial" w:cs="Arial"/>
          <w:sz w:val="20"/>
          <w:szCs w:val="20"/>
        </w:rPr>
        <w:t xml:space="preserve"> and @</w:t>
      </w:r>
      <w:proofErr w:type="spellStart"/>
      <w:r>
        <w:rPr>
          <w:rFonts w:ascii="Arial" w:hAnsi="Arial" w:cs="Arial"/>
          <w:sz w:val="20"/>
          <w:szCs w:val="20"/>
        </w:rPr>
        <w:t>PreDestroy</w:t>
      </w:r>
      <w:proofErr w:type="spellEnd"/>
      <w:r>
        <w:rPr>
          <w:rFonts w:ascii="Arial" w:hAnsi="Arial" w:cs="Arial"/>
          <w:sz w:val="20"/>
          <w:szCs w:val="20"/>
        </w:rPr>
        <w:t>”.</w:t>
      </w:r>
      <w:r w:rsidR="00A24338">
        <w:rPr>
          <w:rFonts w:ascii="Arial" w:hAnsi="Arial" w:cs="Arial"/>
          <w:sz w:val="20"/>
          <w:szCs w:val="20"/>
        </w:rPr>
        <w:t xml:space="preserve"> </w:t>
      </w:r>
      <w:r w:rsidR="00A24338">
        <w:rPr>
          <w:rFonts w:ascii="Arial" w:hAnsi="Arial" w:cs="Arial"/>
          <w:sz w:val="20"/>
          <w:szCs w:val="20"/>
        </w:rPr>
        <w:t>If you don’t want to use the JSR-250 annotations but you are still looking to remove coupling</w:t>
      </w:r>
      <w:r w:rsidR="00A24338">
        <w:rPr>
          <w:rFonts w:ascii="Arial" w:hAnsi="Arial" w:cs="Arial"/>
          <w:sz w:val="20"/>
          <w:szCs w:val="20"/>
        </w:rPr>
        <w:t xml:space="preserve"> </w:t>
      </w:r>
      <w:r w:rsidR="00A24338">
        <w:rPr>
          <w:rFonts w:ascii="Arial" w:hAnsi="Arial" w:cs="Arial"/>
          <w:sz w:val="20"/>
          <w:szCs w:val="20"/>
        </w:rPr>
        <w:t xml:space="preserve">consider the use of </w:t>
      </w:r>
      <w:proofErr w:type="spellStart"/>
      <w:r w:rsidR="00A24338">
        <w:rPr>
          <w:rFonts w:ascii="Arial" w:hAnsi="Arial" w:cs="Arial"/>
          <w:sz w:val="20"/>
          <w:szCs w:val="20"/>
        </w:rPr>
        <w:t>init</w:t>
      </w:r>
      <w:proofErr w:type="spellEnd"/>
      <w:r w:rsidR="00A24338">
        <w:rPr>
          <w:rFonts w:ascii="Arial" w:hAnsi="Arial" w:cs="Arial"/>
          <w:sz w:val="20"/>
          <w:szCs w:val="20"/>
        </w:rPr>
        <w:t>-method and destroy-method object definition metadata.</w:t>
      </w:r>
    </w:p>
    <w:p w:rsidR="00F23478" w:rsidRDefault="00F23478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3478" w:rsidRPr="00294732" w:rsidRDefault="0029473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0"/>
        </w:rPr>
      </w:pPr>
      <w:r w:rsidRPr="00294732">
        <w:rPr>
          <w:rFonts w:ascii="Arial" w:hAnsi="Arial" w:cs="Arial"/>
          <w:b/>
          <w:sz w:val="28"/>
          <w:szCs w:val="20"/>
        </w:rPr>
        <w:t>Initializing a bean</w:t>
      </w:r>
    </w:p>
    <w:p w:rsidR="00A24338" w:rsidRDefault="00E05AE9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94" w:rsidRDefault="00A30C94" w:rsidP="00547902">
      <w:pPr>
        <w:rPr>
          <w:rFonts w:ascii="Arial" w:hAnsi="Arial" w:cs="Arial"/>
          <w:sz w:val="20"/>
          <w:szCs w:val="20"/>
        </w:rPr>
      </w:pPr>
    </w:p>
    <w:p w:rsidR="00A30C94" w:rsidRPr="0077054F" w:rsidRDefault="0077054F" w:rsidP="00547902">
      <w:pPr>
        <w:rPr>
          <w:rFonts w:ascii="Arial" w:hAnsi="Arial" w:cs="Arial"/>
          <w:b/>
          <w:sz w:val="24"/>
          <w:szCs w:val="20"/>
        </w:rPr>
      </w:pPr>
      <w:r w:rsidRPr="0077054F">
        <w:rPr>
          <w:rFonts w:ascii="Arial" w:hAnsi="Arial" w:cs="Arial"/>
          <w:b/>
          <w:sz w:val="24"/>
          <w:szCs w:val="20"/>
        </w:rPr>
        <w:t>Destroying a Bean</w:t>
      </w:r>
    </w:p>
    <w:p w:rsidR="00A24338" w:rsidRDefault="00DB44E4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885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38" w:rsidRPr="00717D88" w:rsidRDefault="00717D88" w:rsidP="00547902">
      <w:pPr>
        <w:rPr>
          <w:rFonts w:ascii="Arial" w:hAnsi="Arial" w:cs="Arial"/>
          <w:sz w:val="24"/>
          <w:szCs w:val="20"/>
        </w:rPr>
      </w:pPr>
      <w:r w:rsidRPr="00717D88">
        <w:rPr>
          <w:rFonts w:ascii="Arial" w:hAnsi="Arial" w:cs="Arial"/>
          <w:b/>
          <w:bCs/>
          <w:sz w:val="24"/>
          <w:szCs w:val="20"/>
        </w:rPr>
        <w:t>Default initialization and destroy methods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write initialization and destroy method callbacks that do not use the Spring-specific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InitializingBean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DisposableBean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callback interfaces, you typically write methods with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names</w:t>
      </w:r>
      <w:proofErr w:type="gramEnd"/>
      <w:r>
        <w:rPr>
          <w:rFonts w:ascii="Arial" w:hAnsi="Arial" w:cs="Arial"/>
          <w:sz w:val="20"/>
          <w:szCs w:val="20"/>
        </w:rPr>
        <w:t xml:space="preserve"> such as 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initialize()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dispose()</w:t>
      </w:r>
      <w:r>
        <w:rPr>
          <w:rFonts w:ascii="Arial" w:hAnsi="Arial" w:cs="Arial"/>
          <w:sz w:val="20"/>
          <w:szCs w:val="20"/>
        </w:rPr>
        <w:t>, and so on. Ideally, the names of such lifecycle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callback</w:t>
      </w:r>
      <w:proofErr w:type="gramEnd"/>
      <w:r>
        <w:rPr>
          <w:rFonts w:ascii="Arial" w:hAnsi="Arial" w:cs="Arial"/>
          <w:sz w:val="20"/>
          <w:szCs w:val="20"/>
        </w:rPr>
        <w:t xml:space="preserve"> methods are standardized across a project so that all developers use the same method names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ensure consistency.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configure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container to </w:t>
      </w:r>
      <w:r>
        <w:rPr>
          <w:rFonts w:ascii="Courier" w:hAnsi="Courier" w:cs="Courier"/>
          <w:sz w:val="20"/>
          <w:szCs w:val="20"/>
        </w:rPr>
        <w:t xml:space="preserve">look </w:t>
      </w:r>
      <w:r>
        <w:rPr>
          <w:rFonts w:ascii="Arial" w:hAnsi="Arial" w:cs="Arial"/>
          <w:sz w:val="20"/>
          <w:szCs w:val="20"/>
        </w:rPr>
        <w:t>for named initialization and destroy callback method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names</w:t>
      </w:r>
      <w:proofErr w:type="gramEnd"/>
      <w:r>
        <w:rPr>
          <w:rFonts w:ascii="Arial" w:hAnsi="Arial" w:cs="Arial"/>
          <w:sz w:val="20"/>
          <w:szCs w:val="20"/>
        </w:rPr>
        <w:t xml:space="preserve"> on </w:t>
      </w:r>
      <w:r>
        <w:rPr>
          <w:rFonts w:ascii="Arial" w:hAnsi="Arial" w:cs="Arial"/>
          <w:i/>
          <w:iCs/>
          <w:sz w:val="20"/>
          <w:szCs w:val="20"/>
        </w:rPr>
        <w:t xml:space="preserve">every </w:t>
      </w:r>
      <w:r>
        <w:rPr>
          <w:rFonts w:ascii="Arial" w:hAnsi="Arial" w:cs="Arial"/>
          <w:sz w:val="20"/>
          <w:szCs w:val="20"/>
        </w:rPr>
        <w:t>bean. This means that you, as an application developer, can write your application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classes</w:t>
      </w:r>
      <w:proofErr w:type="gramEnd"/>
      <w:r>
        <w:rPr>
          <w:rFonts w:ascii="Arial" w:hAnsi="Arial" w:cs="Arial"/>
          <w:sz w:val="20"/>
          <w:szCs w:val="20"/>
        </w:rPr>
        <w:t xml:space="preserve"> and use an initialization callback called 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without having to configure an </w:t>
      </w:r>
      <w:proofErr w:type="spellStart"/>
      <w:r>
        <w:rPr>
          <w:rFonts w:ascii="Courier" w:hAnsi="Courier" w:cs="Courier"/>
          <w:sz w:val="20"/>
          <w:szCs w:val="20"/>
        </w:rPr>
        <w:t>initmethod</w:t>
      </w:r>
      <w:proofErr w:type="spellEnd"/>
      <w:r>
        <w:rPr>
          <w:rFonts w:ascii="Courier" w:hAnsi="Courier" w:cs="Courier"/>
          <w:sz w:val="20"/>
          <w:szCs w:val="20"/>
        </w:rPr>
        <w:t>="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init</w:t>
      </w:r>
      <w:proofErr w:type="spellEnd"/>
      <w:proofErr w:type="gramEnd"/>
      <w:r>
        <w:rPr>
          <w:rFonts w:ascii="Courier" w:hAnsi="Courier" w:cs="Courier"/>
          <w:sz w:val="20"/>
          <w:szCs w:val="20"/>
        </w:rPr>
        <w:t xml:space="preserve">" </w:t>
      </w:r>
      <w:r>
        <w:rPr>
          <w:rFonts w:ascii="Arial" w:hAnsi="Arial" w:cs="Arial"/>
          <w:sz w:val="20"/>
          <w:szCs w:val="20"/>
        </w:rPr>
        <w:t xml:space="preserve">attribute with each bean definition. The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 calls that method</w:t>
      </w:r>
    </w:p>
    <w:p w:rsidR="00201044" w:rsidRDefault="00D01AD0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when</w:t>
      </w:r>
      <w:proofErr w:type="gramEnd"/>
      <w:r>
        <w:rPr>
          <w:rFonts w:ascii="Arial" w:hAnsi="Arial" w:cs="Arial"/>
          <w:sz w:val="20"/>
          <w:szCs w:val="20"/>
        </w:rPr>
        <w:t xml:space="preserve"> the bean is created (and in accordance with the standard lifecycle callback contract described</w:t>
      </w:r>
      <w:r w:rsidR="00201044">
        <w:rPr>
          <w:rFonts w:ascii="Arial" w:hAnsi="Arial" w:cs="Arial"/>
          <w:sz w:val="20"/>
          <w:szCs w:val="20"/>
        </w:rPr>
        <w:t xml:space="preserve"> </w:t>
      </w:r>
      <w:r w:rsidR="00201044">
        <w:rPr>
          <w:rFonts w:ascii="Arial" w:hAnsi="Arial" w:cs="Arial"/>
          <w:sz w:val="20"/>
          <w:szCs w:val="20"/>
        </w:rPr>
        <w:t>previously). This feature also enforces a consistent naming convention for initialization and destroy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method</w:t>
      </w:r>
      <w:proofErr w:type="gramEnd"/>
      <w:r>
        <w:rPr>
          <w:rFonts w:ascii="Arial" w:hAnsi="Arial" w:cs="Arial"/>
          <w:sz w:val="20"/>
          <w:szCs w:val="20"/>
        </w:rPr>
        <w:t xml:space="preserve"> callbacks.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Suppose that your initialization callback methods are named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>and destroy callback methods are</w:t>
      </w:r>
    </w:p>
    <w:p w:rsidR="00A24338" w:rsidRDefault="00201044" w:rsidP="00201044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named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>destroy()</w:t>
      </w:r>
      <w:r>
        <w:rPr>
          <w:rFonts w:ascii="Arial" w:hAnsi="Arial" w:cs="Arial"/>
          <w:sz w:val="20"/>
          <w:szCs w:val="20"/>
        </w:rPr>
        <w:t>. Your class will resemble the class in the following example.</w:t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3101CC" w:rsidRDefault="00D21A46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143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46" w:rsidRDefault="00D21A46" w:rsidP="00FB010C">
      <w:pPr>
        <w:rPr>
          <w:rFonts w:ascii="Arial" w:hAnsi="Arial" w:cs="Arial"/>
          <w:b/>
          <w:bCs/>
          <w:sz w:val="25"/>
          <w:szCs w:val="25"/>
        </w:rPr>
      </w:pPr>
    </w:p>
    <w:p w:rsidR="00D21A46" w:rsidRDefault="00A04C2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09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15" w:rsidRDefault="00A92B15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08" w:rsidRDefault="008B000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867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787716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6.8 Container Extension Points</w:t>
      </w:r>
    </w:p>
    <w:p w:rsidR="00787716" w:rsidRDefault="00261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Customizing beans using a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BeanPostProcessor</w:t>
      </w:r>
      <w:proofErr w:type="spellEnd"/>
    </w:p>
    <w:p w:rsidR="00E32F68" w:rsidRDefault="003137B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771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B3" w:rsidRDefault="006B78F6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19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Reading a values in the properties file.</w:t>
      </w:r>
    </w:p>
    <w:p w:rsidR="007239F5" w:rsidRDefault="00190F50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391150" cy="1771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C3" w:rsidRDefault="000446C3" w:rsidP="006370FB">
      <w:pPr>
        <w:rPr>
          <w:rFonts w:ascii="Arial" w:hAnsi="Arial" w:cs="Arial"/>
          <w:b/>
          <w:bCs/>
          <w:sz w:val="25"/>
          <w:szCs w:val="25"/>
        </w:rPr>
      </w:pP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With the </w:t>
      </w:r>
      <w:r>
        <w:rPr>
          <w:rFonts w:ascii="Courier" w:hAnsi="Courier" w:cs="Courier"/>
          <w:sz w:val="20"/>
          <w:szCs w:val="20"/>
        </w:rPr>
        <w:t xml:space="preserve">context </w:t>
      </w:r>
      <w:r>
        <w:rPr>
          <w:rFonts w:ascii="Arial" w:hAnsi="Arial" w:cs="Arial"/>
          <w:sz w:val="20"/>
          <w:szCs w:val="20"/>
        </w:rPr>
        <w:t>namespace introduced in Spring 2.5, it is possible to configure property placeholders</w:t>
      </w: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with</w:t>
      </w:r>
      <w:proofErr w:type="gramEnd"/>
      <w:r>
        <w:rPr>
          <w:rFonts w:ascii="Arial" w:hAnsi="Arial" w:cs="Arial"/>
          <w:sz w:val="20"/>
          <w:szCs w:val="20"/>
        </w:rPr>
        <w:t xml:space="preserve"> a dedicated configuration element. One or more locations can be provided as a comma-separated</w:t>
      </w:r>
    </w:p>
    <w:p w:rsidR="000446C3" w:rsidRDefault="005D4F6E" w:rsidP="005D4F6E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list</w:t>
      </w:r>
      <w:proofErr w:type="gramEnd"/>
      <w:r>
        <w:rPr>
          <w:rFonts w:ascii="Arial" w:hAnsi="Arial" w:cs="Arial"/>
          <w:sz w:val="20"/>
          <w:szCs w:val="20"/>
        </w:rPr>
        <w:t xml:space="preserve"> in the </w:t>
      </w:r>
      <w:r>
        <w:rPr>
          <w:rFonts w:ascii="Courier" w:hAnsi="Courier" w:cs="Courier"/>
          <w:sz w:val="20"/>
          <w:szCs w:val="20"/>
        </w:rPr>
        <w:t xml:space="preserve">location </w:t>
      </w:r>
      <w:r>
        <w:rPr>
          <w:rFonts w:ascii="Arial" w:hAnsi="Arial" w:cs="Arial"/>
          <w:sz w:val="20"/>
          <w:szCs w:val="20"/>
        </w:rPr>
        <w:t>attribute</w:t>
      </w:r>
    </w:p>
    <w:p w:rsidR="005D4F6E" w:rsidRPr="005D4F6E" w:rsidRDefault="005D4F6E" w:rsidP="005D4F6E">
      <w:pPr>
        <w:rPr>
          <w:rFonts w:ascii="Arial" w:hAnsi="Arial" w:cs="Arial"/>
          <w:b/>
          <w:bCs/>
          <w:sz w:val="40"/>
          <w:szCs w:val="25"/>
        </w:rPr>
      </w:pPr>
      <w:r w:rsidRPr="005D4F6E">
        <w:rPr>
          <w:rFonts w:ascii="Courier" w:hAnsi="Courier" w:cs="Courier"/>
          <w:b/>
          <w:bCs/>
          <w:color w:val="3F7F7F"/>
          <w:szCs w:val="14"/>
        </w:rPr>
        <w:t>&lt;</w:t>
      </w:r>
      <w:proofErr w:type="spellStart"/>
      <w:proofErr w:type="gramStart"/>
      <w:r w:rsidRPr="005D4F6E">
        <w:rPr>
          <w:rFonts w:ascii="Courier" w:hAnsi="Courier" w:cs="Courier"/>
          <w:b/>
          <w:bCs/>
          <w:color w:val="3F7F7F"/>
          <w:szCs w:val="14"/>
        </w:rPr>
        <w:t>context:</w:t>
      </w:r>
      <w:proofErr w:type="gramEnd"/>
      <w:r w:rsidRPr="005D4F6E">
        <w:rPr>
          <w:rFonts w:ascii="Courier" w:hAnsi="Courier" w:cs="Courier"/>
          <w:b/>
          <w:bCs/>
          <w:color w:val="3F7F7F"/>
          <w:szCs w:val="14"/>
        </w:rPr>
        <w:t>property-placeholder</w:t>
      </w:r>
      <w:proofErr w:type="spellEnd"/>
      <w:r w:rsidRPr="005D4F6E">
        <w:rPr>
          <w:rFonts w:ascii="Courier" w:hAnsi="Courier" w:cs="Courier"/>
          <w:b/>
          <w:bCs/>
          <w:color w:val="3F7F7F"/>
          <w:szCs w:val="14"/>
        </w:rPr>
        <w:t xml:space="preserve"> </w:t>
      </w:r>
      <w:r w:rsidRPr="005D4F6E">
        <w:rPr>
          <w:rFonts w:ascii="Courier" w:hAnsi="Courier" w:cs="Courier"/>
          <w:b/>
          <w:bCs/>
          <w:color w:val="7F007F"/>
          <w:szCs w:val="14"/>
        </w:rPr>
        <w:t>location</w:t>
      </w:r>
      <w:r w:rsidRPr="005D4F6E">
        <w:rPr>
          <w:rFonts w:ascii="Courier" w:hAnsi="Courier" w:cs="Courier"/>
          <w:color w:val="000000"/>
          <w:szCs w:val="14"/>
        </w:rPr>
        <w:t>=</w:t>
      </w:r>
      <w:r w:rsidRPr="005D4F6E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5D4F6E">
        <w:rPr>
          <w:rFonts w:ascii="Courier" w:hAnsi="Courier" w:cs="Courier"/>
          <w:b/>
          <w:bCs/>
          <w:color w:val="2A00FF"/>
          <w:szCs w:val="14"/>
        </w:rPr>
        <w:t>classpath:com</w:t>
      </w:r>
      <w:proofErr w:type="spellEnd"/>
      <w:r w:rsidRPr="005D4F6E">
        <w:rPr>
          <w:rFonts w:ascii="Courier" w:hAnsi="Courier" w:cs="Courier"/>
          <w:b/>
          <w:bCs/>
          <w:color w:val="2A00FF"/>
          <w:szCs w:val="14"/>
        </w:rPr>
        <w:t>/foo/</w:t>
      </w:r>
      <w:proofErr w:type="spellStart"/>
      <w:r w:rsidRPr="005D4F6E">
        <w:rPr>
          <w:rFonts w:ascii="Courier" w:hAnsi="Courier" w:cs="Courier"/>
          <w:b/>
          <w:bCs/>
          <w:color w:val="2A00FF"/>
          <w:szCs w:val="14"/>
        </w:rPr>
        <w:t>jdbc.properties</w:t>
      </w:r>
      <w:proofErr w:type="spellEnd"/>
      <w:r w:rsidRPr="005D4F6E">
        <w:rPr>
          <w:rFonts w:ascii="Courier" w:hAnsi="Courier" w:cs="Courier"/>
          <w:b/>
          <w:bCs/>
          <w:color w:val="2A00FF"/>
          <w:szCs w:val="14"/>
        </w:rPr>
        <w:t>"</w:t>
      </w:r>
      <w:r w:rsidRPr="005D4F6E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E207AE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A0330A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Annotation-based container configuration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Are annotations better than XML for configuring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Spring</w:t>
      </w:r>
      <w:proofErr w:type="gramEnd"/>
      <w:r>
        <w:rPr>
          <w:rFonts w:ascii="Arial" w:hAnsi="Arial" w:cs="Arial"/>
          <w:b/>
          <w:bCs/>
          <w:sz w:val="20"/>
          <w:szCs w:val="20"/>
        </w:rPr>
        <w:t>?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introduction of annotation-based configurations raised the question of whether this approach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'better' than XML. The short answer is </w:t>
      </w:r>
      <w:r>
        <w:rPr>
          <w:rFonts w:ascii="Arial" w:hAnsi="Arial" w:cs="Arial"/>
          <w:i/>
          <w:iCs/>
          <w:sz w:val="20"/>
          <w:szCs w:val="20"/>
        </w:rPr>
        <w:t>it depends</w:t>
      </w:r>
      <w:r>
        <w:rPr>
          <w:rFonts w:ascii="Arial" w:hAnsi="Arial" w:cs="Arial"/>
          <w:sz w:val="20"/>
          <w:szCs w:val="20"/>
        </w:rPr>
        <w:t>. The long answer is that each approach has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its</w:t>
      </w:r>
      <w:proofErr w:type="gramEnd"/>
      <w:r>
        <w:rPr>
          <w:rFonts w:ascii="Arial" w:hAnsi="Arial" w:cs="Arial"/>
          <w:sz w:val="20"/>
          <w:szCs w:val="20"/>
        </w:rPr>
        <w:t xml:space="preserve"> pros and cons, and usually it is up to the developer to decide which strategy suits them better.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Due to the way they are defined, annotations provide a lot of context in their declaration, leading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shorter and more concise configuration. However, XML excels at wiring up components without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touching</w:t>
      </w:r>
      <w:proofErr w:type="gramEnd"/>
      <w:r>
        <w:rPr>
          <w:rFonts w:ascii="Arial" w:hAnsi="Arial" w:cs="Arial"/>
          <w:sz w:val="20"/>
          <w:szCs w:val="20"/>
        </w:rPr>
        <w:t xml:space="preserve"> their source code or recompiling them. Some developers prefer having the wiring close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the source while others argue that annotated classes are no longer POJOs and, furthermore,</w:t>
      </w:r>
    </w:p>
    <w:p w:rsidR="00A0330A" w:rsidRDefault="00C83E1E" w:rsidP="00C83E1E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that</w:t>
      </w:r>
      <w:proofErr w:type="gramEnd"/>
      <w:r>
        <w:rPr>
          <w:rFonts w:ascii="Arial" w:hAnsi="Arial" w:cs="Arial"/>
          <w:sz w:val="20"/>
          <w:szCs w:val="20"/>
        </w:rPr>
        <w:t xml:space="preserve"> the configuration becomes decentralized and harder to control.</w:t>
      </w: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E71F1" w:rsidRDefault="00B4687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>@Required</w:t>
      </w:r>
      <w:r>
        <w:rPr>
          <w:rFonts w:ascii="Arial" w:hAnsi="Arial" w:cs="Arial"/>
          <w:b/>
          <w:bCs/>
          <w:sz w:val="25"/>
          <w:szCs w:val="25"/>
        </w:rPr>
        <w:t xml:space="preserve"> - </w:t>
      </w:r>
      <w:r>
        <w:rPr>
          <w:rFonts w:ascii="Arial" w:hAnsi="Arial" w:cs="Arial"/>
          <w:sz w:val="20"/>
          <w:szCs w:val="20"/>
        </w:rPr>
        <w:t>This annotation simply indicates that the affected bean property must be populated at configuration time,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through an explicit property value in a bean definition or through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CD039A" w:rsidRDefault="00CD039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D039A" w:rsidRDefault="006F774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Autowired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0157C3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0157C3">
        <w:rPr>
          <w:rFonts w:ascii="Arial" w:hAnsi="Arial" w:cs="Arial"/>
          <w:bCs/>
          <w:sz w:val="25"/>
          <w:szCs w:val="25"/>
        </w:rPr>
        <w:t>setter methods, method arguments and constructor specified as @</w:t>
      </w:r>
      <w:proofErr w:type="spellStart"/>
      <w:r w:rsidR="000157C3">
        <w:rPr>
          <w:rFonts w:ascii="Arial" w:hAnsi="Arial" w:cs="Arial"/>
          <w:bCs/>
          <w:sz w:val="25"/>
          <w:szCs w:val="25"/>
        </w:rPr>
        <w:t>Autowired</w:t>
      </w:r>
      <w:proofErr w:type="spellEnd"/>
      <w:r w:rsidR="000157C3">
        <w:rPr>
          <w:rFonts w:ascii="Arial" w:hAnsi="Arial" w:cs="Arial"/>
          <w:bCs/>
          <w:sz w:val="25"/>
          <w:szCs w:val="25"/>
        </w:rPr>
        <w:t xml:space="preserve"> will be automatically taken care by the container.</w:t>
      </w:r>
    </w:p>
    <w:p w:rsidR="000157C3" w:rsidRDefault="000157C3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0157C3" w:rsidRDefault="00BA1069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Cs/>
          <w:sz w:val="25"/>
          <w:szCs w:val="25"/>
        </w:rPr>
        <w:t xml:space="preserve">@Resource - </w:t>
      </w:r>
      <w:r>
        <w:rPr>
          <w:color w:val="000000"/>
          <w:sz w:val="27"/>
          <w:szCs w:val="27"/>
          <w:shd w:val="clear" w:color="auto" w:fill="FFFFFF"/>
        </w:rPr>
        <w:t>The Resource annotation marks a resource that is needed by the application</w:t>
      </w:r>
    </w:p>
    <w:p w:rsidR="009F2DB7" w:rsidRDefault="009F2DB7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</w:p>
    <w:p w:rsidR="009F2DB7" w:rsidRDefault="00C8188F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PostConstruct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and 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PreDestroy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5B3CBA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5B3CBA">
        <w:rPr>
          <w:rFonts w:ascii="Arial" w:hAnsi="Arial" w:cs="Arial"/>
          <w:bCs/>
          <w:sz w:val="25"/>
          <w:szCs w:val="25"/>
        </w:rPr>
        <w:t xml:space="preserve">Applied on methods which will be called for initializing and </w:t>
      </w:r>
      <w:r w:rsidR="00E518BF">
        <w:rPr>
          <w:rFonts w:ascii="Arial" w:hAnsi="Arial" w:cs="Arial"/>
          <w:bCs/>
          <w:sz w:val="25"/>
          <w:szCs w:val="25"/>
        </w:rPr>
        <w:t xml:space="preserve">before </w:t>
      </w:r>
      <w:r w:rsidR="005B3CBA">
        <w:rPr>
          <w:rFonts w:ascii="Arial" w:hAnsi="Arial" w:cs="Arial"/>
          <w:bCs/>
          <w:sz w:val="25"/>
          <w:szCs w:val="25"/>
        </w:rPr>
        <w:t>destroying beans.</w:t>
      </w:r>
    </w:p>
    <w:p w:rsidR="00B76D1B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B76D1B" w:rsidRDefault="00384EE0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@Component and further stereotype annotations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Spring provides further stereotype annotations: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@Controller</w:t>
      </w:r>
      <w:r>
        <w:rPr>
          <w:rFonts w:ascii="Arial" w:hAnsi="Arial" w:cs="Arial"/>
          <w:sz w:val="20"/>
          <w:szCs w:val="20"/>
        </w:rPr>
        <w:t>.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 xml:space="preserve">is a generic stereotype for any Spring-managed component.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 xml:space="preserve">are specializations of </w:t>
      </w: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>for more specific use cases, for example,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</w:t>
      </w:r>
      <w:proofErr w:type="gramEnd"/>
      <w:r>
        <w:rPr>
          <w:rFonts w:ascii="Arial" w:hAnsi="Arial" w:cs="Arial"/>
          <w:sz w:val="20"/>
          <w:szCs w:val="20"/>
        </w:rPr>
        <w:t xml:space="preserve"> the persistence, service, and presentation layers, respectively. Therefore, you can annotate your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component</w:t>
      </w:r>
      <w:proofErr w:type="gramEnd"/>
      <w:r>
        <w:rPr>
          <w:rFonts w:ascii="Arial" w:hAnsi="Arial" w:cs="Arial"/>
          <w:sz w:val="20"/>
          <w:szCs w:val="20"/>
        </w:rPr>
        <w:t xml:space="preserve"> classes with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but by annotating them with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 or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instead, your classes are more properly suited for processing by tools or associating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with</w:t>
      </w:r>
      <w:proofErr w:type="gramEnd"/>
      <w:r>
        <w:rPr>
          <w:rFonts w:ascii="Arial" w:hAnsi="Arial" w:cs="Arial"/>
          <w:sz w:val="20"/>
          <w:szCs w:val="20"/>
        </w:rPr>
        <w:t xml:space="preserve"> aspects. For example, these stereotype annotations make ideal targets for </w:t>
      </w:r>
      <w:proofErr w:type="spellStart"/>
      <w:r>
        <w:rPr>
          <w:rFonts w:ascii="Arial" w:hAnsi="Arial" w:cs="Arial"/>
          <w:sz w:val="20"/>
          <w:szCs w:val="20"/>
        </w:rPr>
        <w:t>pointcuts</w:t>
      </w:r>
      <w:proofErr w:type="spellEnd"/>
      <w:r>
        <w:rPr>
          <w:rFonts w:ascii="Arial" w:hAnsi="Arial" w:cs="Arial"/>
          <w:sz w:val="20"/>
          <w:szCs w:val="20"/>
        </w:rPr>
        <w:t>. It is also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possible</w:t>
      </w:r>
      <w:proofErr w:type="gramEnd"/>
      <w:r>
        <w:rPr>
          <w:rFonts w:ascii="Arial" w:hAnsi="Arial" w:cs="Arial"/>
          <w:sz w:val="20"/>
          <w:szCs w:val="20"/>
        </w:rPr>
        <w:t xml:space="preserve"> that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may carry additional semantics in future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releases</w:t>
      </w:r>
      <w:proofErr w:type="gramEnd"/>
      <w:r>
        <w:rPr>
          <w:rFonts w:ascii="Arial" w:hAnsi="Arial" w:cs="Arial"/>
          <w:sz w:val="20"/>
          <w:szCs w:val="20"/>
        </w:rPr>
        <w:t xml:space="preserve"> of the Spring Framework.</w:t>
      </w:r>
    </w:p>
    <w:p w:rsidR="00B76D1B" w:rsidRPr="005B3CBA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CE4470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@Qualifier – To refer to the correct instance of the bean</w:t>
      </w:r>
    </w:p>
    <w:p w:rsidR="00CE4470" w:rsidRDefault="00995AFA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Instead of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Autowired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javax.inject.Inject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may be used.</w:t>
      </w:r>
    </w:p>
    <w:p w:rsidR="00995AFA" w:rsidRDefault="00F04066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@Named: a standard equivalent to the @Component annotation</w:t>
      </w:r>
    </w:p>
    <w:p w:rsidR="00F04066" w:rsidRDefault="00B96326" w:rsidP="00C83E1E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Table 6.6. Spring annotations vs. standard annotations</w:t>
      </w:r>
    </w:p>
    <w:p w:rsidR="00B96326" w:rsidRDefault="005D43D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257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23" w:rsidRDefault="003D3B2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FA" w:rsidRDefault="00995AFA" w:rsidP="00C83E1E">
      <w:pPr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DE38C2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7. Resources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Java’s standard </w:t>
      </w:r>
      <w:r>
        <w:rPr>
          <w:rFonts w:ascii="Courier" w:hAnsi="Courier" w:cs="Courier"/>
          <w:sz w:val="20"/>
          <w:szCs w:val="20"/>
        </w:rPr>
        <w:t xml:space="preserve">java.net.URL </w:t>
      </w:r>
      <w:r>
        <w:rPr>
          <w:rFonts w:ascii="Arial" w:hAnsi="Arial" w:cs="Arial"/>
          <w:sz w:val="20"/>
          <w:szCs w:val="20"/>
        </w:rPr>
        <w:t>class and standard handlers for various URL prefixes unfortunately are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quite adequate enough for all access to low-level resources. For example, there is no standardized</w:t>
      </w:r>
    </w:p>
    <w:p w:rsidR="00DE38C2" w:rsidRDefault="00966C8C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URL </w:t>
      </w:r>
      <w:r>
        <w:rPr>
          <w:rFonts w:ascii="Arial" w:hAnsi="Arial" w:cs="Arial"/>
          <w:sz w:val="20"/>
          <w:szCs w:val="20"/>
        </w:rPr>
        <w:t xml:space="preserve">implementation that may be used to access a resource that needs to be obtained from the </w:t>
      </w:r>
      <w:proofErr w:type="spellStart"/>
      <w:r>
        <w:rPr>
          <w:rFonts w:ascii="Arial" w:hAnsi="Arial" w:cs="Arial"/>
          <w:sz w:val="20"/>
          <w:szCs w:val="20"/>
        </w:rPr>
        <w:t>classpath</w:t>
      </w:r>
      <w:proofErr w:type="spellEnd"/>
      <w:r>
        <w:rPr>
          <w:rFonts w:ascii="Arial" w:hAnsi="Arial" w:cs="Arial"/>
          <w:sz w:val="20"/>
          <w:szCs w:val="20"/>
        </w:rPr>
        <w:t>,</w:t>
      </w:r>
      <w:r w:rsidR="00A924A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relative to a </w:t>
      </w:r>
      <w:proofErr w:type="spellStart"/>
      <w:r>
        <w:rPr>
          <w:rFonts w:ascii="Courier" w:hAnsi="Courier" w:cs="Courier"/>
          <w:sz w:val="20"/>
          <w:szCs w:val="20"/>
        </w:rPr>
        <w:t>ServletContext</w:t>
      </w:r>
      <w:proofErr w:type="spellEnd"/>
      <w:r w:rsidR="002F5F08">
        <w:rPr>
          <w:rFonts w:ascii="Courier" w:hAnsi="Courier" w:cs="Courier"/>
          <w:sz w:val="20"/>
          <w:szCs w:val="20"/>
        </w:rPr>
        <w:t>.</w:t>
      </w: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Built-in Resource implementations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UrlResource</w:t>
      </w:r>
      <w:proofErr w:type="spellEnd"/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UrlResource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wraps a </w:t>
      </w:r>
      <w:r>
        <w:rPr>
          <w:rFonts w:ascii="Courier" w:hAnsi="Courier" w:cs="Courier"/>
          <w:sz w:val="20"/>
          <w:szCs w:val="20"/>
        </w:rPr>
        <w:t>java.net.URL</w:t>
      </w:r>
      <w:r>
        <w:rPr>
          <w:rFonts w:ascii="Arial" w:hAnsi="Arial" w:cs="Arial"/>
          <w:sz w:val="20"/>
          <w:szCs w:val="20"/>
        </w:rPr>
        <w:t>, and may be used to access any object that is normally</w:t>
      </w:r>
    </w:p>
    <w:p w:rsidR="008A418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accessible</w:t>
      </w:r>
      <w:proofErr w:type="gramEnd"/>
      <w:r>
        <w:rPr>
          <w:rFonts w:ascii="Arial" w:hAnsi="Arial" w:cs="Arial"/>
          <w:sz w:val="20"/>
          <w:szCs w:val="20"/>
        </w:rPr>
        <w:t xml:space="preserve"> via a URL, such as files, an HTTP target, an FTP target, etc.</w:t>
      </w: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AD05AC" w:rsidRPr="008E50AF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8E50AF">
        <w:rPr>
          <w:rFonts w:ascii="Courier" w:hAnsi="Courier" w:cs="Courier"/>
          <w:color w:val="000000"/>
          <w:sz w:val="18"/>
          <w:szCs w:val="14"/>
        </w:rPr>
        <w:t xml:space="preserve">Resource template = </w:t>
      </w:r>
      <w:proofErr w:type="gramStart"/>
      <w:r w:rsidRPr="008E50AF">
        <w:rPr>
          <w:rFonts w:ascii="Courier" w:hAnsi="Courier" w:cs="Courier"/>
          <w:color w:val="000000"/>
          <w:sz w:val="18"/>
          <w:szCs w:val="14"/>
        </w:rPr>
        <w:t>ctx.getResource(</w:t>
      </w:r>
      <w:proofErr w:type="gramEnd"/>
      <w:r w:rsidRPr="008E50AF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"http://myhost.com/resource/path/myTemplate.txt"</w:t>
      </w:r>
      <w:r w:rsidRPr="008E50AF">
        <w:rPr>
          <w:rFonts w:ascii="Courier" w:hAnsi="Courier" w:cs="Courier"/>
          <w:color w:val="000000"/>
          <w:sz w:val="18"/>
          <w:szCs w:val="14"/>
        </w:rPr>
        <w:t>);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B2DB3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ClassPathResource</w:t>
      </w:r>
      <w:proofErr w:type="spellEnd"/>
    </w:p>
    <w:p w:rsidR="003C2611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class represents a resource which should be obtained from the </w:t>
      </w:r>
      <w:proofErr w:type="spellStart"/>
      <w:r>
        <w:rPr>
          <w:rFonts w:ascii="Arial" w:hAnsi="Arial" w:cs="Arial"/>
          <w:sz w:val="20"/>
          <w:szCs w:val="20"/>
        </w:rPr>
        <w:t>classpath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1B2DB3" w:rsidRP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0"/>
        </w:rPr>
      </w:pPr>
      <w:r>
        <w:rPr>
          <w:rFonts w:ascii="Arial" w:hAnsi="Arial" w:cs="Arial"/>
          <w:sz w:val="20"/>
          <w:szCs w:val="20"/>
        </w:rPr>
        <w:t xml:space="preserve">Ex: </w:t>
      </w:r>
      <w:r w:rsidRPr="00412F3A">
        <w:rPr>
          <w:rFonts w:ascii="Courier" w:hAnsi="Courier" w:cs="Courier"/>
          <w:color w:val="000000"/>
          <w:sz w:val="20"/>
          <w:szCs w:val="14"/>
        </w:rPr>
        <w:t xml:space="preserve">Resource template = </w:t>
      </w:r>
      <w:proofErr w:type="spellStart"/>
      <w:proofErr w:type="gramStart"/>
      <w:r w:rsidRPr="00412F3A">
        <w:rPr>
          <w:rFonts w:ascii="Courier" w:hAnsi="Courier" w:cs="Courier"/>
          <w:color w:val="000000"/>
          <w:sz w:val="20"/>
          <w:szCs w:val="14"/>
        </w:rPr>
        <w:t>ctx.getResource</w:t>
      </w:r>
      <w:proofErr w:type="spellEnd"/>
      <w:r w:rsidRPr="00412F3A">
        <w:rPr>
          <w:rFonts w:ascii="Courier" w:hAnsi="Courier" w:cs="Courier"/>
          <w:color w:val="000000"/>
          <w:sz w:val="20"/>
          <w:szCs w:val="14"/>
        </w:rPr>
        <w:t>(</w:t>
      </w:r>
      <w:proofErr w:type="gramEnd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</w:t>
      </w:r>
      <w:proofErr w:type="spellStart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classpath:some</w:t>
      </w:r>
      <w:proofErr w:type="spellEnd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/resource/path/myTemplate.txt"</w:t>
      </w:r>
      <w:r w:rsidRPr="00412F3A">
        <w:rPr>
          <w:rFonts w:ascii="Courier" w:hAnsi="Courier" w:cs="Courier"/>
          <w:color w:val="000000"/>
          <w:sz w:val="20"/>
          <w:szCs w:val="14"/>
        </w:rPr>
        <w:t>);</w:t>
      </w: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FileSystemResource</w:t>
      </w:r>
      <w:proofErr w:type="spellEnd"/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proofErr w:type="spellStart"/>
      <w:r>
        <w:rPr>
          <w:rFonts w:ascii="Courier" w:hAnsi="Courier" w:cs="Courier"/>
          <w:sz w:val="20"/>
          <w:szCs w:val="20"/>
        </w:rPr>
        <w:t>java.io.File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handles. It obviously supports resolution as a</w:t>
      </w:r>
    </w:p>
    <w:p w:rsidR="001B2DB3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File</w:t>
      </w:r>
      <w:r>
        <w:rPr>
          <w:rFonts w:ascii="Arial" w:hAnsi="Arial" w:cs="Arial"/>
          <w:sz w:val="20"/>
          <w:szCs w:val="20"/>
        </w:rPr>
        <w:t xml:space="preserve">, and as a </w:t>
      </w:r>
      <w:r>
        <w:rPr>
          <w:rFonts w:ascii="Courier" w:hAnsi="Courier" w:cs="Courier"/>
          <w:sz w:val="20"/>
          <w:szCs w:val="20"/>
        </w:rPr>
        <w:t>URL</w:t>
      </w:r>
      <w:r>
        <w:rPr>
          <w:rFonts w:ascii="Arial" w:hAnsi="Arial" w:cs="Arial"/>
          <w:sz w:val="20"/>
          <w:szCs w:val="20"/>
        </w:rPr>
        <w:t>.</w:t>
      </w: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ServletContextResource</w:t>
      </w:r>
      <w:proofErr w:type="spellEnd"/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proofErr w:type="spellStart"/>
      <w:r>
        <w:rPr>
          <w:rFonts w:ascii="Courier" w:hAnsi="Courier" w:cs="Courier"/>
          <w:sz w:val="20"/>
          <w:szCs w:val="20"/>
        </w:rPr>
        <w:t>ServletContext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resources, interpreting relative paths within</w:t>
      </w:r>
    </w:p>
    <w:p w:rsidR="00A54AC1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relevant web application’s root directory.</w:t>
      </w:r>
    </w:p>
    <w:p w:rsidR="00064C46" w:rsidRDefault="00064C46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InputStreamResource</w:t>
      </w:r>
      <w:proofErr w:type="spellEnd"/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</w:t>
      </w:r>
      <w:proofErr w:type="spellStart"/>
      <w:r>
        <w:rPr>
          <w:rFonts w:ascii="Courier" w:hAnsi="Courier" w:cs="Courier"/>
          <w:sz w:val="20"/>
          <w:szCs w:val="20"/>
        </w:rPr>
        <w:t>InputStream</w:t>
      </w:r>
      <w:proofErr w:type="spellEnd"/>
      <w:r>
        <w:rPr>
          <w:rFonts w:ascii="Arial" w:hAnsi="Arial" w:cs="Arial"/>
          <w:sz w:val="20"/>
          <w:szCs w:val="20"/>
        </w:rPr>
        <w:t>. This should only be used if no specific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is applicable. In particular, prefer </w:t>
      </w:r>
      <w:proofErr w:type="spellStart"/>
      <w:r>
        <w:rPr>
          <w:rFonts w:ascii="Courier" w:hAnsi="Courier" w:cs="Courier"/>
          <w:sz w:val="20"/>
          <w:szCs w:val="20"/>
        </w:rPr>
        <w:t>ByteArrayResource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any of the </w:t>
      </w:r>
      <w:proofErr w:type="spellStart"/>
      <w:r>
        <w:rPr>
          <w:rFonts w:ascii="Arial" w:hAnsi="Arial" w:cs="Arial"/>
          <w:sz w:val="20"/>
          <w:szCs w:val="20"/>
        </w:rPr>
        <w:t>filebased</w:t>
      </w:r>
      <w:proofErr w:type="spellEnd"/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>implementations where possible.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ByteArrayResource</w:t>
      </w:r>
      <w:proofErr w:type="spellEnd"/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byte array. It creates a </w:t>
      </w:r>
      <w:proofErr w:type="spellStart"/>
      <w:r>
        <w:rPr>
          <w:rFonts w:ascii="Courier" w:hAnsi="Courier" w:cs="Courier"/>
          <w:sz w:val="20"/>
          <w:szCs w:val="20"/>
        </w:rPr>
        <w:t>ByteArrayInputStream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</w:t>
      </w:r>
    </w:p>
    <w:p w:rsidR="00064C46" w:rsidRDefault="004C1C74" w:rsidP="004C1C74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given byte array.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7.5 The </w:t>
      </w:r>
      <w:proofErr w:type="spellStart"/>
      <w:r>
        <w:rPr>
          <w:rFonts w:ascii="Arial" w:hAnsi="Arial" w:cs="Arial"/>
          <w:b/>
          <w:bCs/>
          <w:sz w:val="30"/>
          <w:szCs w:val="30"/>
        </w:rPr>
        <w:t>ResourceLoaderAware</w:t>
      </w:r>
      <w:proofErr w:type="spellEnd"/>
      <w:r>
        <w:rPr>
          <w:rFonts w:ascii="Arial" w:hAnsi="Arial" w:cs="Arial"/>
          <w:b/>
          <w:bCs/>
          <w:sz w:val="30"/>
          <w:szCs w:val="30"/>
        </w:rPr>
        <w:t xml:space="preserve"> interface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ResourceLoaderAware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 is a special marker interface, identifying objects that expect to</w:t>
      </w:r>
    </w:p>
    <w:p w:rsidR="008A4181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</w:t>
      </w:r>
      <w:proofErr w:type="gramEnd"/>
      <w:r>
        <w:rPr>
          <w:rFonts w:ascii="Arial" w:hAnsi="Arial" w:cs="Arial"/>
          <w:sz w:val="20"/>
          <w:szCs w:val="20"/>
        </w:rPr>
        <w:t xml:space="preserve"> provided with a </w:t>
      </w:r>
      <w:proofErr w:type="spellStart"/>
      <w:r>
        <w:rPr>
          <w:rFonts w:ascii="Courier" w:hAnsi="Courier" w:cs="Courier"/>
          <w:sz w:val="20"/>
          <w:szCs w:val="20"/>
        </w:rPr>
        <w:t>ResourceLoader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reference.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7.7 Application contexts and Resource paths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Constructing application contexts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</w:p>
    <w:p w:rsidR="00D4606C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= </w:t>
      </w:r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new </w:t>
      </w:r>
      <w:proofErr w:type="spellStart"/>
      <w:proofErr w:type="gramStart"/>
      <w:r w:rsidRPr="008F7E8B">
        <w:rPr>
          <w:rFonts w:ascii="Courier" w:hAnsi="Courier" w:cs="Courier"/>
          <w:color w:val="000000"/>
          <w:sz w:val="18"/>
          <w:szCs w:val="14"/>
        </w:rPr>
        <w:t>ClassPathXmlApplicationContext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>(</w:t>
      </w:r>
      <w:proofErr w:type="gram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</w:t>
      </w:r>
      <w:proofErr w:type="spellStart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conf</w:t>
      </w:r>
      <w:proofErr w:type="spell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gramStart"/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>new</w:t>
      </w:r>
      <w:proofErr w:type="gramEnd"/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FileSystemXmlApplicationContext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>(</w:t>
      </w:r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</w:t>
      </w:r>
      <w:proofErr w:type="spellStart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conf</w:t>
      </w:r>
      <w:proofErr w:type="spell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Note that the use of the special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classpath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prefix or a standard URL prefix on the location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path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will override the default type of </w:t>
      </w:r>
      <w:r>
        <w:rPr>
          <w:rFonts w:ascii="Courier" w:hAnsi="Courier" w:cs="Courier"/>
          <w:color w:val="000000"/>
          <w:sz w:val="20"/>
          <w:szCs w:val="20"/>
        </w:rPr>
        <w:t xml:space="preserve">Resource </w:t>
      </w:r>
      <w:r>
        <w:rPr>
          <w:rFonts w:ascii="Arial" w:hAnsi="Arial" w:cs="Arial"/>
          <w:color w:val="000000"/>
          <w:sz w:val="20"/>
          <w:szCs w:val="20"/>
        </w:rPr>
        <w:t>created to load the definition. So this</w:t>
      </w:r>
      <w:r w:rsidR="00166FD0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…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20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20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20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20"/>
          <w:szCs w:val="14"/>
        </w:rPr>
        <w:t xml:space="preserve">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proofErr w:type="gramStart"/>
      <w:r w:rsidRPr="008F7E8B">
        <w:rPr>
          <w:rFonts w:ascii="Courier" w:hAnsi="Courier" w:cs="Courier"/>
          <w:b/>
          <w:bCs/>
          <w:color w:val="7F0055"/>
          <w:sz w:val="20"/>
          <w:szCs w:val="14"/>
        </w:rPr>
        <w:t>new</w:t>
      </w:r>
      <w:proofErr w:type="gramEnd"/>
      <w:r w:rsidRPr="008F7E8B">
        <w:rPr>
          <w:rFonts w:ascii="Courier" w:hAnsi="Courier" w:cs="Courier"/>
          <w:b/>
          <w:bCs/>
          <w:color w:val="7F0055"/>
          <w:sz w:val="20"/>
          <w:szCs w:val="14"/>
        </w:rPr>
        <w:t xml:space="preserve"> </w:t>
      </w:r>
      <w:r w:rsidRPr="008F7E8B">
        <w:rPr>
          <w:rFonts w:ascii="Courier" w:hAnsi="Courier" w:cs="Courier"/>
          <w:color w:val="000000"/>
          <w:sz w:val="20"/>
          <w:szCs w:val="14"/>
        </w:rPr>
        <w:t>FileSystemXmlApplicationContext(</w:t>
      </w:r>
      <w:r w:rsidRPr="008F7E8B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"classpath:conf/appContext.xml"</w:t>
      </w:r>
      <w:r w:rsidRPr="008F7E8B">
        <w:rPr>
          <w:rFonts w:ascii="Courier" w:hAnsi="Courier" w:cs="Courier"/>
          <w:color w:val="000000"/>
          <w:sz w:val="20"/>
          <w:szCs w:val="14"/>
        </w:rPr>
        <w:t>);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will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actually load its bean definitions from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classpath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However, it is still a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If it is subsequently used as a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ResourceLoader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any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unprefixed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paths will still be treated as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filesystem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paths.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3E5595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Validation, Data Binding, and Type Conversion</w:t>
      </w:r>
    </w:p>
    <w:p w:rsidR="0097195C" w:rsidRDefault="0097195C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are pros and cons for considering validation as business logic, and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offers a design for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validation</w:t>
      </w:r>
      <w:proofErr w:type="gramEnd"/>
      <w:r>
        <w:rPr>
          <w:rFonts w:ascii="Arial" w:hAnsi="Arial" w:cs="Arial"/>
          <w:sz w:val="20"/>
          <w:szCs w:val="20"/>
        </w:rPr>
        <w:t xml:space="preserve"> (and data binding) that does not exclude either one of them. Specifically validation should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be tied to the web tier, should be easy to localize and it should be possible to plug in any validator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available</w:t>
      </w:r>
      <w:proofErr w:type="gramEnd"/>
      <w:r>
        <w:rPr>
          <w:rFonts w:ascii="Arial" w:hAnsi="Arial" w:cs="Arial"/>
          <w:sz w:val="20"/>
          <w:szCs w:val="20"/>
        </w:rPr>
        <w:t xml:space="preserve">. Considering the above,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has come up with a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>interface that is both basic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eminently usable in every layer of an application.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 binding is useful for allowing user input to be dynamically bound to the domain model of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</w:t>
      </w:r>
      <w:proofErr w:type="gramEnd"/>
      <w:r>
        <w:rPr>
          <w:rFonts w:ascii="Arial" w:hAnsi="Arial" w:cs="Arial"/>
          <w:sz w:val="20"/>
          <w:szCs w:val="20"/>
        </w:rPr>
        <w:t xml:space="preserve"> application (or whatever objects you use to process user input). Spring provides the so-called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DataBinder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 do exactly that. The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 xml:space="preserve">and the </w:t>
      </w:r>
      <w:proofErr w:type="spellStart"/>
      <w:r>
        <w:rPr>
          <w:rFonts w:ascii="Courier" w:hAnsi="Courier" w:cs="Courier"/>
          <w:sz w:val="20"/>
          <w:szCs w:val="20"/>
        </w:rPr>
        <w:t>DataBinder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make up the </w:t>
      </w:r>
      <w:r>
        <w:rPr>
          <w:rFonts w:ascii="Courier" w:hAnsi="Courier" w:cs="Courier"/>
          <w:sz w:val="20"/>
          <w:szCs w:val="20"/>
        </w:rPr>
        <w:t>validation</w:t>
      </w:r>
    </w:p>
    <w:p w:rsidR="0097195C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package</w:t>
      </w:r>
      <w:proofErr w:type="gramEnd"/>
      <w:r>
        <w:rPr>
          <w:rFonts w:ascii="Arial" w:hAnsi="Arial" w:cs="Arial"/>
          <w:sz w:val="20"/>
          <w:szCs w:val="20"/>
        </w:rPr>
        <w:t>, which is primarily used in but not limited to the MVC framework.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8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209F8" w:rsidRDefault="00C875E5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drawing>
          <wp:inline distT="0" distB="0" distL="0" distR="0">
            <wp:extent cx="4743450" cy="2981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652727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9. Spring Expression Language (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SpEL</w:t>
      </w:r>
      <w:proofErr w:type="spellEnd"/>
      <w:r>
        <w:rPr>
          <w:rFonts w:ascii="Arial" w:hAnsi="Arial" w:cs="Arial"/>
          <w:b/>
          <w:bCs/>
          <w:sz w:val="36"/>
          <w:szCs w:val="36"/>
        </w:rPr>
        <w:t>)</w:t>
      </w:r>
    </w:p>
    <w:p w:rsidR="00661CEE" w:rsidRDefault="007D0D0C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5815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70" w:rsidRDefault="00087870" w:rsidP="00C83E1E">
      <w:pPr>
        <w:rPr>
          <w:rFonts w:ascii="Arial" w:hAnsi="Arial" w:cs="Arial"/>
          <w:b/>
          <w:bCs/>
          <w:sz w:val="36"/>
          <w:szCs w:val="36"/>
        </w:rPr>
      </w:pPr>
    </w:p>
    <w:p w:rsidR="00661CEE" w:rsidRDefault="00CF1D45" w:rsidP="00C83E1E">
      <w:pPr>
        <w:rPr>
          <w:rFonts w:ascii="Arial" w:hAnsi="Arial" w:cs="Arial"/>
          <w:b/>
          <w:bCs/>
          <w:sz w:val="36"/>
          <w:szCs w:val="36"/>
        </w:rPr>
      </w:pPr>
      <w:bookmarkStart w:id="0" w:name="_GoBack"/>
      <w:bookmarkEnd w:id="0"/>
      <w:r>
        <w:rPr>
          <w:rFonts w:ascii="Arial" w:hAnsi="Arial" w:cs="Arial"/>
          <w:b/>
          <w:bCs/>
          <w:sz w:val="36"/>
          <w:szCs w:val="36"/>
        </w:rPr>
        <w:t>Aspect Oriented Programming with Spring</w:t>
      </w: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CF1D45" w:rsidP="00C83E1E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b/>
          <w:sz w:val="28"/>
          <w:u w:val="single"/>
        </w:rPr>
      </w:pPr>
    </w:p>
    <w:p w:rsidR="00F10BA9" w:rsidRDefault="006370FB" w:rsidP="006370FB">
      <w:pPr>
        <w:rPr>
          <w:b/>
          <w:sz w:val="28"/>
          <w:u w:val="single"/>
        </w:rPr>
      </w:pPr>
      <w:r w:rsidRPr="006370FB">
        <w:rPr>
          <w:b/>
          <w:sz w:val="28"/>
          <w:u w:val="single"/>
        </w:rPr>
        <w:t>References:</w:t>
      </w:r>
    </w:p>
    <w:p w:rsidR="006370FB" w:rsidRPr="006370FB" w:rsidRDefault="006370FB" w:rsidP="006370FB">
      <w:pPr>
        <w:rPr>
          <w:b/>
          <w:sz w:val="28"/>
        </w:rPr>
      </w:pPr>
      <w:r w:rsidRPr="006370FB">
        <w:rPr>
          <w:b/>
          <w:sz w:val="28"/>
        </w:rPr>
        <w:t>http://docs.spring.io/spring-framework/docs/4.2.0.RELEASE/spring-framework-reference/pdf/spring-framework-reference.pdf</w:t>
      </w:r>
    </w:p>
    <w:sectPr w:rsidR="006370FB" w:rsidRPr="00637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B6"/>
    <w:rsid w:val="000157C3"/>
    <w:rsid w:val="00043781"/>
    <w:rsid w:val="000446C3"/>
    <w:rsid w:val="00044B86"/>
    <w:rsid w:val="00044E55"/>
    <w:rsid w:val="00063FE7"/>
    <w:rsid w:val="00064C46"/>
    <w:rsid w:val="00087870"/>
    <w:rsid w:val="00096D5A"/>
    <w:rsid w:val="000A5824"/>
    <w:rsid w:val="000C2AC5"/>
    <w:rsid w:val="000E6E02"/>
    <w:rsid w:val="000F0F9E"/>
    <w:rsid w:val="000F6FAF"/>
    <w:rsid w:val="001211A3"/>
    <w:rsid w:val="00121F6E"/>
    <w:rsid w:val="00124932"/>
    <w:rsid w:val="00151443"/>
    <w:rsid w:val="00160D5C"/>
    <w:rsid w:val="00162FB7"/>
    <w:rsid w:val="0016440A"/>
    <w:rsid w:val="00164C53"/>
    <w:rsid w:val="00166338"/>
    <w:rsid w:val="00166FD0"/>
    <w:rsid w:val="00190F50"/>
    <w:rsid w:val="001A0D19"/>
    <w:rsid w:val="001A6025"/>
    <w:rsid w:val="001B2DB3"/>
    <w:rsid w:val="001D1302"/>
    <w:rsid w:val="001D6514"/>
    <w:rsid w:val="00201044"/>
    <w:rsid w:val="002307D2"/>
    <w:rsid w:val="0025488A"/>
    <w:rsid w:val="00261D5A"/>
    <w:rsid w:val="0026525D"/>
    <w:rsid w:val="002908F5"/>
    <w:rsid w:val="00294732"/>
    <w:rsid w:val="002A74CC"/>
    <w:rsid w:val="002C3DAC"/>
    <w:rsid w:val="002D19F8"/>
    <w:rsid w:val="002E0EC0"/>
    <w:rsid w:val="002E2696"/>
    <w:rsid w:val="002F5F08"/>
    <w:rsid w:val="003101CC"/>
    <w:rsid w:val="003137B3"/>
    <w:rsid w:val="003143F7"/>
    <w:rsid w:val="00332D21"/>
    <w:rsid w:val="00351F71"/>
    <w:rsid w:val="0035441A"/>
    <w:rsid w:val="003600BB"/>
    <w:rsid w:val="0036512D"/>
    <w:rsid w:val="003721A6"/>
    <w:rsid w:val="00384EE0"/>
    <w:rsid w:val="00390364"/>
    <w:rsid w:val="003C18D4"/>
    <w:rsid w:val="003C2611"/>
    <w:rsid w:val="003C4537"/>
    <w:rsid w:val="003D3B23"/>
    <w:rsid w:val="003E5056"/>
    <w:rsid w:val="003E5595"/>
    <w:rsid w:val="00412F3A"/>
    <w:rsid w:val="004336EC"/>
    <w:rsid w:val="00435ECC"/>
    <w:rsid w:val="004561DD"/>
    <w:rsid w:val="0047646E"/>
    <w:rsid w:val="004953F7"/>
    <w:rsid w:val="004A67B7"/>
    <w:rsid w:val="004C0D6F"/>
    <w:rsid w:val="004C1C74"/>
    <w:rsid w:val="004C555C"/>
    <w:rsid w:val="004E6075"/>
    <w:rsid w:val="004F2D76"/>
    <w:rsid w:val="004F321B"/>
    <w:rsid w:val="004F5C31"/>
    <w:rsid w:val="00547902"/>
    <w:rsid w:val="0057254A"/>
    <w:rsid w:val="00576130"/>
    <w:rsid w:val="005B3CBA"/>
    <w:rsid w:val="005D43D3"/>
    <w:rsid w:val="005D4F6E"/>
    <w:rsid w:val="0061534E"/>
    <w:rsid w:val="006370FB"/>
    <w:rsid w:val="00644EBF"/>
    <w:rsid w:val="00647C70"/>
    <w:rsid w:val="00652727"/>
    <w:rsid w:val="00661CEE"/>
    <w:rsid w:val="006769FB"/>
    <w:rsid w:val="006B2D8E"/>
    <w:rsid w:val="006B78F6"/>
    <w:rsid w:val="006C3D3B"/>
    <w:rsid w:val="006E4A83"/>
    <w:rsid w:val="006F03F0"/>
    <w:rsid w:val="006F58B1"/>
    <w:rsid w:val="006F774A"/>
    <w:rsid w:val="00701442"/>
    <w:rsid w:val="00710478"/>
    <w:rsid w:val="00717B29"/>
    <w:rsid w:val="00717D88"/>
    <w:rsid w:val="007239F5"/>
    <w:rsid w:val="00724082"/>
    <w:rsid w:val="00743B5C"/>
    <w:rsid w:val="0077054F"/>
    <w:rsid w:val="007751BD"/>
    <w:rsid w:val="00787716"/>
    <w:rsid w:val="007A7F11"/>
    <w:rsid w:val="007C0A62"/>
    <w:rsid w:val="007D0D0C"/>
    <w:rsid w:val="007D1A1B"/>
    <w:rsid w:val="007D3A85"/>
    <w:rsid w:val="00804009"/>
    <w:rsid w:val="00804F29"/>
    <w:rsid w:val="00810A16"/>
    <w:rsid w:val="00814665"/>
    <w:rsid w:val="008209F8"/>
    <w:rsid w:val="00846350"/>
    <w:rsid w:val="0085460F"/>
    <w:rsid w:val="008628AF"/>
    <w:rsid w:val="008874FD"/>
    <w:rsid w:val="008A4181"/>
    <w:rsid w:val="008B0008"/>
    <w:rsid w:val="008B08FB"/>
    <w:rsid w:val="008C295A"/>
    <w:rsid w:val="008C7023"/>
    <w:rsid w:val="008D127D"/>
    <w:rsid w:val="008E50AF"/>
    <w:rsid w:val="008F20B0"/>
    <w:rsid w:val="008F7E8B"/>
    <w:rsid w:val="0090045B"/>
    <w:rsid w:val="0092089D"/>
    <w:rsid w:val="0093209D"/>
    <w:rsid w:val="00952FF3"/>
    <w:rsid w:val="0096056E"/>
    <w:rsid w:val="00966C8C"/>
    <w:rsid w:val="0097195C"/>
    <w:rsid w:val="00981460"/>
    <w:rsid w:val="00981D58"/>
    <w:rsid w:val="0098372E"/>
    <w:rsid w:val="00995AFA"/>
    <w:rsid w:val="009B69D4"/>
    <w:rsid w:val="009C49DB"/>
    <w:rsid w:val="009C53C8"/>
    <w:rsid w:val="009C7254"/>
    <w:rsid w:val="009E0553"/>
    <w:rsid w:val="009E07B6"/>
    <w:rsid w:val="009E217C"/>
    <w:rsid w:val="009E71F1"/>
    <w:rsid w:val="009F25B4"/>
    <w:rsid w:val="009F2DB7"/>
    <w:rsid w:val="009F3798"/>
    <w:rsid w:val="00A027BC"/>
    <w:rsid w:val="00A0330A"/>
    <w:rsid w:val="00A04C28"/>
    <w:rsid w:val="00A24338"/>
    <w:rsid w:val="00A258F6"/>
    <w:rsid w:val="00A30C94"/>
    <w:rsid w:val="00A45819"/>
    <w:rsid w:val="00A54AC1"/>
    <w:rsid w:val="00A551FC"/>
    <w:rsid w:val="00A5643E"/>
    <w:rsid w:val="00A6175D"/>
    <w:rsid w:val="00A62A61"/>
    <w:rsid w:val="00A924AE"/>
    <w:rsid w:val="00A92B15"/>
    <w:rsid w:val="00AD05AC"/>
    <w:rsid w:val="00AD5287"/>
    <w:rsid w:val="00AE44E9"/>
    <w:rsid w:val="00AF6A44"/>
    <w:rsid w:val="00B01D45"/>
    <w:rsid w:val="00B12E3E"/>
    <w:rsid w:val="00B146DC"/>
    <w:rsid w:val="00B34291"/>
    <w:rsid w:val="00B37912"/>
    <w:rsid w:val="00B4687B"/>
    <w:rsid w:val="00B55867"/>
    <w:rsid w:val="00B764F8"/>
    <w:rsid w:val="00B76D1B"/>
    <w:rsid w:val="00B77449"/>
    <w:rsid w:val="00B841B6"/>
    <w:rsid w:val="00B903E2"/>
    <w:rsid w:val="00B96326"/>
    <w:rsid w:val="00BA00C6"/>
    <w:rsid w:val="00BA1069"/>
    <w:rsid w:val="00BA41BE"/>
    <w:rsid w:val="00BE199E"/>
    <w:rsid w:val="00BE3E06"/>
    <w:rsid w:val="00BF3201"/>
    <w:rsid w:val="00C03555"/>
    <w:rsid w:val="00C10DC7"/>
    <w:rsid w:val="00C1460E"/>
    <w:rsid w:val="00C22BCF"/>
    <w:rsid w:val="00C27672"/>
    <w:rsid w:val="00C33EF2"/>
    <w:rsid w:val="00C475C3"/>
    <w:rsid w:val="00C47C67"/>
    <w:rsid w:val="00C53741"/>
    <w:rsid w:val="00C764E5"/>
    <w:rsid w:val="00C81849"/>
    <w:rsid w:val="00C8188F"/>
    <w:rsid w:val="00C83E1E"/>
    <w:rsid w:val="00C875E5"/>
    <w:rsid w:val="00CD039A"/>
    <w:rsid w:val="00CE42BB"/>
    <w:rsid w:val="00CE4470"/>
    <w:rsid w:val="00CE5D19"/>
    <w:rsid w:val="00CF1D45"/>
    <w:rsid w:val="00CF398C"/>
    <w:rsid w:val="00D01AD0"/>
    <w:rsid w:val="00D062B0"/>
    <w:rsid w:val="00D07EDC"/>
    <w:rsid w:val="00D12527"/>
    <w:rsid w:val="00D21A46"/>
    <w:rsid w:val="00D34D18"/>
    <w:rsid w:val="00D4606C"/>
    <w:rsid w:val="00D52FB0"/>
    <w:rsid w:val="00D53DAF"/>
    <w:rsid w:val="00D55F2D"/>
    <w:rsid w:val="00D56758"/>
    <w:rsid w:val="00D601EC"/>
    <w:rsid w:val="00D61AC3"/>
    <w:rsid w:val="00D72F0D"/>
    <w:rsid w:val="00D73285"/>
    <w:rsid w:val="00D81F50"/>
    <w:rsid w:val="00DB44E4"/>
    <w:rsid w:val="00DC00C1"/>
    <w:rsid w:val="00DE3204"/>
    <w:rsid w:val="00DE3296"/>
    <w:rsid w:val="00DE38C2"/>
    <w:rsid w:val="00E03CE2"/>
    <w:rsid w:val="00E05AE9"/>
    <w:rsid w:val="00E05EB2"/>
    <w:rsid w:val="00E13F16"/>
    <w:rsid w:val="00E207AE"/>
    <w:rsid w:val="00E245FB"/>
    <w:rsid w:val="00E26527"/>
    <w:rsid w:val="00E32F68"/>
    <w:rsid w:val="00E50B20"/>
    <w:rsid w:val="00E518BF"/>
    <w:rsid w:val="00E61A0C"/>
    <w:rsid w:val="00EA2290"/>
    <w:rsid w:val="00EB7272"/>
    <w:rsid w:val="00EE7788"/>
    <w:rsid w:val="00F04066"/>
    <w:rsid w:val="00F05088"/>
    <w:rsid w:val="00F10BA9"/>
    <w:rsid w:val="00F23478"/>
    <w:rsid w:val="00F3020B"/>
    <w:rsid w:val="00F3164D"/>
    <w:rsid w:val="00F877BC"/>
    <w:rsid w:val="00FA031A"/>
    <w:rsid w:val="00FB010C"/>
    <w:rsid w:val="00FC3164"/>
    <w:rsid w:val="00FC42FB"/>
    <w:rsid w:val="00FE41F3"/>
    <w:rsid w:val="00FF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DE014-D10B-437B-BCCB-5A91E643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2B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34</Pages>
  <Words>3443</Words>
  <Characters>19626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Nasiruddin.Shaikh</dc:creator>
  <cp:keywords/>
  <dc:description/>
  <cp:lastModifiedBy>Nasiruddin.Shaikh</cp:lastModifiedBy>
  <cp:revision>266</cp:revision>
  <dcterms:created xsi:type="dcterms:W3CDTF">2015-08-05T10:49:00Z</dcterms:created>
  <dcterms:modified xsi:type="dcterms:W3CDTF">2015-08-07T11:31:00Z</dcterms:modified>
</cp:coreProperties>
</file>