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40" w:lineRule="exact"/>
        <w:jc w:val="left"/>
      </w:pPr>
      <w:r>
        <w:rPr>
          <w:rFonts w:ascii="Montserrat" w:cs="Montserrat" w:eastAsia="Montserrat" w:hAnsi="Montserrat"/>
          <w:b/>
          <w:bCs/>
          <w:sz w:val="40"/>
          <w:szCs w:val="40"/>
        </w:rPr>
        <w:t xml:space="preserve">Cursor Kigali Hackathon 2026</w:t>
      </w:r>
    </w:p>
    <w:p>
      <w:pPr>
        <w:spacing w:after="200" w:line="240" w:lineRule="exact"/>
        <w:jc w:val="left"/>
      </w:pPr>
      <w:r>
        <w:rPr>
          <w:rFonts w:ascii="Montserrat" w:cs="Montserrat" w:eastAsia="Montserrat" w:hAnsi="Montserrat"/>
          <w:i/>
          <w:iCs/>
          <w:color w:val="555555"/>
          <w:sz w:val="24"/>
          <w:szCs w:val="24"/>
        </w:rPr>
        <w:t xml:space="preserve">Participant Briefing — Your Day, Hour by Hour</w:t>
      </w:r>
    </w:p>
    <w:p>
      <w:pPr>
        <w:pStyle w:val="Heading1"/>
        <w:spacing w:after="120" w:before="240" w:line="240" w:lineRule="exact"/>
      </w:pPr>
      <w:r>
        <w:rPr>
          <w:rFonts w:ascii="Montserrat" w:cs="Montserrat" w:eastAsia="Montserrat" w:hAnsi="Montserrat"/>
          <w:b/>
          <w:bCs/>
          <w:sz w:val="30"/>
          <w:szCs w:val="30"/>
        </w:rPr>
        <w:t xml:space="preserve">The Essentials</w:t>
      </w:r>
    </w:p>
    <w:p>
      <w:pPr>
        <w:spacing w:after="120" w:line="240" w:lineRule="exact"/>
        <w:jc w:val="both"/>
      </w:pP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Date: </w:t>
      </w:r>
      <w:r>
        <w:rPr>
          <w:rFonts w:ascii="Montserrat" w:cs="Montserrat" w:eastAsia="Montserrat" w:hAnsi="Montserrat"/>
          <w:sz w:val="24"/>
          <w:szCs w:val="24"/>
        </w:rPr>
        <w:t xml:space="preserve">Sunday, 5 July 2026.   </w:t>
      </w: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Location: </w:t>
      </w:r>
      <w:r>
        <w:rPr>
          <w:rFonts w:ascii="Montserrat" w:cs="Montserrat" w:eastAsia="Montserrat" w:hAnsi="Montserrat"/>
          <w:sz w:val="24"/>
          <w:szCs w:val="24"/>
        </w:rPr>
        <w:t xml:space="preserve">ALX Deco Center, Kigali, Rwanda.   </w:t>
      </w: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Doors: </w:t>
      </w:r>
      <w:r>
        <w:rPr>
          <w:rFonts w:ascii="Montserrat" w:cs="Montserrat" w:eastAsia="Montserrat" w:hAnsi="Montserrat"/>
          <w:sz w:val="24"/>
          <w:szCs w:val="24"/>
        </w:rPr>
        <w:t xml:space="preserve">7:00 AM (check-in 7:00–8:00 AM; arrive on time).   </w:t>
      </w: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Teams: </w:t>
      </w:r>
      <w:r>
        <w:rPr>
          <w:rFonts w:ascii="Montserrat" w:cs="Montserrat" w:eastAsia="Montserrat" w:hAnsi="Montserrat"/>
          <w:sz w:val="24"/>
          <w:szCs w:val="24"/>
        </w:rPr>
        <w:t xml:space="preserve">2–5 people (solo builders welcome — you'll be helped to join a team).   </w:t>
      </w: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Built with Cursor.</w:t>
      </w:r>
    </w:p>
    <w:p>
      <w:pPr>
        <w:spacing w:after="120" w:line="240" w:lineRule="exact"/>
        <w:jc w:val="both"/>
      </w:pPr>
      <w:r>
        <w:rPr>
          <w:rFonts w:ascii="Montserrat" w:cs="Montserrat" w:eastAsia="Montserrat" w:hAnsi="Montserrat"/>
          <w:sz w:val="24"/>
          <w:szCs w:val="24"/>
        </w:rPr>
        <w:t xml:space="preserve">This is a single-day event: one focused 3-hour build, a firm 12:19 PM submission deadline, and a 3 + 2 minute stage slot to show what you made. A small thing that works beats a big thing that doesn't.</w:t>
      </w:r>
    </w:p>
    <w:p>
      <w:pPr>
        <w:pStyle w:val="Heading1"/>
        <w:spacing w:after="120" w:before="240" w:line="240" w:lineRule="exact"/>
      </w:pPr>
      <w:r>
        <w:rPr>
          <w:rFonts w:ascii="Montserrat" w:cs="Montserrat" w:eastAsia="Montserrat" w:hAnsi="Montserrat"/>
          <w:b/>
          <w:bCs/>
          <w:sz w:val="30"/>
          <w:szCs w:val="30"/>
        </w:rPr>
        <w:t xml:space="preserve">The Schedule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900"/>
        <w:gridCol w:w="2600"/>
        <w:gridCol w:w="4500"/>
      </w:tblGrid>
      <w:tr>
        <w:trPr>
          <w:tblHeader/>
        </w:trPr>
        <w:tc>
          <w:tcPr>
            <w:tcW w:type="dxa" w:w="1900"/>
            <w:shd w:fill="1F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4"/>
                <w:szCs w:val="24"/>
              </w:rPr>
              <w:t xml:space="preserve">Time</w:t>
            </w:r>
          </w:p>
        </w:tc>
        <w:tc>
          <w:tcPr>
            <w:tcW w:type="dxa" w:w="2600"/>
            <w:shd w:fill="1F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4"/>
                <w:szCs w:val="24"/>
              </w:rPr>
              <w:t xml:space="preserve">What's happening</w:t>
            </w:r>
          </w:p>
        </w:tc>
        <w:tc>
          <w:tcPr>
            <w:tcW w:type="dxa" w:w="4500"/>
            <w:shd w:fill="1F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4"/>
                <w:szCs w:val="24"/>
              </w:rPr>
              <w:t xml:space="preserve">What you do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7:00 – 8:00 AM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Check-in &amp; Welcome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Arrive early. Scan your Luma QR at the door, pick up your Cursor credits, grab a seat, and settle in.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8:00 – 8:50 AM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Opening Ceremony &amp; Keynote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Welcome from the MC, keynote, a live Cursor demo, and partner recognition, closing with a group photo.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8:51 – 9:05 AM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Team Formation &amp; Challenge Briefing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Hear the five tracks and the rules, form your team (2–5 people; solo builders are helped to find one), and pick your track.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9:06 AM – 12:06 PM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Hacking Time — 3 hours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Build. Mentors circulate throughout, so wave one over whenever you are stuck. Time reminders every hour.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12:07 – 12:19 PM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Project Submission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Submit your project with all required information. The deadline is firm — late submissions may not be judged.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12:20 – 12:50 PM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Lunch &amp; Networking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Lunch is provided. Eat, breathe, and meet the other teams.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12:51 – 12:59 PM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Icebreaker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A quick game to bring the energy back before demos.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1:00 – 4:00 PM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Demos &amp; Judging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Every team presents a 3-minute demo plus 2 minutes of judges' Q&amp;A. Watch the other teams and vote for your favourite (People's Choice, QR ballot).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4:01 – 4:30 PM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AMA / Panel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Ask the panel anything — careers, AI, and building in Rwanda.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4:31 – 5:00 PM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Awards &amp; Closing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Podium reveal (winner, 1st and 2nd runners-up) plus the three special awards, thank-yous, and official close.</w:t>
            </w:r>
          </w:p>
        </w:tc>
      </w:tr>
    </w:tbl>
    <w:p>
      <w:pPr>
        <w:spacing w:after="60" w:line="240" w:lineRule="exact"/>
      </w:pPr>
    </w:p>
    <w:p>
      <w:pPr>
        <w:pStyle w:val="Heading1"/>
        <w:spacing w:after="120" w:before="240" w:line="240" w:lineRule="exact"/>
      </w:pPr>
      <w:r>
        <w:rPr>
          <w:rFonts w:ascii="Montserrat" w:cs="Montserrat" w:eastAsia="Montserrat" w:hAnsi="Montserrat"/>
          <w:b/>
          <w:bCs/>
          <w:sz w:val="30"/>
          <w:szCs w:val="30"/>
        </w:rPr>
        <w:t xml:space="preserve">Pick Your Track</w:t>
      </w:r>
    </w:p>
    <w:p>
      <w:pPr>
        <w:spacing w:after="120" w:line="240" w:lineRule="exact"/>
        <w:jc w:val="both"/>
      </w:pPr>
      <w:r>
        <w:rPr>
          <w:rFonts w:ascii="Montserrat" w:cs="Montserrat" w:eastAsia="Montserrat" w:hAnsi="Montserrat"/>
          <w:sz w:val="24"/>
          <w:szCs w:val="24"/>
        </w:rPr>
        <w:t xml:space="preserve">Every team builds within one of the five official tracks, chosen at Team Formation: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900"/>
        <w:gridCol w:w="5100"/>
      </w:tblGrid>
      <w:tr>
        <w:trPr>
          <w:tblHeader/>
        </w:trPr>
        <w:tc>
          <w:tcPr>
            <w:tcW w:type="dxa" w:w="3900"/>
            <w:shd w:fill="1F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4"/>
                <w:szCs w:val="24"/>
              </w:rPr>
              <w:t xml:space="preserve">Track</w:t>
            </w:r>
          </w:p>
        </w:tc>
        <w:tc>
          <w:tcPr>
            <w:tcW w:type="dxa" w:w="5100"/>
            <w:shd w:fill="1F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4"/>
                <w:szCs w:val="24"/>
              </w:rPr>
              <w:t xml:space="preserve">Focus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Digital Public Services &amp; Citizen Experience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Simpler, faster, more accessible public services.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Financial Inclusion &amp; Smart Banking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Smarter tools for saving, payments, and credit.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Education &amp; Future Skills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Better learning for students, teachers, and lifelong skills.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SME Growth &amp; Entrepreneurship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Helping small businesses start, run, and grow.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Health &amp; Community Wellbeing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Montserrat" w:cs="Montserrat" w:eastAsia="Montserrat" w:hAnsi="Montserrat"/>
                <w:sz w:val="24"/>
                <w:szCs w:val="24"/>
              </w:rPr>
              <w:t xml:space="preserve">Better access to healthcare and healthier communities.</w:t>
            </w:r>
          </w:p>
        </w:tc>
      </w:tr>
    </w:tbl>
    <w:p>
      <w:pPr>
        <w:spacing w:after="60" w:line="240" w:lineRule="exact"/>
      </w:pPr>
    </w:p>
    <w:p>
      <w:pPr>
        <w:pStyle w:val="Heading1"/>
        <w:spacing w:after="120" w:before="240" w:line="240" w:lineRule="exact"/>
      </w:pPr>
      <w:r>
        <w:rPr>
          <w:rFonts w:ascii="Montserrat" w:cs="Montserrat" w:eastAsia="Montserrat" w:hAnsi="Montserrat"/>
          <w:b/>
          <w:bCs/>
          <w:sz w:val="30"/>
          <w:szCs w:val="30"/>
        </w:rPr>
        <w:t xml:space="preserve">What to Bring</w:t>
      </w:r>
    </w:p>
    <w:p>
      <w:pPr>
        <w:pStyle w:val="ListParagraph"/>
        <w:numPr>
          <w:ilvl w:val="0"/>
          <w:numId w:val="1"/>
        </w:numPr>
        <w:spacing w:after="80" w:line="240" w:lineRule="exact"/>
        <w:jc w:val="both"/>
      </w:pP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Your laptop and charger</w:t>
      </w:r>
      <w:r>
        <w:rPr>
          <w:rFonts w:ascii="Montserrat" w:cs="Montserrat" w:eastAsia="Montserrat" w:hAnsi="Montserrat"/>
          <w:sz w:val="24"/>
          <w:szCs w:val="24"/>
        </w:rPr>
        <w:t xml:space="preserve"> — plus a mouse or anything else you like to build with.</w:t>
      </w:r>
    </w:p>
    <w:p>
      <w:pPr>
        <w:pStyle w:val="ListParagraph"/>
        <w:numPr>
          <w:ilvl w:val="0"/>
          <w:numId w:val="1"/>
        </w:numPr>
        <w:spacing w:after="80" w:line="240" w:lineRule="exact"/>
        <w:jc w:val="both"/>
      </w:pP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Cursor installed and working</w:t>
      </w:r>
      <w:r>
        <w:rPr>
          <w:rFonts w:ascii="Montserrat" w:cs="Montserrat" w:eastAsia="Montserrat" w:hAnsi="Montserrat"/>
          <w:sz w:val="24"/>
          <w:szCs w:val="24"/>
        </w:rPr>
        <w:t xml:space="preserve"> before you arrive; you'll receive Cursor credits at check-in.</w:t>
      </w:r>
    </w:p>
    <w:p>
      <w:pPr>
        <w:pStyle w:val="ListParagraph"/>
        <w:numPr>
          <w:ilvl w:val="0"/>
          <w:numId w:val="1"/>
        </w:numPr>
        <w:spacing w:after="80" w:line="240" w:lineRule="exact"/>
        <w:jc w:val="both"/>
      </w:pP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Your Luma ticket QR</w:t>
      </w:r>
      <w:r>
        <w:rPr>
          <w:rFonts w:ascii="Montserrat" w:cs="Montserrat" w:eastAsia="Montserrat" w:hAnsi="Montserrat"/>
          <w:sz w:val="24"/>
          <w:szCs w:val="24"/>
        </w:rPr>
        <w:t xml:space="preserve"> for check-in (and an ID just in case).</w:t>
      </w:r>
    </w:p>
    <w:p>
      <w:pPr>
        <w:pStyle w:val="ListParagraph"/>
        <w:numPr>
          <w:ilvl w:val="0"/>
          <w:numId w:val="1"/>
        </w:numPr>
        <w:spacing w:after="80" w:line="240" w:lineRule="exact"/>
        <w:jc w:val="both"/>
      </w:pP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Energy and ideas.</w:t>
      </w:r>
      <w:r>
        <w:rPr>
          <w:rFonts w:ascii="Montserrat" w:cs="Montserrat" w:eastAsia="Montserrat" w:hAnsi="Montserrat"/>
          <w:sz w:val="24"/>
          <w:szCs w:val="24"/>
        </w:rPr>
        <w:t xml:space="preserve"> Wi-Fi, breakfast-time networking, and lunch are provided.</w:t>
      </w:r>
    </w:p>
    <w:p>
      <w:pPr>
        <w:pStyle w:val="Heading1"/>
        <w:spacing w:after="120" w:before="240" w:line="240" w:lineRule="exact"/>
      </w:pPr>
      <w:r>
        <w:rPr>
          <w:rFonts w:ascii="Montserrat" w:cs="Montserrat" w:eastAsia="Montserrat" w:hAnsi="Montserrat"/>
          <w:b/>
          <w:bCs/>
          <w:sz w:val="30"/>
          <w:szCs w:val="30"/>
        </w:rPr>
        <w:t xml:space="preserve">The Rules, in Short</w:t>
      </w:r>
    </w:p>
    <w:p>
      <w:pPr>
        <w:pStyle w:val="ListParagraph"/>
        <w:numPr>
          <w:ilvl w:val="0"/>
          <w:numId w:val="1"/>
        </w:numPr>
        <w:spacing w:after="80" w:line="240" w:lineRule="exact"/>
        <w:jc w:val="both"/>
      </w:pP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Teams of 2–5. </w:t>
      </w:r>
      <w:r>
        <w:rPr>
          <w:rFonts w:ascii="Montserrat" w:cs="Montserrat" w:eastAsia="Montserrat" w:hAnsi="Montserrat"/>
          <w:sz w:val="24"/>
          <w:szCs w:val="24"/>
        </w:rPr>
        <w:t xml:space="preserve">Arriving solo is fine — you'll be helped to join or form a team on the spot.</w:t>
      </w:r>
    </w:p>
    <w:p>
      <w:pPr>
        <w:pStyle w:val="ListParagraph"/>
        <w:numPr>
          <w:ilvl w:val="0"/>
          <w:numId w:val="1"/>
        </w:numPr>
        <w:spacing w:after="80" w:line="240" w:lineRule="exact"/>
        <w:jc w:val="both"/>
      </w:pP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Build it here. </w:t>
      </w:r>
      <w:r>
        <w:rPr>
          <w:rFonts w:ascii="Montserrat" w:cs="Montserrat" w:eastAsia="Montserrat" w:hAnsi="Montserrat"/>
          <w:sz w:val="24"/>
          <w:szCs w:val="24"/>
        </w:rPr>
        <w:t xml:space="preserve">Ideas, sketches, and generic boilerplate can come with you, but the substance must be built at the event using Cursor. Judges may ask to see your commit history; pre-built projects are disqualified.</w:t>
      </w:r>
    </w:p>
    <w:p>
      <w:pPr>
        <w:pStyle w:val="ListParagraph"/>
        <w:numPr>
          <w:ilvl w:val="0"/>
          <w:numId w:val="1"/>
        </w:numPr>
        <w:spacing w:after="80" w:line="240" w:lineRule="exact"/>
        <w:jc w:val="both"/>
      </w:pP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Submit on time. </w:t>
      </w:r>
      <w:r>
        <w:rPr>
          <w:rFonts w:ascii="Montserrat" w:cs="Montserrat" w:eastAsia="Montserrat" w:hAnsi="Montserrat"/>
          <w:sz w:val="24"/>
          <w:szCs w:val="24"/>
        </w:rPr>
        <w:t xml:space="preserve">The 12:19 PM deadline is firm.</w:t>
      </w:r>
    </w:p>
    <w:p>
      <w:pPr>
        <w:pStyle w:val="ListParagraph"/>
        <w:numPr>
          <w:ilvl w:val="0"/>
          <w:numId w:val="1"/>
        </w:numPr>
        <w:spacing w:after="80" w:line="240" w:lineRule="exact"/>
        <w:jc w:val="both"/>
      </w:pP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How you're judged: </w:t>
      </w:r>
      <w:r>
        <w:rPr>
          <w:rFonts w:ascii="Montserrat" w:cs="Montserrat" w:eastAsia="Montserrat" w:hAnsi="Montserrat"/>
          <w:sz w:val="24"/>
          <w:szCs w:val="24"/>
        </w:rPr>
        <w:t xml:space="preserve">nine weighted criteria — see the separate Judging Criteria document shared with this schedule.</w:t>
      </w:r>
    </w:p>
    <w:p>
      <w:pPr>
        <w:pStyle w:val="Heading1"/>
        <w:spacing w:after="120" w:before="240" w:line="240" w:lineRule="exact"/>
      </w:pPr>
      <w:r>
        <w:rPr>
          <w:rFonts w:ascii="Montserrat" w:cs="Montserrat" w:eastAsia="Montserrat" w:hAnsi="Montserrat"/>
          <w:b/>
          <w:bCs/>
          <w:sz w:val="30"/>
          <w:szCs w:val="30"/>
        </w:rPr>
        <w:t xml:space="preserve">What You Can Win</w:t>
      </w:r>
    </w:p>
    <w:p>
      <w:pPr>
        <w:spacing w:after="120" w:line="240" w:lineRule="exact"/>
        <w:jc w:val="both"/>
      </w:pPr>
      <w:r>
        <w:rPr>
          <w:rFonts w:ascii="Montserrat" w:cs="Montserrat" w:eastAsia="Montserrat" w:hAnsi="Montserrat"/>
          <w:sz w:val="24"/>
          <w:szCs w:val="24"/>
        </w:rPr>
        <w:t xml:space="preserve">The three highest-scoring teams overall take Winner, 1st Runner-Up, and 2nd Runner-Up, plus three special awards:</w:t>
      </w:r>
    </w:p>
    <w:p>
      <w:pPr>
        <w:pStyle w:val="ListParagraph"/>
        <w:numPr>
          <w:ilvl w:val="0"/>
          <w:numId w:val="1"/>
        </w:numPr>
        <w:spacing w:after="80" w:line="240" w:lineRule="exact"/>
        <w:jc w:val="both"/>
      </w:pP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Best Use of Cursor</w:t>
      </w:r>
      <w:r>
        <w:rPr>
          <w:rFonts w:ascii="Montserrat" w:cs="Montserrat" w:eastAsia="Montserrat" w:hAnsi="Montserrat"/>
          <w:sz w:val="24"/>
          <w:szCs w:val="24"/>
        </w:rPr>
        <w:t xml:space="preserve"> — the team that gets the most out of Cursor and AI.</w:t>
      </w:r>
    </w:p>
    <w:p>
      <w:pPr>
        <w:pStyle w:val="ListParagraph"/>
        <w:numPr>
          <w:ilvl w:val="0"/>
          <w:numId w:val="1"/>
        </w:numPr>
        <w:spacing w:after="80" w:line="240" w:lineRule="exact"/>
        <w:jc w:val="both"/>
      </w:pP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Most Impactful for Rwanda</w:t>
      </w:r>
      <w:r>
        <w:rPr>
          <w:rFonts w:ascii="Montserrat" w:cs="Montserrat" w:eastAsia="Montserrat" w:hAnsi="Montserrat"/>
          <w:sz w:val="24"/>
          <w:szCs w:val="24"/>
        </w:rPr>
        <w:t xml:space="preserve"> — the project judged highest for real Rwandan impact.</w:t>
      </w:r>
    </w:p>
    <w:p>
      <w:pPr>
        <w:pStyle w:val="ListParagraph"/>
        <w:numPr>
          <w:ilvl w:val="0"/>
          <w:numId w:val="1"/>
        </w:numPr>
        <w:spacing w:after="80" w:line="240" w:lineRule="exact"/>
        <w:jc w:val="both"/>
      </w:pPr>
      <w:r>
        <w:rPr>
          <w:rFonts w:ascii="Montserrat" w:cs="Montserrat" w:eastAsia="Montserrat" w:hAnsi="Montserrat"/>
          <w:b/>
          <w:bCs/>
          <w:sz w:val="24"/>
          <w:szCs w:val="24"/>
        </w:rPr>
        <w:t xml:space="preserve">People's Choice</w:t>
      </w:r>
      <w:r>
        <w:rPr>
          <w:rFonts w:ascii="Montserrat" w:cs="Montserrat" w:eastAsia="Montserrat" w:hAnsi="Montserrat"/>
          <w:sz w:val="24"/>
          <w:szCs w:val="24"/>
        </w:rPr>
        <w:t xml:space="preserve"> — voted by the audience during the demos.</w:t>
      </w:r>
    </w:p>
    <w:p>
      <w:pPr>
        <w:pStyle w:val="Heading1"/>
        <w:spacing w:after="120" w:before="240" w:line="240" w:lineRule="exact"/>
      </w:pPr>
      <w:r>
        <w:rPr>
          <w:rFonts w:ascii="Montserrat" w:cs="Montserrat" w:eastAsia="Montserrat" w:hAnsi="Montserrat"/>
          <w:b/>
          <w:bCs/>
          <w:sz w:val="30"/>
          <w:szCs w:val="30"/>
        </w:rPr>
        <w:t xml:space="preserve">Builder Perks &amp; Tools</w:t>
      </w:r>
    </w:p>
    <w:p>
      <w:pPr>
        <w:spacing w:after="120" w:line="240" w:lineRule="exact"/>
        <w:jc w:val="both"/>
      </w:pPr>
      <w:r>
        <w:rPr>
          <w:rFonts w:ascii="Montserrat" w:cs="Montserrat" w:eastAsia="Montserrat" w:hAnsi="Montserrat"/>
          <w:sz w:val="24"/>
          <w:szCs w:val="24"/>
        </w:rPr>
        <w:t xml:space="preserve">Thanks to Cursor and its partners, you'll have access to premium developer tools and credits throughout the hackathon, including Cursor, Render, Firecrawl, Netlify, and more — designed to help you build faster, collaborate better, and bring your ideas to life.</w:t>
      </w:r>
    </w:p>
    <w:p>
      <w:pPr>
        <w:spacing w:before="200" w:line="240" w:lineRule="exact"/>
        <w:jc w:val="both"/>
      </w:pPr>
      <w:r>
        <w:rPr>
          <w:rFonts w:ascii="Montserrat" w:cs="Montserrat" w:eastAsia="Montserrat" w:hAnsi="Montserrat"/>
          <w:i/>
          <w:iCs/>
          <w:sz w:val="24"/>
          <w:szCs w:val="24"/>
        </w:rPr>
        <w:t xml:space="preserve">Come to learn, build with new people, and have fun — see you at 7:00 AM sharp.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2026-07-05T05:49:13.539Z</dcterms:created>
  <dcterms:modified xsi:type="dcterms:W3CDTF">2026-07-05T05:49:13.539Z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