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600C2" w14:textId="2E5156B4" w:rsidR="0002771B" w:rsidRPr="0002771B" w:rsidRDefault="0002771B" w:rsidP="6D89B605">
      <w:pPr>
        <w:jc w:val="center"/>
        <w:rPr>
          <w:rFonts w:asciiTheme="majorHAnsi" w:eastAsiaTheme="majorEastAsia" w:hAnsiTheme="majorHAnsi" w:cstheme="majorBidi"/>
        </w:rPr>
      </w:pPr>
    </w:p>
    <w:p w14:paraId="47EA839E" w14:textId="09113AE8" w:rsidR="0002771B" w:rsidRDefault="00117027" w:rsidP="6D89B605">
      <w:pPr>
        <w:jc w:val="center"/>
        <w:rPr>
          <w:rFonts w:asciiTheme="majorHAnsi" w:eastAsiaTheme="majorEastAsia" w:hAnsiTheme="majorHAnsi" w:cstheme="majorBidi"/>
          <w:b/>
          <w:bCs/>
        </w:rPr>
      </w:pPr>
      <w:r w:rsidRPr="6D89B605">
        <w:rPr>
          <w:rFonts w:asciiTheme="majorHAnsi" w:eastAsiaTheme="majorEastAsia" w:hAnsiTheme="majorHAnsi" w:cstheme="majorBidi"/>
          <w:b/>
          <w:bCs/>
        </w:rPr>
        <w:t>NBA Player Roles Over Time</w:t>
      </w:r>
      <w:r w:rsidR="2C2832E7" w:rsidRPr="6D89B605">
        <w:rPr>
          <w:rFonts w:asciiTheme="majorHAnsi" w:eastAsiaTheme="majorEastAsia" w:hAnsiTheme="majorHAnsi" w:cstheme="majorBidi"/>
          <w:b/>
          <w:bCs/>
        </w:rPr>
        <w:t xml:space="preserve"> </w:t>
      </w:r>
      <w:r w:rsidRPr="6D89B605">
        <w:rPr>
          <w:rFonts w:asciiTheme="majorHAnsi" w:eastAsiaTheme="majorEastAsia" w:hAnsiTheme="majorHAnsi" w:cstheme="majorBidi"/>
          <w:b/>
          <w:bCs/>
        </w:rPr>
        <w:t>- Clustering Across Eras</w:t>
      </w:r>
    </w:p>
    <w:p w14:paraId="7556C052" w14:textId="7487FA55" w:rsidR="0083214D" w:rsidRPr="0083214D" w:rsidRDefault="0083214D" w:rsidP="6D89B605">
      <w:pPr>
        <w:jc w:val="center"/>
        <w:rPr>
          <w:rFonts w:asciiTheme="majorHAnsi" w:eastAsiaTheme="majorEastAsia" w:hAnsiTheme="majorHAnsi" w:cstheme="majorBidi"/>
        </w:rPr>
      </w:pPr>
      <w:r w:rsidRPr="0083214D">
        <w:rPr>
          <w:rFonts w:asciiTheme="majorHAnsi" w:eastAsiaTheme="majorEastAsia" w:hAnsiTheme="majorHAnsi" w:cstheme="majorBidi"/>
        </w:rPr>
        <w:t>Nicholas Sienicki and Erik Euler</w:t>
      </w:r>
    </w:p>
    <w:p w14:paraId="27E182D1" w14:textId="307422AA" w:rsidR="00117027" w:rsidRPr="00944501" w:rsidRDefault="00117027" w:rsidP="7004ED78">
      <w:pPr>
        <w:rPr>
          <w:rFonts w:asciiTheme="majorHAnsi" w:eastAsiaTheme="majorEastAsia" w:hAnsiTheme="majorHAnsi" w:cstheme="majorBidi"/>
          <w:b/>
          <w:bCs/>
          <w:u w:val="single"/>
        </w:rPr>
      </w:pPr>
      <w:r w:rsidRPr="7004ED78">
        <w:rPr>
          <w:rFonts w:asciiTheme="majorHAnsi" w:eastAsiaTheme="majorEastAsia" w:hAnsiTheme="majorHAnsi" w:cstheme="majorBidi"/>
          <w:b/>
          <w:bCs/>
          <w:u w:val="single"/>
        </w:rPr>
        <w:t>Problem Statement</w:t>
      </w:r>
    </w:p>
    <w:p w14:paraId="1D8581C6" w14:textId="7ABA8040" w:rsidR="0002771B" w:rsidRDefault="0002771B" w:rsidP="7004ED78">
      <w:pPr>
        <w:rPr>
          <w:rFonts w:eastAsiaTheme="minorEastAsia"/>
        </w:rPr>
      </w:pPr>
      <w:r w:rsidRPr="7004ED78">
        <w:rPr>
          <w:rFonts w:eastAsiaTheme="minorEastAsia"/>
        </w:rPr>
        <w:t xml:space="preserve">Change within any industry is inevitable, and </w:t>
      </w:r>
      <w:r w:rsidR="77CEADF3" w:rsidRPr="7004ED78">
        <w:rPr>
          <w:rFonts w:eastAsiaTheme="minorEastAsia"/>
        </w:rPr>
        <w:t xml:space="preserve">professional </w:t>
      </w:r>
      <w:r w:rsidRPr="7004ED78">
        <w:rPr>
          <w:rFonts w:eastAsiaTheme="minorEastAsia"/>
        </w:rPr>
        <w:t xml:space="preserve">sport is no different. The rise of analytics in sports has shifted traditional ways of valuing success, which </w:t>
      </w:r>
      <w:r w:rsidR="255E1440" w:rsidRPr="7004ED78">
        <w:rPr>
          <w:rFonts w:eastAsiaTheme="minorEastAsia"/>
        </w:rPr>
        <w:t xml:space="preserve">has </w:t>
      </w:r>
      <w:r w:rsidRPr="7004ED78">
        <w:rPr>
          <w:rFonts w:eastAsiaTheme="minorEastAsia"/>
        </w:rPr>
        <w:t>result</w:t>
      </w:r>
      <w:r w:rsidR="66B1DC13" w:rsidRPr="7004ED78">
        <w:rPr>
          <w:rFonts w:eastAsiaTheme="minorEastAsia"/>
        </w:rPr>
        <w:t>ed</w:t>
      </w:r>
      <w:r w:rsidRPr="7004ED78">
        <w:rPr>
          <w:rFonts w:eastAsiaTheme="minorEastAsia"/>
        </w:rPr>
        <w:t xml:space="preserve"> in </w:t>
      </w:r>
      <w:r w:rsidR="15BCF98B" w:rsidRPr="7004ED78">
        <w:rPr>
          <w:rFonts w:eastAsiaTheme="minorEastAsia"/>
        </w:rPr>
        <w:t xml:space="preserve">new approaches to pregame and </w:t>
      </w:r>
      <w:r w:rsidR="64C2DCFB" w:rsidRPr="7004ED78">
        <w:rPr>
          <w:rFonts w:eastAsiaTheme="minorEastAsia"/>
        </w:rPr>
        <w:t>in</w:t>
      </w:r>
      <w:r w:rsidR="7F6976B7" w:rsidRPr="7004ED78">
        <w:rPr>
          <w:rFonts w:eastAsiaTheme="minorEastAsia"/>
        </w:rPr>
        <w:t>-</w:t>
      </w:r>
      <w:r w:rsidR="64C2DCFB" w:rsidRPr="7004ED78">
        <w:rPr>
          <w:rFonts w:eastAsiaTheme="minorEastAsia"/>
        </w:rPr>
        <w:t>game decision making</w:t>
      </w:r>
      <w:r w:rsidRPr="7004ED78">
        <w:rPr>
          <w:rFonts w:eastAsiaTheme="minorEastAsia"/>
        </w:rPr>
        <w:t xml:space="preserve"> </w:t>
      </w:r>
      <w:r w:rsidR="0B93092D" w:rsidRPr="7004ED78">
        <w:rPr>
          <w:rFonts w:eastAsiaTheme="minorEastAsia"/>
        </w:rPr>
        <w:t>based on metric</w:t>
      </w:r>
      <w:r w:rsidRPr="7004ED78">
        <w:rPr>
          <w:rFonts w:eastAsiaTheme="minorEastAsia"/>
        </w:rPr>
        <w:t xml:space="preserve">-driven </w:t>
      </w:r>
      <w:r w:rsidR="6A5106A0" w:rsidRPr="7004ED78">
        <w:rPr>
          <w:rFonts w:eastAsiaTheme="minorEastAsia"/>
        </w:rPr>
        <w:t>insights</w:t>
      </w:r>
      <w:r w:rsidR="00117027" w:rsidRPr="7004ED78">
        <w:rPr>
          <w:rFonts w:eastAsiaTheme="minorEastAsia"/>
        </w:rPr>
        <w:t xml:space="preserve">. </w:t>
      </w:r>
      <w:r w:rsidR="0953F917" w:rsidRPr="7004ED78">
        <w:rPr>
          <w:rFonts w:eastAsiaTheme="minorEastAsia"/>
        </w:rPr>
        <w:t>This is especially present in the National Basketball Association (NBA) where team actions and stra</w:t>
      </w:r>
      <w:r w:rsidR="567BCF8D" w:rsidRPr="7004ED78">
        <w:rPr>
          <w:rFonts w:eastAsiaTheme="minorEastAsia"/>
        </w:rPr>
        <w:t>tegies</w:t>
      </w:r>
      <w:r w:rsidR="0953F917" w:rsidRPr="7004ED78">
        <w:rPr>
          <w:rFonts w:eastAsiaTheme="minorEastAsia"/>
        </w:rPr>
        <w:t xml:space="preserve"> have greatly changed since the rise of analytics.</w:t>
      </w:r>
    </w:p>
    <w:p w14:paraId="43197A01" w14:textId="75014697" w:rsidR="00471758" w:rsidRDefault="00944501" w:rsidP="7004ED78">
      <w:pPr>
        <w:rPr>
          <w:rFonts w:eastAsiaTheme="minorEastAsia"/>
        </w:rPr>
      </w:pPr>
      <w:r w:rsidRPr="7004ED78">
        <w:rPr>
          <w:rFonts w:eastAsiaTheme="minorEastAsia"/>
        </w:rPr>
        <w:t xml:space="preserve">In professional basketball, player roles have evolved significantly </w:t>
      </w:r>
      <w:r w:rsidR="00117027" w:rsidRPr="7004ED78">
        <w:rPr>
          <w:rFonts w:eastAsiaTheme="minorEastAsia"/>
        </w:rPr>
        <w:t>in recent years</w:t>
      </w:r>
      <w:r w:rsidRPr="7004ED78">
        <w:rPr>
          <w:rFonts w:eastAsiaTheme="minorEastAsia"/>
        </w:rPr>
        <w:t xml:space="preserve">, reflecting changes in strategies, rule adaptations, and </w:t>
      </w:r>
      <w:r w:rsidR="0E3F50DE" w:rsidRPr="7004ED78">
        <w:rPr>
          <w:rFonts w:eastAsiaTheme="minorEastAsia"/>
        </w:rPr>
        <w:t xml:space="preserve">even the </w:t>
      </w:r>
      <w:r w:rsidR="00117027" w:rsidRPr="7004ED78">
        <w:rPr>
          <w:rFonts w:eastAsiaTheme="minorEastAsia"/>
        </w:rPr>
        <w:t>s</w:t>
      </w:r>
      <w:r w:rsidRPr="7004ED78">
        <w:rPr>
          <w:rFonts w:eastAsiaTheme="minorEastAsia"/>
        </w:rPr>
        <w:t>kill sets</w:t>
      </w:r>
      <w:r w:rsidR="00117027" w:rsidRPr="7004ED78">
        <w:rPr>
          <w:rFonts w:eastAsiaTheme="minorEastAsia"/>
        </w:rPr>
        <w:t xml:space="preserve"> players develop as they enter </w:t>
      </w:r>
      <w:r w:rsidR="00471758" w:rsidRPr="7004ED78">
        <w:rPr>
          <w:rFonts w:eastAsiaTheme="minorEastAsia"/>
        </w:rPr>
        <w:t xml:space="preserve">the </w:t>
      </w:r>
      <w:r w:rsidR="00117027" w:rsidRPr="7004ED78">
        <w:rPr>
          <w:rFonts w:eastAsiaTheme="minorEastAsia"/>
        </w:rPr>
        <w:t xml:space="preserve">professional </w:t>
      </w:r>
      <w:r w:rsidR="00471758" w:rsidRPr="7004ED78">
        <w:rPr>
          <w:rFonts w:eastAsiaTheme="minorEastAsia"/>
        </w:rPr>
        <w:t>ranks</w:t>
      </w:r>
      <w:r w:rsidRPr="7004ED78">
        <w:rPr>
          <w:rFonts w:eastAsiaTheme="minorEastAsia"/>
        </w:rPr>
        <w:t xml:space="preserve">. </w:t>
      </w:r>
    </w:p>
    <w:p w14:paraId="3C24BBF2" w14:textId="1E34E201" w:rsidR="00944501" w:rsidRPr="00944501" w:rsidRDefault="00471758" w:rsidP="7004ED78">
      <w:pPr>
        <w:rPr>
          <w:rFonts w:eastAsiaTheme="minorEastAsia"/>
        </w:rPr>
      </w:pPr>
      <w:r w:rsidRPr="7004ED78">
        <w:rPr>
          <w:rFonts w:eastAsiaTheme="minorEastAsia"/>
        </w:rPr>
        <w:t xml:space="preserve">Focusing on one of the more significant shifts in recent years, </w:t>
      </w:r>
      <w:r w:rsidR="03D82226" w:rsidRPr="7004ED78">
        <w:rPr>
          <w:rFonts w:eastAsiaTheme="minorEastAsia"/>
        </w:rPr>
        <w:t xml:space="preserve">perhaps </w:t>
      </w:r>
      <w:r w:rsidR="00944501" w:rsidRPr="7004ED78">
        <w:rPr>
          <w:rFonts w:eastAsiaTheme="minorEastAsia"/>
        </w:rPr>
        <w:t xml:space="preserve">the most transformative period in recent NBA history was the rise of the Golden State Warriors' dynasty, starting in </w:t>
      </w:r>
      <w:r w:rsidRPr="7004ED78">
        <w:rPr>
          <w:rFonts w:eastAsiaTheme="minorEastAsia"/>
        </w:rPr>
        <w:t>2014 with the hiring of Steve Kerr and emergence of Steph</w:t>
      </w:r>
      <w:r w:rsidR="00697554" w:rsidRPr="7004ED78">
        <w:rPr>
          <w:rFonts w:eastAsiaTheme="minorEastAsia"/>
        </w:rPr>
        <w:t>en</w:t>
      </w:r>
      <w:r w:rsidRPr="7004ED78">
        <w:rPr>
          <w:rFonts w:eastAsiaTheme="minorEastAsia"/>
        </w:rPr>
        <w:t xml:space="preserve"> Curry as one of the greatest offensive players of all time</w:t>
      </w:r>
      <w:r w:rsidR="00944501" w:rsidRPr="7004ED78">
        <w:rPr>
          <w:rFonts w:eastAsiaTheme="minorEastAsia"/>
        </w:rPr>
        <w:t>. Their success, driven by an emphasis on three-point shooting, versatile defense, and positionless play, has had a profound impact on how players are utilized in the league.</w:t>
      </w:r>
    </w:p>
    <w:p w14:paraId="4B1AE61D" w14:textId="7E207C2E" w:rsidR="00944501" w:rsidRDefault="00944501" w:rsidP="2A7A3EEE">
      <w:pPr>
        <w:rPr>
          <w:rFonts w:eastAsiaTheme="minorEastAsia"/>
        </w:rPr>
      </w:pPr>
      <w:r w:rsidRPr="7004ED78">
        <w:rPr>
          <w:rFonts w:eastAsiaTheme="minorEastAsia"/>
        </w:rPr>
        <w:t xml:space="preserve">The objective of this </w:t>
      </w:r>
      <w:r w:rsidRPr="2A7A3EEE">
        <w:rPr>
          <w:rFonts w:eastAsiaTheme="minorEastAsia"/>
        </w:rPr>
        <w:t>p</w:t>
      </w:r>
      <w:r w:rsidR="1886383E" w:rsidRPr="2A7A3EEE">
        <w:rPr>
          <w:rFonts w:eastAsiaTheme="minorEastAsia"/>
        </w:rPr>
        <w:t>aper</w:t>
      </w:r>
      <w:r w:rsidRPr="7004ED78">
        <w:rPr>
          <w:rFonts w:eastAsiaTheme="minorEastAsia"/>
        </w:rPr>
        <w:t xml:space="preserve"> is to use clustering methodologies</w:t>
      </w:r>
      <w:r w:rsidR="4E4F369E" w:rsidRPr="7004ED78">
        <w:rPr>
          <w:rFonts w:eastAsiaTheme="minorEastAsia"/>
        </w:rPr>
        <w:t xml:space="preserve"> </w:t>
      </w:r>
      <w:r w:rsidRPr="7004ED78">
        <w:rPr>
          <w:rFonts w:eastAsiaTheme="minorEastAsia"/>
        </w:rPr>
        <w:t xml:space="preserve">to identify distinct player roles and compare </w:t>
      </w:r>
      <w:r w:rsidR="00C85853">
        <w:rPr>
          <w:rFonts w:eastAsiaTheme="minorEastAsia"/>
        </w:rPr>
        <w:t>player</w:t>
      </w:r>
      <w:r w:rsidRPr="7004ED78">
        <w:rPr>
          <w:rFonts w:eastAsiaTheme="minorEastAsia"/>
        </w:rPr>
        <w:t xml:space="preserve"> roles across two </w:t>
      </w:r>
      <w:r w:rsidR="00471758" w:rsidRPr="7004ED78">
        <w:rPr>
          <w:rFonts w:eastAsiaTheme="minorEastAsia"/>
        </w:rPr>
        <w:t>NBA seasons</w:t>
      </w:r>
      <w:r w:rsidRPr="7004ED78">
        <w:rPr>
          <w:rFonts w:eastAsiaTheme="minorEastAsia"/>
        </w:rPr>
        <w:t xml:space="preserve">: the pre-Warriors </w:t>
      </w:r>
      <w:r w:rsidR="00471758" w:rsidRPr="7004ED78">
        <w:rPr>
          <w:rFonts w:eastAsiaTheme="minorEastAsia"/>
        </w:rPr>
        <w:t xml:space="preserve">dynasty </w:t>
      </w:r>
      <w:r w:rsidRPr="7004ED78">
        <w:rPr>
          <w:rFonts w:eastAsiaTheme="minorEastAsia"/>
        </w:rPr>
        <w:t>era (</w:t>
      </w:r>
      <w:r w:rsidR="004E7D3A">
        <w:rPr>
          <w:rFonts w:eastAsiaTheme="minorEastAsia"/>
        </w:rPr>
        <w:t>2012-13</w:t>
      </w:r>
      <w:r w:rsidRPr="7004ED78">
        <w:rPr>
          <w:rFonts w:eastAsiaTheme="minorEastAsia"/>
        </w:rPr>
        <w:t xml:space="preserve">) and </w:t>
      </w:r>
      <w:r w:rsidR="00471758" w:rsidRPr="7004ED78">
        <w:rPr>
          <w:rFonts w:eastAsiaTheme="minorEastAsia"/>
        </w:rPr>
        <w:t xml:space="preserve">today’s game </w:t>
      </w:r>
      <w:r w:rsidRPr="7004ED78">
        <w:rPr>
          <w:rFonts w:eastAsiaTheme="minorEastAsia"/>
        </w:rPr>
        <w:t>(</w:t>
      </w:r>
      <w:r w:rsidR="004E7D3A">
        <w:rPr>
          <w:rFonts w:eastAsiaTheme="minorEastAsia"/>
        </w:rPr>
        <w:t>2023-24</w:t>
      </w:r>
      <w:r w:rsidRPr="7004ED78">
        <w:rPr>
          <w:rFonts w:eastAsiaTheme="minorEastAsia"/>
        </w:rPr>
        <w:t>).</w:t>
      </w:r>
      <w:r w:rsidR="00D06435">
        <w:rPr>
          <w:rFonts w:eastAsiaTheme="minorEastAsia"/>
        </w:rPr>
        <w:t xml:space="preserve"> To do so, </w:t>
      </w:r>
      <w:r w:rsidR="00613AFB">
        <w:rPr>
          <w:rFonts w:eastAsiaTheme="minorEastAsia"/>
        </w:rPr>
        <w:t xml:space="preserve">a key piece of our approach will </w:t>
      </w:r>
      <w:r w:rsidR="00563A82">
        <w:rPr>
          <w:rFonts w:eastAsiaTheme="minorEastAsia"/>
        </w:rPr>
        <w:t xml:space="preserve">be </w:t>
      </w:r>
      <w:r w:rsidR="000827BA">
        <w:rPr>
          <w:rFonts w:eastAsiaTheme="minorEastAsia"/>
        </w:rPr>
        <w:t>evaluating feature usefulness</w:t>
      </w:r>
      <w:r w:rsidR="00D06435">
        <w:rPr>
          <w:rFonts w:eastAsiaTheme="minorEastAsia"/>
        </w:rPr>
        <w:t xml:space="preserve"> within an unsupervised learning environment</w:t>
      </w:r>
      <w:r w:rsidR="005C3D7C">
        <w:rPr>
          <w:rFonts w:eastAsiaTheme="minorEastAsia"/>
        </w:rPr>
        <w:t xml:space="preserve">, a challenge with no “accuracy” metric </w:t>
      </w:r>
      <w:r w:rsidR="00864A77">
        <w:rPr>
          <w:rFonts w:eastAsiaTheme="minorEastAsia"/>
        </w:rPr>
        <w:t xml:space="preserve">from which </w:t>
      </w:r>
      <w:r w:rsidR="005C3D7C">
        <w:rPr>
          <w:rFonts w:eastAsiaTheme="minorEastAsia"/>
        </w:rPr>
        <w:t xml:space="preserve">to evaluate clustering effectiveness. </w:t>
      </w:r>
    </w:p>
    <w:p w14:paraId="0603CDCA" w14:textId="4DC5DC16" w:rsidR="007600E7" w:rsidRDefault="007600E7" w:rsidP="2A7A3EEE">
      <w:pPr>
        <w:rPr>
          <w:rFonts w:eastAsiaTheme="minorEastAsia"/>
        </w:rPr>
      </w:pPr>
      <w:r>
        <w:rPr>
          <w:rFonts w:eastAsiaTheme="minorEastAsia"/>
        </w:rPr>
        <w:t xml:space="preserve">We will seek to provide </w:t>
      </w:r>
      <w:r w:rsidR="007F731D">
        <w:rPr>
          <w:rFonts w:eastAsiaTheme="minorEastAsia"/>
        </w:rPr>
        <w:t xml:space="preserve">the </w:t>
      </w:r>
      <w:r w:rsidR="00F56D30">
        <w:rPr>
          <w:rFonts w:eastAsiaTheme="minorEastAsia"/>
        </w:rPr>
        <w:t>reader with</w:t>
      </w:r>
      <w:r w:rsidR="007F731D">
        <w:rPr>
          <w:rFonts w:eastAsiaTheme="minorEastAsia"/>
        </w:rPr>
        <w:t xml:space="preserve"> </w:t>
      </w:r>
      <w:r>
        <w:rPr>
          <w:rFonts w:eastAsiaTheme="minorEastAsia"/>
        </w:rPr>
        <w:t xml:space="preserve">an overview of </w:t>
      </w:r>
      <w:r w:rsidR="00607B98">
        <w:rPr>
          <w:rFonts w:eastAsiaTheme="minorEastAsia"/>
        </w:rPr>
        <w:t>the current landscape of</w:t>
      </w:r>
      <w:r w:rsidR="00837A82">
        <w:rPr>
          <w:rFonts w:eastAsiaTheme="minorEastAsia"/>
        </w:rPr>
        <w:t xml:space="preserve"> player positions within</w:t>
      </w:r>
      <w:r w:rsidR="00607B98">
        <w:rPr>
          <w:rFonts w:eastAsiaTheme="minorEastAsia"/>
        </w:rPr>
        <w:t xml:space="preserve"> basketball from our perspective</w:t>
      </w:r>
      <w:r w:rsidR="007F731D">
        <w:rPr>
          <w:rFonts w:eastAsiaTheme="minorEastAsia"/>
        </w:rPr>
        <w:t xml:space="preserve"> and</w:t>
      </w:r>
      <w:r w:rsidR="00607B98">
        <w:rPr>
          <w:rFonts w:eastAsiaTheme="minorEastAsia"/>
        </w:rPr>
        <w:t xml:space="preserve"> survey existing literature</w:t>
      </w:r>
      <w:r w:rsidR="007F731D">
        <w:rPr>
          <w:rFonts w:eastAsiaTheme="minorEastAsia"/>
        </w:rPr>
        <w:t xml:space="preserve"> around player clustering and clustering in general. Then, we’ll </w:t>
      </w:r>
      <w:r w:rsidR="00100814">
        <w:rPr>
          <w:rFonts w:eastAsiaTheme="minorEastAsia"/>
        </w:rPr>
        <w:t xml:space="preserve">use </w:t>
      </w:r>
      <w:r w:rsidR="00FD39C6">
        <w:rPr>
          <w:rFonts w:eastAsiaTheme="minorEastAsia"/>
        </w:rPr>
        <w:t xml:space="preserve">the </w:t>
      </w:r>
      <w:proofErr w:type="spellStart"/>
      <w:r w:rsidR="00FD39C6">
        <w:rPr>
          <w:rFonts w:eastAsiaTheme="minorEastAsia"/>
        </w:rPr>
        <w:t>Calinski-Harabasz</w:t>
      </w:r>
      <w:proofErr w:type="spellEnd"/>
      <w:r w:rsidR="00FD39C6">
        <w:rPr>
          <w:rFonts w:eastAsiaTheme="minorEastAsia"/>
        </w:rPr>
        <w:t xml:space="preserve"> index</w:t>
      </w:r>
      <w:r w:rsidR="00CC554C">
        <w:rPr>
          <w:rFonts w:eastAsiaTheme="minorEastAsia"/>
        </w:rPr>
        <w:t xml:space="preserve"> to select and tune </w:t>
      </w:r>
      <w:r w:rsidR="00100814">
        <w:rPr>
          <w:rFonts w:eastAsiaTheme="minorEastAsia"/>
        </w:rPr>
        <w:t xml:space="preserve">a </w:t>
      </w:r>
      <w:proofErr w:type="spellStart"/>
      <w:r w:rsidR="00100814">
        <w:rPr>
          <w:rFonts w:eastAsiaTheme="minorEastAsia"/>
        </w:rPr>
        <w:t>KMeans</w:t>
      </w:r>
      <w:proofErr w:type="spellEnd"/>
      <w:r w:rsidR="00100814">
        <w:rPr>
          <w:rFonts w:eastAsiaTheme="minorEastAsia"/>
        </w:rPr>
        <w:t xml:space="preserve"> approach across</w:t>
      </w:r>
      <w:r w:rsidR="00CC554C">
        <w:rPr>
          <w:rFonts w:eastAsiaTheme="minorEastAsia"/>
        </w:rPr>
        <w:t xml:space="preserve"> a couple feature evaluation strategies to come up with the best </w:t>
      </w:r>
      <w:proofErr w:type="spellStart"/>
      <w:r w:rsidR="00CC554C">
        <w:rPr>
          <w:rFonts w:eastAsiaTheme="minorEastAsia"/>
        </w:rPr>
        <w:t>KMeans</w:t>
      </w:r>
      <w:proofErr w:type="spellEnd"/>
      <w:r w:rsidR="00CC554C">
        <w:rPr>
          <w:rFonts w:eastAsiaTheme="minorEastAsia"/>
        </w:rPr>
        <w:t xml:space="preserve"> clusteri</w:t>
      </w:r>
      <w:r w:rsidR="0087216E">
        <w:rPr>
          <w:rFonts w:eastAsiaTheme="minorEastAsia"/>
        </w:rPr>
        <w:t xml:space="preserve">ng for our dataset. Finally, we’ll examine and compare our clusters to see what kind of insight </w:t>
      </w:r>
      <w:r w:rsidR="00E63CDA">
        <w:rPr>
          <w:rFonts w:eastAsiaTheme="minorEastAsia"/>
        </w:rPr>
        <w:t>our analysis provides to</w:t>
      </w:r>
      <w:r w:rsidR="004F2F97">
        <w:rPr>
          <w:rFonts w:eastAsiaTheme="minorEastAsia"/>
        </w:rPr>
        <w:t xml:space="preserve"> </w:t>
      </w:r>
      <w:r w:rsidR="004F4C23">
        <w:rPr>
          <w:rFonts w:eastAsiaTheme="minorEastAsia"/>
        </w:rPr>
        <w:t xml:space="preserve">the evolution of player roles across </w:t>
      </w:r>
      <w:r w:rsidR="00F45263">
        <w:rPr>
          <w:rFonts w:eastAsiaTheme="minorEastAsia"/>
        </w:rPr>
        <w:t xml:space="preserve">the </w:t>
      </w:r>
      <w:r w:rsidR="00385549">
        <w:rPr>
          <w:rFonts w:eastAsiaTheme="minorEastAsia"/>
        </w:rPr>
        <w:t>periods</w:t>
      </w:r>
      <w:r w:rsidR="00F45263">
        <w:rPr>
          <w:rFonts w:eastAsiaTheme="minorEastAsia"/>
        </w:rPr>
        <w:t xml:space="preserve"> measured</w:t>
      </w:r>
      <w:r w:rsidR="003802B5">
        <w:rPr>
          <w:rFonts w:eastAsiaTheme="minorEastAsia"/>
        </w:rPr>
        <w:t>.</w:t>
      </w:r>
    </w:p>
    <w:p w14:paraId="4FD8993C" w14:textId="43B8E968" w:rsidR="00864A77" w:rsidRDefault="00864A77" w:rsidP="2A7A3EEE">
      <w:pPr>
        <w:rPr>
          <w:rFonts w:eastAsiaTheme="minorEastAsia"/>
          <w:b/>
          <w:bCs/>
          <w:u w:val="single"/>
        </w:rPr>
      </w:pPr>
      <w:r>
        <w:rPr>
          <w:rFonts w:eastAsiaTheme="minorEastAsia"/>
          <w:b/>
          <w:bCs/>
          <w:u w:val="single"/>
        </w:rPr>
        <w:t>Basketball Review</w:t>
      </w:r>
    </w:p>
    <w:p w14:paraId="187ECC93" w14:textId="3401E22C" w:rsidR="00F56D30" w:rsidRDefault="00944501" w:rsidP="6D89B605">
      <w:pPr>
        <w:rPr>
          <w:rFonts w:eastAsiaTheme="minorEastAsia"/>
        </w:rPr>
      </w:pPr>
      <w:r w:rsidRPr="6D89B605">
        <w:rPr>
          <w:rFonts w:eastAsiaTheme="minorEastAsia"/>
        </w:rPr>
        <w:t xml:space="preserve">By analyzing player roles before and after the Warriors’ </w:t>
      </w:r>
      <w:r w:rsidR="007D7F2B" w:rsidRPr="6D89B605">
        <w:rPr>
          <w:rFonts w:eastAsiaTheme="minorEastAsia"/>
        </w:rPr>
        <w:t>emergence</w:t>
      </w:r>
      <w:r w:rsidR="7EB95975" w:rsidRPr="6D89B605">
        <w:rPr>
          <w:rFonts w:eastAsiaTheme="minorEastAsia"/>
        </w:rPr>
        <w:t xml:space="preserve"> using clustering</w:t>
      </w:r>
      <w:r w:rsidR="007D7F2B" w:rsidRPr="6D89B605">
        <w:rPr>
          <w:rFonts w:eastAsiaTheme="minorEastAsia"/>
        </w:rPr>
        <w:t>,</w:t>
      </w:r>
      <w:r w:rsidRPr="6D89B605">
        <w:rPr>
          <w:rFonts w:eastAsiaTheme="minorEastAsia"/>
        </w:rPr>
        <w:t xml:space="preserve"> we aim to</w:t>
      </w:r>
      <w:r w:rsidR="3AC2766E" w:rsidRPr="6D89B605">
        <w:rPr>
          <w:rFonts w:eastAsiaTheme="minorEastAsia"/>
        </w:rPr>
        <w:t xml:space="preserve"> </w:t>
      </w:r>
      <w:r w:rsidR="572755A8" w:rsidRPr="6D89B605">
        <w:rPr>
          <w:rFonts w:eastAsiaTheme="minorEastAsia"/>
        </w:rPr>
        <w:t>demonstrate</w:t>
      </w:r>
      <w:r w:rsidR="3AC2766E" w:rsidRPr="6D89B605">
        <w:rPr>
          <w:rFonts w:eastAsiaTheme="minorEastAsia"/>
        </w:rPr>
        <w:t xml:space="preserve"> the new positionless nature of the game</w:t>
      </w:r>
      <w:r w:rsidR="01EE7906" w:rsidRPr="6D89B605">
        <w:rPr>
          <w:rFonts w:eastAsiaTheme="minorEastAsia"/>
        </w:rPr>
        <w:t xml:space="preserve"> from a </w:t>
      </w:r>
      <w:r w:rsidR="5696BA13" w:rsidRPr="6D89B605">
        <w:rPr>
          <w:rFonts w:eastAsiaTheme="minorEastAsia"/>
        </w:rPr>
        <w:t xml:space="preserve">modeling </w:t>
      </w:r>
      <w:r w:rsidR="01EE7906" w:rsidRPr="6D89B605">
        <w:rPr>
          <w:rFonts w:eastAsiaTheme="minorEastAsia"/>
        </w:rPr>
        <w:t>lens</w:t>
      </w:r>
      <w:r w:rsidRPr="6D89B605">
        <w:rPr>
          <w:rFonts w:eastAsiaTheme="minorEastAsia"/>
        </w:rPr>
        <w:t xml:space="preserve">, potentially revealing shifts in the importance of certain skills, the emergence of new </w:t>
      </w:r>
      <w:r w:rsidR="311BF8AC" w:rsidRPr="6D89B605">
        <w:rPr>
          <w:rFonts w:eastAsiaTheme="minorEastAsia"/>
        </w:rPr>
        <w:t xml:space="preserve">player </w:t>
      </w:r>
      <w:r w:rsidRPr="6D89B605">
        <w:rPr>
          <w:rFonts w:eastAsiaTheme="minorEastAsia"/>
        </w:rPr>
        <w:t>archetypes, or the decline of traditional roles.</w:t>
      </w:r>
      <w:r w:rsidR="00A02CF4" w:rsidRPr="6D89B605">
        <w:rPr>
          <w:rFonts w:eastAsiaTheme="minorEastAsia"/>
        </w:rPr>
        <w:t xml:space="preserve"> In addition, layering in a comparison to traditional positions (point guard, </w:t>
      </w:r>
      <w:r w:rsidR="00AC1D4E" w:rsidRPr="6D89B605">
        <w:rPr>
          <w:rFonts w:eastAsiaTheme="minorEastAsia"/>
        </w:rPr>
        <w:t>center</w:t>
      </w:r>
      <w:r w:rsidR="00A02CF4" w:rsidRPr="6D89B605">
        <w:rPr>
          <w:rFonts w:eastAsiaTheme="minorEastAsia"/>
        </w:rPr>
        <w:t>, etc.) gives us a good sense of whether these clusters</w:t>
      </w:r>
      <w:r w:rsidR="004D268C" w:rsidRPr="6D89B605">
        <w:rPr>
          <w:rFonts w:eastAsiaTheme="minorEastAsia"/>
        </w:rPr>
        <w:t>’ positional purity is consistent across the years investigated.</w:t>
      </w:r>
      <w:r w:rsidR="59822B65" w:rsidRPr="6D89B605">
        <w:rPr>
          <w:rFonts w:eastAsiaTheme="minorEastAsia"/>
        </w:rPr>
        <w:t xml:space="preserve"> The table below provides a brief description of the 5 </w:t>
      </w:r>
      <w:r w:rsidR="77D32FBB" w:rsidRPr="6D89B605">
        <w:rPr>
          <w:rFonts w:eastAsiaTheme="minorEastAsia"/>
        </w:rPr>
        <w:t>traditional</w:t>
      </w:r>
      <w:r w:rsidR="59822B65" w:rsidRPr="6D89B605">
        <w:rPr>
          <w:rFonts w:eastAsiaTheme="minorEastAsia"/>
        </w:rPr>
        <w:t xml:space="preserve"> </w:t>
      </w:r>
      <w:r w:rsidR="6FE503C1" w:rsidRPr="6D89B605">
        <w:rPr>
          <w:rFonts w:eastAsiaTheme="minorEastAsia"/>
        </w:rPr>
        <w:t>basketball</w:t>
      </w:r>
      <w:r w:rsidR="59822B65" w:rsidRPr="6D89B605">
        <w:rPr>
          <w:rFonts w:eastAsiaTheme="minorEastAsia"/>
        </w:rPr>
        <w:t xml:space="preserve"> position</w:t>
      </w:r>
      <w:r w:rsidR="32E1682F" w:rsidRPr="6D89B605">
        <w:rPr>
          <w:rFonts w:eastAsiaTheme="minorEastAsia"/>
        </w:rPr>
        <w:t>s</w:t>
      </w:r>
      <w:r w:rsidR="59822B65" w:rsidRPr="6D89B605">
        <w:rPr>
          <w:rFonts w:eastAsiaTheme="minorEastAsia"/>
        </w:rPr>
        <w:t xml:space="preserve">. </w:t>
      </w:r>
    </w:p>
    <w:p w14:paraId="7CB0C36B" w14:textId="3983BEF6" w:rsidR="00F56D30" w:rsidRDefault="00944501" w:rsidP="6D89B605">
      <w:pPr>
        <w:rPr>
          <w:rFonts w:eastAsiaTheme="minorEastAsia"/>
        </w:rPr>
      </w:pPr>
      <w:r>
        <w:lastRenderedPageBreak/>
        <w:br/>
      </w:r>
    </w:p>
    <w:tbl>
      <w:tblPr>
        <w:tblStyle w:val="TableGrid"/>
        <w:tblW w:w="0" w:type="auto"/>
        <w:tblLayout w:type="fixed"/>
        <w:tblLook w:val="06A0" w:firstRow="1" w:lastRow="0" w:firstColumn="1" w:lastColumn="0" w:noHBand="1" w:noVBand="1"/>
      </w:tblPr>
      <w:tblGrid>
        <w:gridCol w:w="2085"/>
        <w:gridCol w:w="7275"/>
      </w:tblGrid>
      <w:tr w:rsidR="356573F1" w14:paraId="700976D1" w14:textId="77777777" w:rsidTr="356573F1">
        <w:trPr>
          <w:trHeight w:val="300"/>
        </w:trPr>
        <w:tc>
          <w:tcPr>
            <w:tcW w:w="2085" w:type="dxa"/>
          </w:tcPr>
          <w:p w14:paraId="41CB4826" w14:textId="060DF38B" w:rsidR="356573F1" w:rsidRDefault="356573F1" w:rsidP="356573F1">
            <w:pPr>
              <w:jc w:val="center"/>
              <w:rPr>
                <w:rFonts w:ascii="Aptos Narrow" w:eastAsia="Aptos Narrow" w:hAnsi="Aptos Narrow" w:cs="Aptos Narrow"/>
                <w:b/>
                <w:bCs/>
                <w:color w:val="000000" w:themeColor="text1"/>
                <w:u w:val="single"/>
              </w:rPr>
            </w:pPr>
            <w:r w:rsidRPr="356573F1">
              <w:rPr>
                <w:rFonts w:ascii="Aptos Narrow" w:eastAsia="Aptos Narrow" w:hAnsi="Aptos Narrow" w:cs="Aptos Narrow"/>
                <w:b/>
                <w:bCs/>
                <w:color w:val="000000" w:themeColor="text1"/>
                <w:u w:val="single"/>
              </w:rPr>
              <w:t>Position</w:t>
            </w:r>
          </w:p>
        </w:tc>
        <w:tc>
          <w:tcPr>
            <w:tcW w:w="7275" w:type="dxa"/>
          </w:tcPr>
          <w:p w14:paraId="4B41880F" w14:textId="32A9B13E" w:rsidR="356573F1" w:rsidRDefault="356573F1" w:rsidP="356573F1">
            <w:pPr>
              <w:jc w:val="center"/>
              <w:rPr>
                <w:rFonts w:ascii="Aptos Narrow" w:eastAsia="Aptos Narrow" w:hAnsi="Aptos Narrow" w:cs="Aptos Narrow"/>
                <w:b/>
                <w:bCs/>
                <w:color w:val="000000" w:themeColor="text1"/>
                <w:u w:val="single"/>
              </w:rPr>
            </w:pPr>
            <w:r w:rsidRPr="356573F1">
              <w:rPr>
                <w:rFonts w:ascii="Aptos Narrow" w:eastAsia="Aptos Narrow" w:hAnsi="Aptos Narrow" w:cs="Aptos Narrow"/>
                <w:b/>
                <w:bCs/>
                <w:color w:val="000000" w:themeColor="text1"/>
                <w:u w:val="single"/>
              </w:rPr>
              <w:t>Description</w:t>
            </w:r>
          </w:p>
        </w:tc>
      </w:tr>
      <w:tr w:rsidR="356573F1" w14:paraId="494869E3" w14:textId="77777777" w:rsidTr="356573F1">
        <w:trPr>
          <w:trHeight w:val="975"/>
        </w:trPr>
        <w:tc>
          <w:tcPr>
            <w:tcW w:w="2085" w:type="dxa"/>
            <w:vAlign w:val="center"/>
          </w:tcPr>
          <w:p w14:paraId="04844347" w14:textId="72A98720" w:rsidR="356573F1" w:rsidRDefault="356573F1" w:rsidP="356573F1">
            <w:pPr>
              <w:jc w:val="center"/>
              <w:rPr>
                <w:rFonts w:ascii="Aptos Narrow" w:eastAsia="Aptos Narrow" w:hAnsi="Aptos Narrow" w:cs="Aptos Narrow"/>
                <w:color w:val="000000" w:themeColor="text1"/>
              </w:rPr>
            </w:pPr>
            <w:r w:rsidRPr="356573F1">
              <w:rPr>
                <w:rFonts w:ascii="Aptos Narrow" w:eastAsia="Aptos Narrow" w:hAnsi="Aptos Narrow" w:cs="Aptos Narrow"/>
                <w:color w:val="000000" w:themeColor="text1"/>
              </w:rPr>
              <w:t>Point Guard (</w:t>
            </w:r>
            <w:r w:rsidR="0E1F20D1" w:rsidRPr="356573F1">
              <w:rPr>
                <w:rFonts w:ascii="Aptos Narrow" w:eastAsia="Aptos Narrow" w:hAnsi="Aptos Narrow" w:cs="Aptos Narrow"/>
                <w:color w:val="000000" w:themeColor="text1"/>
              </w:rPr>
              <w:t>PG</w:t>
            </w:r>
            <w:r w:rsidRPr="356573F1">
              <w:rPr>
                <w:rFonts w:ascii="Aptos Narrow" w:eastAsia="Aptos Narrow" w:hAnsi="Aptos Narrow" w:cs="Aptos Narrow"/>
                <w:color w:val="000000" w:themeColor="text1"/>
              </w:rPr>
              <w:t>)</w:t>
            </w:r>
          </w:p>
        </w:tc>
        <w:tc>
          <w:tcPr>
            <w:tcW w:w="7275" w:type="dxa"/>
            <w:vAlign w:val="center"/>
          </w:tcPr>
          <w:p w14:paraId="29AB8846" w14:textId="5DA0B9CD" w:rsidR="356573F1" w:rsidRDefault="356573F1" w:rsidP="356573F1">
            <w:r w:rsidRPr="356573F1">
              <w:rPr>
                <w:rFonts w:ascii="Aptos Narrow" w:eastAsia="Aptos Narrow" w:hAnsi="Aptos Narrow" w:cs="Aptos Narrow"/>
                <w:color w:val="000000" w:themeColor="text1"/>
              </w:rPr>
              <w:t>- Teams’ best passer/dribbler</w:t>
            </w:r>
            <w:r>
              <w:br/>
            </w:r>
            <w:r w:rsidRPr="356573F1">
              <w:rPr>
                <w:rFonts w:ascii="Aptos Narrow" w:eastAsia="Aptos Narrow" w:hAnsi="Aptos Narrow" w:cs="Aptos Narrow"/>
                <w:color w:val="000000" w:themeColor="text1"/>
              </w:rPr>
              <w:t>- Protect the ball, limit turnovers</w:t>
            </w:r>
            <w:r>
              <w:br/>
            </w:r>
            <w:r w:rsidRPr="356573F1">
              <w:rPr>
                <w:rFonts w:ascii="Aptos Narrow" w:eastAsia="Aptos Narrow" w:hAnsi="Aptos Narrow" w:cs="Aptos Narrow"/>
                <w:color w:val="000000" w:themeColor="text1"/>
              </w:rPr>
              <w:t xml:space="preserve">- Typically one of the shortest players in the lineup (this has shifted) </w:t>
            </w:r>
          </w:p>
        </w:tc>
      </w:tr>
      <w:tr w:rsidR="356573F1" w14:paraId="73763C94" w14:textId="77777777" w:rsidTr="356573F1">
        <w:trPr>
          <w:trHeight w:val="930"/>
        </w:trPr>
        <w:tc>
          <w:tcPr>
            <w:tcW w:w="2085" w:type="dxa"/>
            <w:vAlign w:val="center"/>
          </w:tcPr>
          <w:p w14:paraId="688A4727" w14:textId="3DE42346" w:rsidR="356573F1" w:rsidRDefault="356573F1" w:rsidP="356573F1">
            <w:pPr>
              <w:rPr>
                <w:rFonts w:ascii="Aptos Narrow" w:eastAsia="Aptos Narrow" w:hAnsi="Aptos Narrow" w:cs="Aptos Narrow"/>
                <w:color w:val="000000" w:themeColor="text1"/>
              </w:rPr>
            </w:pPr>
            <w:r w:rsidRPr="356573F1">
              <w:rPr>
                <w:rFonts w:ascii="Aptos Narrow" w:eastAsia="Aptos Narrow" w:hAnsi="Aptos Narrow" w:cs="Aptos Narrow"/>
                <w:color w:val="000000" w:themeColor="text1"/>
              </w:rPr>
              <w:t>Shooting Guard (</w:t>
            </w:r>
            <w:r w:rsidR="3758D432" w:rsidRPr="356573F1">
              <w:rPr>
                <w:rFonts w:ascii="Aptos Narrow" w:eastAsia="Aptos Narrow" w:hAnsi="Aptos Narrow" w:cs="Aptos Narrow"/>
                <w:color w:val="000000" w:themeColor="text1"/>
              </w:rPr>
              <w:t>SG</w:t>
            </w:r>
            <w:r w:rsidRPr="356573F1">
              <w:rPr>
                <w:rFonts w:ascii="Aptos Narrow" w:eastAsia="Aptos Narrow" w:hAnsi="Aptos Narrow" w:cs="Aptos Narrow"/>
                <w:color w:val="000000" w:themeColor="text1"/>
              </w:rPr>
              <w:t>)</w:t>
            </w:r>
          </w:p>
        </w:tc>
        <w:tc>
          <w:tcPr>
            <w:tcW w:w="7275" w:type="dxa"/>
            <w:vAlign w:val="center"/>
          </w:tcPr>
          <w:p w14:paraId="616EA415" w14:textId="25AD18A2" w:rsidR="356573F1" w:rsidRDefault="356573F1" w:rsidP="356573F1">
            <w:r w:rsidRPr="356573F1">
              <w:rPr>
                <w:rFonts w:ascii="Aptos Narrow" w:eastAsia="Aptos Narrow" w:hAnsi="Aptos Narrow" w:cs="Aptos Narrow"/>
                <w:color w:val="000000" w:themeColor="text1"/>
              </w:rPr>
              <w:t>- Teams’ best shooter, especially from 3pt range</w:t>
            </w:r>
          </w:p>
          <w:p w14:paraId="3F6CF0B4" w14:textId="4EF8A776" w:rsidR="356573F1" w:rsidRDefault="356573F1" w:rsidP="356573F1">
            <w:r w:rsidRPr="356573F1">
              <w:rPr>
                <w:rFonts w:ascii="Aptos Narrow" w:eastAsia="Aptos Narrow" w:hAnsi="Aptos Narrow" w:cs="Aptos Narrow"/>
                <w:color w:val="000000" w:themeColor="text1"/>
              </w:rPr>
              <w:t xml:space="preserve">- Many offensive plays are </w:t>
            </w:r>
            <w:r w:rsidR="1C6B2C6E" w:rsidRPr="356573F1">
              <w:rPr>
                <w:rFonts w:ascii="Aptos Narrow" w:eastAsia="Aptos Narrow" w:hAnsi="Aptos Narrow" w:cs="Aptos Narrow"/>
                <w:color w:val="000000" w:themeColor="text1"/>
              </w:rPr>
              <w:t>designed</w:t>
            </w:r>
            <w:r w:rsidRPr="356573F1">
              <w:rPr>
                <w:rFonts w:ascii="Aptos Narrow" w:eastAsia="Aptos Narrow" w:hAnsi="Aptos Narrow" w:cs="Aptos Narrow"/>
                <w:color w:val="000000" w:themeColor="text1"/>
              </w:rPr>
              <w:t xml:space="preserve"> to get SG an open shot </w:t>
            </w:r>
            <w:r>
              <w:br/>
            </w:r>
            <w:r w:rsidRPr="356573F1">
              <w:rPr>
                <w:rFonts w:ascii="Aptos Narrow" w:eastAsia="Aptos Narrow" w:hAnsi="Aptos Narrow" w:cs="Aptos Narrow"/>
                <w:color w:val="000000" w:themeColor="text1"/>
              </w:rPr>
              <w:t xml:space="preserve">- Shorter in height as well, </w:t>
            </w:r>
            <w:proofErr w:type="gramStart"/>
            <w:r w:rsidRPr="356573F1">
              <w:rPr>
                <w:rFonts w:ascii="Aptos Narrow" w:eastAsia="Aptos Narrow" w:hAnsi="Aptos Narrow" w:cs="Aptos Narrow"/>
                <w:color w:val="000000" w:themeColor="text1"/>
              </w:rPr>
              <w:t>similar to</w:t>
            </w:r>
            <w:proofErr w:type="gramEnd"/>
            <w:r w:rsidRPr="356573F1">
              <w:rPr>
                <w:rFonts w:ascii="Aptos Narrow" w:eastAsia="Aptos Narrow" w:hAnsi="Aptos Narrow" w:cs="Aptos Narrow"/>
                <w:color w:val="000000" w:themeColor="text1"/>
              </w:rPr>
              <w:t xml:space="preserve"> PGs</w:t>
            </w:r>
          </w:p>
        </w:tc>
      </w:tr>
      <w:tr w:rsidR="356573F1" w14:paraId="5C6019CD" w14:textId="77777777" w:rsidTr="356573F1">
        <w:trPr>
          <w:trHeight w:val="1455"/>
        </w:trPr>
        <w:tc>
          <w:tcPr>
            <w:tcW w:w="2085" w:type="dxa"/>
            <w:vAlign w:val="center"/>
          </w:tcPr>
          <w:p w14:paraId="7CAE1BCC" w14:textId="729A47F3" w:rsidR="356573F1" w:rsidRDefault="356573F1" w:rsidP="356573F1">
            <w:pPr>
              <w:rPr>
                <w:rFonts w:ascii="Aptos Narrow" w:eastAsia="Aptos Narrow" w:hAnsi="Aptos Narrow" w:cs="Aptos Narrow"/>
                <w:color w:val="000000" w:themeColor="text1"/>
              </w:rPr>
            </w:pPr>
            <w:r w:rsidRPr="356573F1">
              <w:rPr>
                <w:rFonts w:ascii="Aptos Narrow" w:eastAsia="Aptos Narrow" w:hAnsi="Aptos Narrow" w:cs="Aptos Narrow"/>
                <w:color w:val="000000" w:themeColor="text1"/>
              </w:rPr>
              <w:t>Small Forward (</w:t>
            </w:r>
            <w:r w:rsidR="7FE314C8" w:rsidRPr="356573F1">
              <w:rPr>
                <w:rFonts w:ascii="Aptos Narrow" w:eastAsia="Aptos Narrow" w:hAnsi="Aptos Narrow" w:cs="Aptos Narrow"/>
                <w:color w:val="000000" w:themeColor="text1"/>
              </w:rPr>
              <w:t>SF</w:t>
            </w:r>
            <w:r w:rsidRPr="356573F1">
              <w:rPr>
                <w:rFonts w:ascii="Aptos Narrow" w:eastAsia="Aptos Narrow" w:hAnsi="Aptos Narrow" w:cs="Aptos Narrow"/>
                <w:color w:val="000000" w:themeColor="text1"/>
              </w:rPr>
              <w:t>)</w:t>
            </w:r>
          </w:p>
        </w:tc>
        <w:tc>
          <w:tcPr>
            <w:tcW w:w="7275" w:type="dxa"/>
            <w:vAlign w:val="center"/>
          </w:tcPr>
          <w:p w14:paraId="1A1DECA8" w14:textId="6E005030" w:rsidR="356573F1" w:rsidRDefault="356573F1" w:rsidP="356573F1">
            <w:r w:rsidRPr="356573F1">
              <w:rPr>
                <w:rFonts w:ascii="Aptos Narrow" w:eastAsia="Aptos Narrow" w:hAnsi="Aptos Narrow" w:cs="Aptos Narrow"/>
                <w:color w:val="000000" w:themeColor="text1"/>
              </w:rPr>
              <w:t xml:space="preserve">- More versatile players </w:t>
            </w:r>
            <w:r>
              <w:br/>
            </w:r>
            <w:r w:rsidRPr="356573F1">
              <w:rPr>
                <w:rFonts w:ascii="Aptos Narrow" w:eastAsia="Aptos Narrow" w:hAnsi="Aptos Narrow" w:cs="Aptos Narrow"/>
                <w:color w:val="000000" w:themeColor="text1"/>
              </w:rPr>
              <w:t xml:space="preserve">- Often the </w:t>
            </w:r>
            <w:r w:rsidR="4D723900" w:rsidRPr="356573F1">
              <w:rPr>
                <w:rFonts w:ascii="Aptos Narrow" w:eastAsia="Aptos Narrow" w:hAnsi="Aptos Narrow" w:cs="Aptos Narrow"/>
                <w:color w:val="000000" w:themeColor="text1"/>
              </w:rPr>
              <w:t>team's</w:t>
            </w:r>
            <w:r w:rsidRPr="356573F1">
              <w:rPr>
                <w:rFonts w:ascii="Aptos Narrow" w:eastAsia="Aptos Narrow" w:hAnsi="Aptos Narrow" w:cs="Aptos Narrow"/>
                <w:color w:val="000000" w:themeColor="text1"/>
              </w:rPr>
              <w:t xml:space="preserve"> best defender on the court  </w:t>
            </w:r>
            <w:r>
              <w:br/>
            </w:r>
            <w:r w:rsidRPr="356573F1">
              <w:rPr>
                <w:rFonts w:ascii="Aptos Narrow" w:eastAsia="Aptos Narrow" w:hAnsi="Aptos Narrow" w:cs="Aptos Narrow"/>
                <w:color w:val="000000" w:themeColor="text1"/>
              </w:rPr>
              <w:t>- Can score both inside (closer to the basket) and outside</w:t>
            </w:r>
            <w:r>
              <w:br/>
            </w:r>
            <w:r w:rsidRPr="356573F1">
              <w:rPr>
                <w:rFonts w:ascii="Aptos Narrow" w:eastAsia="Aptos Narrow" w:hAnsi="Aptos Narrow" w:cs="Aptos Narrow"/>
                <w:color w:val="000000" w:themeColor="text1"/>
              </w:rPr>
              <w:t xml:space="preserve">- Typically bigger/taller than the Guards, but shorter than </w:t>
            </w:r>
            <w:r w:rsidR="004A2D65">
              <w:rPr>
                <w:rFonts w:ascii="Aptos Narrow" w:eastAsia="Aptos Narrow" w:hAnsi="Aptos Narrow" w:cs="Aptos Narrow"/>
                <w:color w:val="000000" w:themeColor="text1"/>
              </w:rPr>
              <w:t>Power forwards</w:t>
            </w:r>
            <w:r w:rsidRPr="356573F1">
              <w:rPr>
                <w:rFonts w:ascii="Aptos Narrow" w:eastAsia="Aptos Narrow" w:hAnsi="Aptos Narrow" w:cs="Aptos Narrow"/>
                <w:color w:val="000000" w:themeColor="text1"/>
              </w:rPr>
              <w:t xml:space="preserve"> and </w:t>
            </w:r>
            <w:r w:rsidR="00AC1D4E">
              <w:rPr>
                <w:rFonts w:ascii="Aptos Narrow" w:eastAsia="Aptos Narrow" w:hAnsi="Aptos Narrow" w:cs="Aptos Narrow"/>
                <w:color w:val="000000" w:themeColor="text1"/>
              </w:rPr>
              <w:t>Centers</w:t>
            </w:r>
          </w:p>
        </w:tc>
      </w:tr>
      <w:tr w:rsidR="356573F1" w14:paraId="1D8C0E65" w14:textId="77777777" w:rsidTr="356573F1">
        <w:trPr>
          <w:trHeight w:val="1500"/>
        </w:trPr>
        <w:tc>
          <w:tcPr>
            <w:tcW w:w="2085" w:type="dxa"/>
            <w:vAlign w:val="center"/>
          </w:tcPr>
          <w:p w14:paraId="39950063" w14:textId="6F395310" w:rsidR="356573F1" w:rsidRDefault="356573F1" w:rsidP="356573F1">
            <w:pPr>
              <w:jc w:val="center"/>
            </w:pPr>
            <w:r w:rsidRPr="356573F1">
              <w:rPr>
                <w:rFonts w:ascii="Aptos Narrow" w:eastAsia="Aptos Narrow" w:hAnsi="Aptos Narrow" w:cs="Aptos Narrow"/>
                <w:color w:val="000000" w:themeColor="text1"/>
              </w:rPr>
              <w:t>Power Forward (</w:t>
            </w:r>
            <w:r w:rsidR="4591DD28" w:rsidRPr="356573F1">
              <w:rPr>
                <w:rFonts w:ascii="Aptos Narrow" w:eastAsia="Aptos Narrow" w:hAnsi="Aptos Narrow" w:cs="Aptos Narrow"/>
                <w:color w:val="000000" w:themeColor="text1"/>
              </w:rPr>
              <w:t>PF</w:t>
            </w:r>
            <w:r w:rsidRPr="356573F1">
              <w:rPr>
                <w:rFonts w:ascii="Aptos Narrow" w:eastAsia="Aptos Narrow" w:hAnsi="Aptos Narrow" w:cs="Aptos Narrow"/>
                <w:color w:val="000000" w:themeColor="text1"/>
              </w:rPr>
              <w:t>)</w:t>
            </w:r>
          </w:p>
        </w:tc>
        <w:tc>
          <w:tcPr>
            <w:tcW w:w="7275" w:type="dxa"/>
            <w:vAlign w:val="center"/>
          </w:tcPr>
          <w:p w14:paraId="109F4E6C" w14:textId="3886341E" w:rsidR="356573F1" w:rsidRDefault="356573F1" w:rsidP="356573F1">
            <w:r w:rsidRPr="356573F1">
              <w:rPr>
                <w:rFonts w:ascii="Aptos Narrow" w:eastAsia="Aptos Narrow" w:hAnsi="Aptos Narrow" w:cs="Aptos Narrow"/>
                <w:color w:val="000000" w:themeColor="text1"/>
              </w:rPr>
              <w:t xml:space="preserve">- More skilled taller players </w:t>
            </w:r>
            <w:r>
              <w:br/>
            </w:r>
            <w:r w:rsidRPr="356573F1">
              <w:rPr>
                <w:rFonts w:ascii="Aptos Narrow" w:eastAsia="Aptos Narrow" w:hAnsi="Aptos Narrow" w:cs="Aptos Narrow"/>
                <w:color w:val="000000" w:themeColor="text1"/>
              </w:rPr>
              <w:t xml:space="preserve">- Majority of scoring comes closer to the basket, but this has shifted and PFs that can shoot are very valuable </w:t>
            </w:r>
            <w:r>
              <w:br/>
            </w:r>
            <w:r w:rsidRPr="356573F1">
              <w:rPr>
                <w:rFonts w:ascii="Aptos Narrow" w:eastAsia="Aptos Narrow" w:hAnsi="Aptos Narrow" w:cs="Aptos Narrow"/>
                <w:color w:val="000000" w:themeColor="text1"/>
              </w:rPr>
              <w:t xml:space="preserve">- Good rebounders </w:t>
            </w:r>
            <w:r>
              <w:br/>
            </w:r>
            <w:r w:rsidRPr="356573F1">
              <w:rPr>
                <w:rFonts w:ascii="Aptos Narrow" w:eastAsia="Aptos Narrow" w:hAnsi="Aptos Narrow" w:cs="Aptos Narrow"/>
                <w:color w:val="000000" w:themeColor="text1"/>
              </w:rPr>
              <w:t xml:space="preserve">-Usually teams 2nd tallest players but sometimes taller than </w:t>
            </w:r>
            <w:r w:rsidR="00AC1D4E">
              <w:rPr>
                <w:rFonts w:ascii="Aptos Narrow" w:eastAsia="Aptos Narrow" w:hAnsi="Aptos Narrow" w:cs="Aptos Narrow"/>
                <w:color w:val="000000" w:themeColor="text1"/>
              </w:rPr>
              <w:t>Centers</w:t>
            </w:r>
          </w:p>
        </w:tc>
      </w:tr>
      <w:tr w:rsidR="356573F1" w14:paraId="19264DB2" w14:textId="77777777" w:rsidTr="356573F1">
        <w:trPr>
          <w:trHeight w:val="1260"/>
        </w:trPr>
        <w:tc>
          <w:tcPr>
            <w:tcW w:w="2085" w:type="dxa"/>
            <w:vAlign w:val="center"/>
          </w:tcPr>
          <w:p w14:paraId="04E063A9" w14:textId="45AD8BCE" w:rsidR="356573F1" w:rsidRDefault="00AC1D4E" w:rsidP="356573F1">
            <w:pPr>
              <w:jc w:val="center"/>
            </w:pPr>
            <w:r>
              <w:rPr>
                <w:rFonts w:ascii="Aptos Narrow" w:eastAsia="Aptos Narrow" w:hAnsi="Aptos Narrow" w:cs="Aptos Narrow"/>
                <w:color w:val="000000" w:themeColor="text1"/>
              </w:rPr>
              <w:t>Center</w:t>
            </w:r>
            <w:r w:rsidR="356573F1" w:rsidRPr="356573F1">
              <w:rPr>
                <w:rFonts w:ascii="Aptos Narrow" w:eastAsia="Aptos Narrow" w:hAnsi="Aptos Narrow" w:cs="Aptos Narrow"/>
                <w:color w:val="000000" w:themeColor="text1"/>
              </w:rPr>
              <w:t xml:space="preserve"> (</w:t>
            </w:r>
            <w:r w:rsidR="29481EC1" w:rsidRPr="356573F1">
              <w:rPr>
                <w:rFonts w:ascii="Aptos Narrow" w:eastAsia="Aptos Narrow" w:hAnsi="Aptos Narrow" w:cs="Aptos Narrow"/>
                <w:color w:val="000000" w:themeColor="text1"/>
              </w:rPr>
              <w:t>C</w:t>
            </w:r>
            <w:r w:rsidR="356573F1" w:rsidRPr="356573F1">
              <w:rPr>
                <w:rFonts w:ascii="Aptos Narrow" w:eastAsia="Aptos Narrow" w:hAnsi="Aptos Narrow" w:cs="Aptos Narrow"/>
                <w:color w:val="000000" w:themeColor="text1"/>
              </w:rPr>
              <w:t>)</w:t>
            </w:r>
          </w:p>
        </w:tc>
        <w:tc>
          <w:tcPr>
            <w:tcW w:w="7275" w:type="dxa"/>
            <w:vAlign w:val="center"/>
          </w:tcPr>
          <w:p w14:paraId="0A2DD639" w14:textId="4B2D4071" w:rsidR="356573F1" w:rsidRDefault="356573F1" w:rsidP="356573F1">
            <w:r w:rsidRPr="356573F1">
              <w:rPr>
                <w:rFonts w:ascii="Aptos Narrow" w:eastAsia="Aptos Narrow" w:hAnsi="Aptos Narrow" w:cs="Aptos Narrow"/>
                <w:color w:val="000000" w:themeColor="text1"/>
              </w:rPr>
              <w:t xml:space="preserve">- Often the </w:t>
            </w:r>
            <w:r w:rsidR="273569FF" w:rsidRPr="356573F1">
              <w:rPr>
                <w:rFonts w:ascii="Aptos Narrow" w:eastAsia="Aptos Narrow" w:hAnsi="Aptos Narrow" w:cs="Aptos Narrow"/>
                <w:color w:val="000000" w:themeColor="text1"/>
              </w:rPr>
              <w:t>team's</w:t>
            </w:r>
            <w:r w:rsidRPr="356573F1">
              <w:rPr>
                <w:rFonts w:ascii="Aptos Narrow" w:eastAsia="Aptos Narrow" w:hAnsi="Aptos Narrow" w:cs="Aptos Narrow"/>
                <w:color w:val="000000" w:themeColor="text1"/>
              </w:rPr>
              <w:t xml:space="preserve"> biggest player in the lineup (both height and weight) </w:t>
            </w:r>
            <w:r>
              <w:br/>
            </w:r>
            <w:r w:rsidRPr="356573F1">
              <w:rPr>
                <w:rFonts w:ascii="Aptos Narrow" w:eastAsia="Aptos Narrow" w:hAnsi="Aptos Narrow" w:cs="Aptos Narrow"/>
                <w:color w:val="000000" w:themeColor="text1"/>
              </w:rPr>
              <w:t xml:space="preserve">- Not usually as skilled offensively as other positions </w:t>
            </w:r>
            <w:r>
              <w:br/>
            </w:r>
            <w:r w:rsidRPr="356573F1">
              <w:rPr>
                <w:rFonts w:ascii="Aptos Narrow" w:eastAsia="Aptos Narrow" w:hAnsi="Aptos Narrow" w:cs="Aptos Narrow"/>
                <w:color w:val="000000" w:themeColor="text1"/>
              </w:rPr>
              <w:t xml:space="preserve">- Known as good defenders, making interior scoring difficult for other team </w:t>
            </w:r>
            <w:r>
              <w:br/>
            </w:r>
            <w:r w:rsidRPr="356573F1">
              <w:rPr>
                <w:rFonts w:ascii="Aptos Narrow" w:eastAsia="Aptos Narrow" w:hAnsi="Aptos Narrow" w:cs="Aptos Narrow"/>
                <w:color w:val="000000" w:themeColor="text1"/>
              </w:rPr>
              <w:t>- Teams best rebounder and shot blocker</w:t>
            </w:r>
          </w:p>
        </w:tc>
      </w:tr>
    </w:tbl>
    <w:p w14:paraId="053E2926" w14:textId="3647979B" w:rsidR="00436992" w:rsidRPr="00436992" w:rsidRDefault="00436992" w:rsidP="73AF2553">
      <w:pPr>
        <w:rPr>
          <w:rFonts w:eastAsiaTheme="minorEastAsia"/>
        </w:rPr>
      </w:pPr>
    </w:p>
    <w:p w14:paraId="51519E83" w14:textId="592B6EA1" w:rsidR="00436992" w:rsidRPr="00436992" w:rsidRDefault="01209A77" w:rsidP="3164BC6F">
      <w:pPr>
        <w:rPr>
          <w:rFonts w:eastAsiaTheme="minorEastAsia"/>
        </w:rPr>
      </w:pPr>
      <w:r w:rsidRPr="04E8C713">
        <w:rPr>
          <w:rFonts w:eastAsiaTheme="minorEastAsia"/>
        </w:rPr>
        <w:t>Below you will find</w:t>
      </w:r>
      <w:r w:rsidR="1DBA57FF" w:rsidRPr="78344689">
        <w:rPr>
          <w:rFonts w:eastAsiaTheme="minorEastAsia"/>
        </w:rPr>
        <w:t xml:space="preserve"> </w:t>
      </w:r>
      <w:r w:rsidR="005B3418" w:rsidRPr="1293DB8F">
        <w:rPr>
          <w:rFonts w:eastAsiaTheme="minorEastAsia"/>
        </w:rPr>
        <w:t>box plots</w:t>
      </w:r>
      <w:r w:rsidRPr="1293DB8F">
        <w:rPr>
          <w:rFonts w:eastAsiaTheme="minorEastAsia"/>
        </w:rPr>
        <w:t xml:space="preserve"> </w:t>
      </w:r>
      <w:r w:rsidRPr="70806C14">
        <w:rPr>
          <w:rFonts w:eastAsiaTheme="minorEastAsia"/>
        </w:rPr>
        <w:t xml:space="preserve">comparing various </w:t>
      </w:r>
      <w:r w:rsidRPr="4005074A">
        <w:rPr>
          <w:rFonts w:eastAsiaTheme="minorEastAsia"/>
        </w:rPr>
        <w:t xml:space="preserve">features </w:t>
      </w:r>
      <w:r w:rsidRPr="356573F1">
        <w:rPr>
          <w:rFonts w:eastAsiaTheme="minorEastAsia"/>
        </w:rPr>
        <w:t>fr</w:t>
      </w:r>
      <w:r w:rsidR="3B22FDB5" w:rsidRPr="356573F1">
        <w:rPr>
          <w:rFonts w:eastAsiaTheme="minorEastAsia"/>
        </w:rPr>
        <w:t>o</w:t>
      </w:r>
      <w:r w:rsidRPr="356573F1">
        <w:rPr>
          <w:rFonts w:eastAsiaTheme="minorEastAsia"/>
        </w:rPr>
        <w:t>m</w:t>
      </w:r>
      <w:r w:rsidRPr="4005074A">
        <w:rPr>
          <w:rFonts w:eastAsiaTheme="minorEastAsia"/>
        </w:rPr>
        <w:t xml:space="preserve"> the </w:t>
      </w:r>
      <w:r w:rsidRPr="1033DFBA">
        <w:rPr>
          <w:rFonts w:eastAsiaTheme="minorEastAsia"/>
        </w:rPr>
        <w:t>2012-13</w:t>
      </w:r>
      <w:r w:rsidR="793EC353" w:rsidRPr="1033DFBA">
        <w:rPr>
          <w:rFonts w:eastAsiaTheme="minorEastAsia"/>
        </w:rPr>
        <w:t xml:space="preserve"> </w:t>
      </w:r>
      <w:r w:rsidR="793EC353" w:rsidRPr="05634391">
        <w:rPr>
          <w:rFonts w:eastAsiaTheme="minorEastAsia"/>
        </w:rPr>
        <w:t>season and the</w:t>
      </w:r>
      <w:r w:rsidR="793EC353" w:rsidRPr="1033DFBA">
        <w:rPr>
          <w:rFonts w:eastAsiaTheme="minorEastAsia"/>
        </w:rPr>
        <w:t xml:space="preserve"> </w:t>
      </w:r>
      <w:r w:rsidR="793EC353" w:rsidRPr="0CDD1FF4">
        <w:rPr>
          <w:rFonts w:eastAsiaTheme="minorEastAsia"/>
        </w:rPr>
        <w:t xml:space="preserve">2023-24 </w:t>
      </w:r>
      <w:r w:rsidR="793EC353" w:rsidRPr="3923A051">
        <w:rPr>
          <w:rFonts w:eastAsiaTheme="minorEastAsia"/>
        </w:rPr>
        <w:t xml:space="preserve">seasons, </w:t>
      </w:r>
      <w:r w:rsidR="005B3418" w:rsidRPr="3923A051">
        <w:rPr>
          <w:rFonts w:eastAsiaTheme="minorEastAsia"/>
        </w:rPr>
        <w:t>to</w:t>
      </w:r>
      <w:r w:rsidR="793EC353" w:rsidRPr="3923A051">
        <w:rPr>
          <w:rFonts w:eastAsiaTheme="minorEastAsia"/>
        </w:rPr>
        <w:t xml:space="preserve"> </w:t>
      </w:r>
      <w:r w:rsidR="793EC353" w:rsidRPr="05409C4D">
        <w:rPr>
          <w:rFonts w:eastAsiaTheme="minorEastAsia"/>
        </w:rPr>
        <w:t xml:space="preserve">illustrate how the game has changed </w:t>
      </w:r>
      <w:r w:rsidR="793EC353" w:rsidRPr="4E52A5E8">
        <w:rPr>
          <w:rFonts w:eastAsiaTheme="minorEastAsia"/>
        </w:rPr>
        <w:t xml:space="preserve">in </w:t>
      </w:r>
      <w:r w:rsidR="793EC353" w:rsidRPr="3B7EEDF9">
        <w:rPr>
          <w:rFonts w:eastAsiaTheme="minorEastAsia"/>
        </w:rPr>
        <w:t>the past 10</w:t>
      </w:r>
      <w:r w:rsidR="665E8681" w:rsidRPr="7CF71183">
        <w:rPr>
          <w:rFonts w:eastAsiaTheme="minorEastAsia"/>
        </w:rPr>
        <w:t>+</w:t>
      </w:r>
      <w:r w:rsidR="793EC353" w:rsidRPr="3B7EEDF9">
        <w:rPr>
          <w:rFonts w:eastAsiaTheme="minorEastAsia"/>
        </w:rPr>
        <w:t xml:space="preserve"> </w:t>
      </w:r>
      <w:r w:rsidR="1BA16990" w:rsidRPr="5A50E091">
        <w:rPr>
          <w:rFonts w:eastAsiaTheme="minorEastAsia"/>
        </w:rPr>
        <w:t>seasons</w:t>
      </w:r>
      <w:r w:rsidR="793EC353" w:rsidRPr="3164BC6F">
        <w:rPr>
          <w:rFonts w:eastAsiaTheme="minorEastAsia"/>
        </w:rPr>
        <w:t xml:space="preserve">. </w:t>
      </w:r>
    </w:p>
    <w:p w14:paraId="11AC7B84" w14:textId="363BE9FE" w:rsidR="004863D3" w:rsidRDefault="1D55DA14" w:rsidP="00B31D54">
      <w:pPr>
        <w:keepNext/>
      </w:pPr>
      <w:r>
        <w:rPr>
          <w:noProof/>
        </w:rPr>
        <w:lastRenderedPageBreak/>
        <w:drawing>
          <wp:inline distT="0" distB="0" distL="0" distR="0" wp14:anchorId="36784969" wp14:editId="1593FF00">
            <wp:extent cx="2875834" cy="2635624"/>
            <wp:effectExtent l="0" t="0" r="1270" b="0"/>
            <wp:docPr id="1334673281" name="Picture 133467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317" cy="2637900"/>
                    </a:xfrm>
                    <a:prstGeom prst="rect">
                      <a:avLst/>
                    </a:prstGeom>
                  </pic:spPr>
                </pic:pic>
              </a:graphicData>
            </a:graphic>
          </wp:inline>
        </w:drawing>
      </w:r>
      <w:r w:rsidR="004863D3">
        <w:rPr>
          <w:noProof/>
        </w:rPr>
        <w:drawing>
          <wp:inline distT="0" distB="0" distL="0" distR="0" wp14:anchorId="338C7916" wp14:editId="7E4FC2BF">
            <wp:extent cx="2899675" cy="2636682"/>
            <wp:effectExtent l="0" t="0" r="0" b="0"/>
            <wp:docPr id="909396930" name="Picture 909396930"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6930" name="Picture 909396930" descr="A diagram of a number of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135" cy="2652558"/>
                    </a:xfrm>
                    <a:prstGeom prst="rect">
                      <a:avLst/>
                    </a:prstGeom>
                  </pic:spPr>
                </pic:pic>
              </a:graphicData>
            </a:graphic>
          </wp:inline>
        </w:drawing>
      </w:r>
    </w:p>
    <w:p w14:paraId="78FA99EE" w14:textId="66200C27" w:rsidR="004863D3" w:rsidRDefault="00190DE2" w:rsidP="004863D3">
      <w:pPr>
        <w:pStyle w:val="Caption"/>
      </w:pPr>
      <w:r>
        <w:t xml:space="preserve">Figure </w:t>
      </w:r>
      <w:fldSimple w:instr=" SEQ Figure \* ARABIC ">
        <w:r w:rsidR="00BE1857">
          <w:rPr>
            <w:noProof/>
          </w:rPr>
          <w:t>1</w:t>
        </w:r>
      </w:fldSimple>
      <w:r>
        <w:t>: 3pt Attempt Rate</w:t>
      </w:r>
      <w:r w:rsidR="001E12B1">
        <w:t xml:space="preserve"> (all positions)</w:t>
      </w:r>
      <w:r w:rsidR="004863D3">
        <w:tab/>
      </w:r>
      <w:r w:rsidR="004863D3">
        <w:tab/>
      </w:r>
      <w:r w:rsidR="004863D3">
        <w:tab/>
      </w:r>
      <w:r w:rsidR="004863D3">
        <w:tab/>
        <w:t xml:space="preserve">        Figure </w:t>
      </w:r>
      <w:fldSimple w:instr=" SEQ Figure \* ARABIC ">
        <w:r w:rsidR="004863D3">
          <w:rPr>
            <w:noProof/>
          </w:rPr>
          <w:t>2</w:t>
        </w:r>
      </w:fldSimple>
      <w:r w:rsidR="004863D3">
        <w:t>: 3pt Attempt Rate (PFs and Cs)</w:t>
      </w:r>
    </w:p>
    <w:p w14:paraId="3472234A" w14:textId="40F03027" w:rsidR="1D55DA14" w:rsidRDefault="1D55DA14" w:rsidP="00B31D54">
      <w:pPr>
        <w:keepNext/>
      </w:pPr>
    </w:p>
    <w:p w14:paraId="156A0C19" w14:textId="32DA24A6" w:rsidR="00190DE2" w:rsidRDefault="00190DE2" w:rsidP="00190DE2">
      <w:pPr>
        <w:keepNext/>
        <w:jc w:val="center"/>
      </w:pPr>
    </w:p>
    <w:p w14:paraId="19EE2306" w14:textId="68CB78CE" w:rsidR="677581FC" w:rsidRDefault="677581FC" w:rsidP="356573F1">
      <w:r>
        <w:t>First, it</w:t>
      </w:r>
      <w:r w:rsidR="55F51456">
        <w:t>’</w:t>
      </w:r>
      <w:r>
        <w:t xml:space="preserve">s important to point out the shift in </w:t>
      </w:r>
      <w:r w:rsidR="570C4A4E">
        <w:t>3-point</w:t>
      </w:r>
      <w:r>
        <w:t xml:space="preserve"> shooting that has occurred over the past 10 years. In Figure 1, </w:t>
      </w:r>
      <w:r w:rsidR="4EDD073E">
        <w:t>a box plot</w:t>
      </w:r>
      <w:r w:rsidR="0DFB2463">
        <w:t xml:space="preserve"> </w:t>
      </w:r>
      <w:r w:rsidR="32F700EC">
        <w:t xml:space="preserve">is displayed </w:t>
      </w:r>
      <w:r w:rsidR="0DFB2463">
        <w:t>tracking the rate of 3</w:t>
      </w:r>
      <w:r w:rsidR="28ED4487">
        <w:t>-</w:t>
      </w:r>
      <w:r w:rsidR="0DFB2463">
        <w:t xml:space="preserve">point </w:t>
      </w:r>
      <w:r w:rsidR="3F86D772">
        <w:t>sh</w:t>
      </w:r>
      <w:r w:rsidR="0DFB2463">
        <w:t xml:space="preserve">ot attempts from 2012-13 and </w:t>
      </w:r>
      <w:r w:rsidR="004E7D3A">
        <w:t>2023-24</w:t>
      </w:r>
      <w:r w:rsidR="0DFB2463">
        <w:t xml:space="preserve">. The average rate in which all players </w:t>
      </w:r>
      <w:r w:rsidR="43CDD3C9">
        <w:t>attempt 3</w:t>
      </w:r>
      <w:r w:rsidR="4F94C82F">
        <w:t>-</w:t>
      </w:r>
      <w:r w:rsidR="43CDD3C9">
        <w:t xml:space="preserve">point shots </w:t>
      </w:r>
      <w:r w:rsidR="38AA5EBE">
        <w:t>has increase</w:t>
      </w:r>
      <w:r w:rsidR="62B50BE8">
        <w:t>d</w:t>
      </w:r>
      <w:r w:rsidR="38AA5EBE">
        <w:t xml:space="preserve"> by ~20%</w:t>
      </w:r>
      <w:r w:rsidR="6647FA46">
        <w:t xml:space="preserve"> between these two seasons</w:t>
      </w:r>
      <w:r w:rsidR="38AA5EBE">
        <w:t>, from around 25% to 45%</w:t>
      </w:r>
      <w:r w:rsidR="0FA7FE24">
        <w:t>. Th</w:t>
      </w:r>
      <w:r w:rsidR="39C04D95">
        <w:t>is</w:t>
      </w:r>
      <w:r w:rsidR="0FA7FE24">
        <w:t xml:space="preserve"> 45% 3-point</w:t>
      </w:r>
      <w:r w:rsidR="4A97AE01">
        <w:t xml:space="preserve"> shot </w:t>
      </w:r>
      <w:r w:rsidR="0FA7FE24">
        <w:t>attempt rate was seen</w:t>
      </w:r>
      <w:r w:rsidR="6B8EAC36">
        <w:t xml:space="preserve"> as the 75</w:t>
      </w:r>
      <w:r w:rsidR="6B8EAC36" w:rsidRPr="356573F1">
        <w:rPr>
          <w:vertAlign w:val="superscript"/>
        </w:rPr>
        <w:t>th</w:t>
      </w:r>
      <w:r w:rsidR="6B8EAC36">
        <w:t xml:space="preserve"> percentile (3</w:t>
      </w:r>
      <w:r w:rsidR="6B8EAC36" w:rsidRPr="356573F1">
        <w:rPr>
          <w:vertAlign w:val="superscript"/>
        </w:rPr>
        <w:t>rd</w:t>
      </w:r>
      <w:r w:rsidR="6B8EAC36">
        <w:t xml:space="preserve"> Quartile) back in the 2012-13 season and more recently considered the league wide average. </w:t>
      </w:r>
    </w:p>
    <w:p w14:paraId="501A0090" w14:textId="49709886" w:rsidR="594972DF" w:rsidRDefault="00B772CD" w:rsidP="356573F1">
      <w:r>
        <w:t xml:space="preserve">What underpins this shift in </w:t>
      </w:r>
      <w:r w:rsidR="594972DF">
        <w:t>3</w:t>
      </w:r>
      <w:r w:rsidR="3D41BAB3">
        <w:t>-point</w:t>
      </w:r>
      <w:r w:rsidR="2B1C9127">
        <w:t xml:space="preserve"> s</w:t>
      </w:r>
      <w:r w:rsidR="594972DF">
        <w:t>ho</w:t>
      </w:r>
      <w:r w:rsidR="12B067C2">
        <w:t>t attempts</w:t>
      </w:r>
      <w:r w:rsidR="594972DF">
        <w:t xml:space="preserve">? </w:t>
      </w:r>
      <w:r w:rsidR="004E4843">
        <w:t>O</w:t>
      </w:r>
      <w:r w:rsidR="4323CAF7">
        <w:t>bvious</w:t>
      </w:r>
      <w:r w:rsidR="004E4843">
        <w:t>ly</w:t>
      </w:r>
      <w:r w:rsidR="594972DF">
        <w:t xml:space="preserve">, 3 points is more valuable on a </w:t>
      </w:r>
      <w:r w:rsidR="4C775EFA">
        <w:t>possession-by-possession</w:t>
      </w:r>
      <w:r w:rsidR="594972DF">
        <w:t xml:space="preserve"> basis than 2 points</w:t>
      </w:r>
      <w:r w:rsidR="008C1293">
        <w:t>.</w:t>
      </w:r>
      <w:r w:rsidR="594972DF">
        <w:t xml:space="preserve"> </w:t>
      </w:r>
      <w:r w:rsidR="008C1293">
        <w:t>T</w:t>
      </w:r>
      <w:r w:rsidR="0F05E83E">
        <w:t xml:space="preserve">his has always been the case, </w:t>
      </w:r>
      <w:r w:rsidR="00C74F1E">
        <w:t>but traditionally the distance that players need to shoot from has offset the point differential</w:t>
      </w:r>
      <w:r w:rsidR="0F05E83E">
        <w:t>.</w:t>
      </w:r>
      <w:r w:rsidR="4444AA6A">
        <w:t xml:space="preserve"> </w:t>
      </w:r>
      <w:r w:rsidR="005F7AB6">
        <w:t xml:space="preserve">Recent crops of </w:t>
      </w:r>
      <w:r w:rsidR="4444AA6A">
        <w:t>players</w:t>
      </w:r>
      <w:r w:rsidR="005F7AB6">
        <w:t xml:space="preserve">, however, are demonstrably better at </w:t>
      </w:r>
      <w:r w:rsidR="4444AA6A">
        <w:t xml:space="preserve">shooting the ball </w:t>
      </w:r>
      <w:r w:rsidR="005F7AB6">
        <w:t>than their predecessors</w:t>
      </w:r>
      <w:r w:rsidR="4444AA6A">
        <w:t xml:space="preserve">. </w:t>
      </w:r>
      <w:r w:rsidR="641EAA6D">
        <w:t xml:space="preserve">This </w:t>
      </w:r>
      <w:r w:rsidR="00026543">
        <w:t xml:space="preserve">is </w:t>
      </w:r>
      <w:r w:rsidR="641EAA6D">
        <w:t>illustrated by the below</w:t>
      </w:r>
      <w:r w:rsidR="5ECF1CA6">
        <w:t xml:space="preserve"> plot that compares “True Shooting</w:t>
      </w:r>
      <w:r w:rsidR="2EDAB91E">
        <w:t xml:space="preserve">”, which is a measure of shooting efficiency that </w:t>
      </w:r>
      <w:proofErr w:type="gramStart"/>
      <w:r w:rsidR="2EDAB91E">
        <w:t>takes into account</w:t>
      </w:r>
      <w:proofErr w:type="gramEnd"/>
      <w:r w:rsidR="2EDAB91E">
        <w:t xml:space="preserve">, </w:t>
      </w:r>
      <w:r w:rsidR="4654E8B9">
        <w:t>2-point</w:t>
      </w:r>
      <w:r w:rsidR="2EDAB91E">
        <w:t xml:space="preserve"> shots, 3</w:t>
      </w:r>
      <w:r w:rsidR="2FC760B0">
        <w:t>-</w:t>
      </w:r>
      <w:r w:rsidR="2EDAB91E">
        <w:t xml:space="preserve">point shots and </w:t>
      </w:r>
      <w:r w:rsidR="1DFBD277">
        <w:t xml:space="preserve">free throws. </w:t>
      </w:r>
    </w:p>
    <w:p w14:paraId="2865698E" w14:textId="50646C6E" w:rsidR="00190DE2" w:rsidRDefault="1DFBD277" w:rsidP="00B6043F">
      <w:pPr>
        <w:keepNext/>
      </w:pPr>
      <w:r>
        <w:rPr>
          <w:noProof/>
        </w:rPr>
        <w:lastRenderedPageBreak/>
        <w:drawing>
          <wp:inline distT="0" distB="0" distL="0" distR="0" wp14:anchorId="5EF1917B" wp14:editId="35405C30">
            <wp:extent cx="2880587" cy="2626615"/>
            <wp:effectExtent l="0" t="0" r="0" b="2540"/>
            <wp:docPr id="1896139039" name="Picture 189613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834" cy="2643254"/>
                    </a:xfrm>
                    <a:prstGeom prst="rect">
                      <a:avLst/>
                    </a:prstGeom>
                  </pic:spPr>
                </pic:pic>
              </a:graphicData>
            </a:graphic>
          </wp:inline>
        </w:drawing>
      </w:r>
      <w:r w:rsidR="00B6043F">
        <w:rPr>
          <w:noProof/>
        </w:rPr>
        <w:drawing>
          <wp:inline distT="0" distB="0" distL="0" distR="0" wp14:anchorId="37A0A4FC" wp14:editId="3F2CD050">
            <wp:extent cx="2835224" cy="2620139"/>
            <wp:effectExtent l="0" t="0" r="3810" b="8890"/>
            <wp:docPr id="1303740375" name="Picture 1303740375" descr="A graph of a number of p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0375" name="Picture 1303740375" descr="A graph of a number of play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3532" cy="2627816"/>
                    </a:xfrm>
                    <a:prstGeom prst="rect">
                      <a:avLst/>
                    </a:prstGeom>
                  </pic:spPr>
                </pic:pic>
              </a:graphicData>
            </a:graphic>
          </wp:inline>
        </w:drawing>
      </w:r>
    </w:p>
    <w:p w14:paraId="5660893D" w14:textId="0AF03DBE" w:rsidR="1DFBD277" w:rsidRDefault="00190DE2" w:rsidP="00B6043F">
      <w:pPr>
        <w:pStyle w:val="Caption"/>
        <w:jc w:val="center"/>
      </w:pPr>
      <w:r>
        <w:t xml:space="preserve">Figure </w:t>
      </w:r>
      <w:fldSimple w:instr=" SEQ Figure \* ARABIC ">
        <w:r w:rsidR="00BE1857">
          <w:rPr>
            <w:noProof/>
          </w:rPr>
          <w:t>3</w:t>
        </w:r>
      </w:fldSimple>
      <w:r>
        <w:t>: True Shooting Percentage</w:t>
      </w:r>
      <w:r w:rsidR="00B6043F">
        <w:tab/>
      </w:r>
      <w:r w:rsidR="00B6043F">
        <w:tab/>
      </w:r>
      <w:r w:rsidR="00B6043F">
        <w:tab/>
      </w:r>
      <w:r w:rsidR="00B6043F">
        <w:tab/>
      </w:r>
      <w:r w:rsidR="00B6043F">
        <w:tab/>
        <w:t xml:space="preserve">Figure </w:t>
      </w:r>
      <w:fldSimple w:instr=" SEQ Figure \* ARABIC ">
        <w:r w:rsidR="00B6043F">
          <w:rPr>
            <w:noProof/>
          </w:rPr>
          <w:t>4</w:t>
        </w:r>
      </w:fldSimple>
      <w:r w:rsidR="00B6043F">
        <w:rPr>
          <w:noProof/>
        </w:rPr>
        <w:t>: Player Height</w:t>
      </w:r>
    </w:p>
    <w:p w14:paraId="479D3BB1" w14:textId="37AEFEA6" w:rsidR="1DFBD277" w:rsidRDefault="1DFBD277" w:rsidP="356573F1">
      <w:r>
        <w:t>Tr</w:t>
      </w:r>
      <w:r w:rsidR="005F7AB6">
        <w:t>u</w:t>
      </w:r>
      <w:r>
        <w:t xml:space="preserve">e shooting % average has increased by about 5% and </w:t>
      </w:r>
      <w:r w:rsidR="52927850">
        <w:t xml:space="preserve">the various quartiles and upper bounds have increased as well, indicating an overall increase in league wide shooting skill. </w:t>
      </w:r>
    </w:p>
    <w:p w14:paraId="617BFA10" w14:textId="66B2B50E" w:rsidR="00436992" w:rsidRPr="00436992" w:rsidRDefault="5E814B20" w:rsidP="332F79AC">
      <w:r>
        <w:t>As for players’ physical characteristics, w</w:t>
      </w:r>
      <w:r w:rsidR="23CD3BD8">
        <w:t xml:space="preserve">hen observing </w:t>
      </w:r>
      <w:r w:rsidR="00B6043F">
        <w:t>Figure 4</w:t>
      </w:r>
      <w:r w:rsidR="23CD3BD8">
        <w:t xml:space="preserve"> above, you’ll notice that the average height is about the same for both season</w:t>
      </w:r>
      <w:r w:rsidR="60CC9D8B">
        <w:t>s</w:t>
      </w:r>
      <w:r w:rsidR="23CD3BD8">
        <w:t xml:space="preserve"> observed, 200 centimeters or about 6 foot 6 inches in height. </w:t>
      </w:r>
      <w:r w:rsidR="51343529">
        <w:t>The interesting aspect of this plot</w:t>
      </w:r>
      <w:r w:rsidR="23CD3BD8">
        <w:t xml:space="preserve"> is seen in the </w:t>
      </w:r>
      <w:r w:rsidR="536E25B1">
        <w:t>lower tail</w:t>
      </w:r>
      <w:r w:rsidR="2AB661AF">
        <w:t>s</w:t>
      </w:r>
      <w:r w:rsidR="536E25B1">
        <w:t>. The 12-13 season had m</w:t>
      </w:r>
      <w:r w:rsidR="58E92185">
        <w:t>any</w:t>
      </w:r>
      <w:r w:rsidR="536E25B1">
        <w:t xml:space="preserve"> more</w:t>
      </w:r>
      <w:r w:rsidR="1CC0BC56">
        <w:t xml:space="preserve"> </w:t>
      </w:r>
      <w:r w:rsidR="536E25B1">
        <w:t>players of a shorter height, 185 centimeters and below</w:t>
      </w:r>
      <w:r w:rsidR="0EC71280">
        <w:t xml:space="preserve">, compared to the 23-24 season. This illustrates the </w:t>
      </w:r>
      <w:r w:rsidR="0008B11B">
        <w:t>prioritization</w:t>
      </w:r>
      <w:r w:rsidR="0EC71280">
        <w:t xml:space="preserve"> of height over the past 10 years, and how skill</w:t>
      </w:r>
      <w:r w:rsidR="510ED0AE">
        <w:t xml:space="preserve">sets </w:t>
      </w:r>
      <w:r w:rsidR="30E221A8">
        <w:t xml:space="preserve">historically </w:t>
      </w:r>
      <w:r w:rsidR="510ED0AE">
        <w:t xml:space="preserve">seen in shorter players are now seen in taller players as well. </w:t>
      </w:r>
    </w:p>
    <w:p w14:paraId="469FC4C6" w14:textId="00E637AD" w:rsidR="366E6CB8" w:rsidRDefault="366E6CB8" w:rsidP="356573F1">
      <w:pPr>
        <w:spacing w:line="257" w:lineRule="auto"/>
      </w:pPr>
      <w:r w:rsidRPr="356573F1">
        <w:rPr>
          <w:rFonts w:ascii="Aptos" w:eastAsia="Aptos" w:hAnsi="Aptos" w:cs="Aptos"/>
          <w:b/>
          <w:bCs/>
          <w:u w:val="single"/>
        </w:rPr>
        <w:t>Literature Review</w:t>
      </w:r>
    </w:p>
    <w:p w14:paraId="10CAD4B8" w14:textId="37ADF3D7" w:rsidR="00614B0D" w:rsidRDefault="5C82651F" w:rsidP="356573F1">
      <w:pPr>
        <w:spacing w:line="257" w:lineRule="auto"/>
        <w:rPr>
          <w:rFonts w:ascii="Aptos" w:eastAsia="Aptos" w:hAnsi="Aptos" w:cs="Aptos"/>
        </w:rPr>
      </w:pPr>
      <w:r w:rsidRPr="356573F1">
        <w:rPr>
          <w:rFonts w:ascii="Aptos" w:eastAsia="Aptos" w:hAnsi="Aptos" w:cs="Aptos"/>
        </w:rPr>
        <w:t>Several</w:t>
      </w:r>
      <w:r w:rsidR="00614B0D" w:rsidRPr="356573F1">
        <w:rPr>
          <w:rFonts w:ascii="Aptos" w:eastAsia="Aptos" w:hAnsi="Aptos" w:cs="Aptos"/>
        </w:rPr>
        <w:t xml:space="preserve"> </w:t>
      </w:r>
      <w:r w:rsidR="00436992" w:rsidRPr="356573F1">
        <w:rPr>
          <w:rFonts w:ascii="Aptos" w:eastAsia="Aptos" w:hAnsi="Aptos" w:cs="Aptos"/>
        </w:rPr>
        <w:t xml:space="preserve">evaluations of individual player roles exist </w:t>
      </w:r>
      <w:r w:rsidR="00173493" w:rsidRPr="356573F1">
        <w:rPr>
          <w:rFonts w:ascii="Aptos" w:eastAsia="Aptos" w:hAnsi="Aptos" w:cs="Aptos"/>
        </w:rPr>
        <w:t>attempting to go beyond traditional designations of player position</w:t>
      </w:r>
      <w:r w:rsidR="006B7567" w:rsidRPr="356573F1">
        <w:rPr>
          <w:rFonts w:ascii="Aptos" w:eastAsia="Aptos" w:hAnsi="Aptos" w:cs="Aptos"/>
        </w:rPr>
        <w:t xml:space="preserve">. We see quite a few analyses </w:t>
      </w:r>
      <w:r w:rsidR="005E72E3" w:rsidRPr="356573F1">
        <w:rPr>
          <w:rFonts w:ascii="Aptos" w:eastAsia="Aptos" w:hAnsi="Aptos" w:cs="Aptos"/>
        </w:rPr>
        <w:t xml:space="preserve">that use player roles as a component of evaluation. </w:t>
      </w:r>
      <w:r w:rsidR="009C684A" w:rsidRPr="356573F1">
        <w:rPr>
          <w:rFonts w:ascii="Aptos" w:eastAsia="Aptos" w:hAnsi="Aptos" w:cs="Aptos"/>
        </w:rPr>
        <w:t xml:space="preserve">In a </w:t>
      </w:r>
      <w:r w:rsidR="00EA4D5D" w:rsidRPr="356573F1">
        <w:rPr>
          <w:rFonts w:ascii="Aptos" w:eastAsia="Aptos" w:hAnsi="Aptos" w:cs="Aptos"/>
        </w:rPr>
        <w:t xml:space="preserve">2017 evaluation of player technical and physical performance profiles, player position </w:t>
      </w:r>
      <w:r w:rsidR="005E1124" w:rsidRPr="356573F1">
        <w:rPr>
          <w:rFonts w:ascii="Aptos" w:eastAsia="Aptos" w:hAnsi="Aptos" w:cs="Aptos"/>
        </w:rPr>
        <w:t>was</w:t>
      </w:r>
      <w:r w:rsidR="00EA4D5D" w:rsidRPr="356573F1">
        <w:rPr>
          <w:rFonts w:ascii="Aptos" w:eastAsia="Aptos" w:hAnsi="Aptos" w:cs="Aptos"/>
        </w:rPr>
        <w:t xml:space="preserve"> used to compare performance </w:t>
      </w:r>
      <w:r w:rsidR="00C40A8D" w:rsidRPr="356573F1">
        <w:rPr>
          <w:rFonts w:ascii="Aptos" w:eastAsia="Aptos" w:hAnsi="Aptos" w:cs="Aptos"/>
        </w:rPr>
        <w:t>between strong and weak teams</w:t>
      </w:r>
      <w:r w:rsidR="00A43164" w:rsidRPr="356573F1">
        <w:rPr>
          <w:rFonts w:ascii="Aptos" w:eastAsia="Aptos" w:hAnsi="Aptos" w:cs="Aptos"/>
        </w:rPr>
        <w:t xml:space="preserve"> (Zhang et al</w:t>
      </w:r>
      <w:r w:rsidR="00C40A8D" w:rsidRPr="356573F1">
        <w:rPr>
          <w:rFonts w:ascii="Aptos" w:eastAsia="Aptos" w:hAnsi="Aptos" w:cs="Aptos"/>
        </w:rPr>
        <w:t>.</w:t>
      </w:r>
      <w:r w:rsidR="00A43164" w:rsidRPr="356573F1">
        <w:rPr>
          <w:rFonts w:ascii="Aptos" w:eastAsia="Aptos" w:hAnsi="Aptos" w:cs="Aptos"/>
        </w:rPr>
        <w:t xml:space="preserve">, 2017). </w:t>
      </w:r>
      <w:r w:rsidR="00C40A8D" w:rsidRPr="356573F1">
        <w:rPr>
          <w:rFonts w:ascii="Aptos" w:eastAsia="Aptos" w:hAnsi="Aptos" w:cs="Aptos"/>
        </w:rPr>
        <w:t xml:space="preserve"> </w:t>
      </w:r>
      <w:r w:rsidR="001C50EC" w:rsidRPr="356573F1">
        <w:rPr>
          <w:rFonts w:ascii="Aptos" w:eastAsia="Aptos" w:hAnsi="Aptos" w:cs="Aptos"/>
        </w:rPr>
        <w:t xml:space="preserve">An excellent survey of the impact of positionless </w:t>
      </w:r>
      <w:r w:rsidR="007F3C77" w:rsidRPr="356573F1">
        <w:rPr>
          <w:rFonts w:ascii="Aptos" w:eastAsia="Aptos" w:hAnsi="Aptos" w:cs="Aptos"/>
        </w:rPr>
        <w:t xml:space="preserve">players </w:t>
      </w:r>
      <w:r w:rsidR="001048B1" w:rsidRPr="356573F1">
        <w:rPr>
          <w:rFonts w:ascii="Aptos" w:eastAsia="Aptos" w:hAnsi="Aptos" w:cs="Aptos"/>
        </w:rPr>
        <w:t xml:space="preserve">on overall team </w:t>
      </w:r>
      <w:r w:rsidR="0078094E" w:rsidRPr="356573F1">
        <w:rPr>
          <w:rFonts w:ascii="Aptos" w:eastAsia="Aptos" w:hAnsi="Aptos" w:cs="Aptos"/>
        </w:rPr>
        <w:t xml:space="preserve">defensive </w:t>
      </w:r>
      <w:r w:rsidR="001048B1" w:rsidRPr="356573F1">
        <w:rPr>
          <w:rFonts w:ascii="Aptos" w:eastAsia="Aptos" w:hAnsi="Aptos" w:cs="Aptos"/>
        </w:rPr>
        <w:t xml:space="preserve">results </w:t>
      </w:r>
      <w:r w:rsidR="00D140A7" w:rsidRPr="356573F1">
        <w:rPr>
          <w:rFonts w:ascii="Aptos" w:eastAsia="Aptos" w:hAnsi="Aptos" w:cs="Aptos"/>
        </w:rPr>
        <w:t xml:space="preserve">helped to provide </w:t>
      </w:r>
      <w:r w:rsidR="006F3C3D" w:rsidRPr="356573F1">
        <w:rPr>
          <w:rFonts w:ascii="Aptos" w:eastAsia="Aptos" w:hAnsi="Aptos" w:cs="Aptos"/>
        </w:rPr>
        <w:t xml:space="preserve">our </w:t>
      </w:r>
      <w:r w:rsidR="00D140A7" w:rsidRPr="356573F1">
        <w:rPr>
          <w:rFonts w:ascii="Aptos" w:eastAsia="Aptos" w:hAnsi="Aptos" w:cs="Aptos"/>
        </w:rPr>
        <w:t xml:space="preserve">understanding </w:t>
      </w:r>
      <w:r w:rsidR="00167CE3" w:rsidRPr="356573F1">
        <w:rPr>
          <w:rFonts w:ascii="Aptos" w:eastAsia="Aptos" w:hAnsi="Aptos" w:cs="Aptos"/>
        </w:rPr>
        <w:t xml:space="preserve">of the potential to </w:t>
      </w:r>
      <w:r w:rsidR="006F3C3D" w:rsidRPr="356573F1">
        <w:rPr>
          <w:rFonts w:ascii="Aptos" w:eastAsia="Aptos" w:hAnsi="Aptos" w:cs="Aptos"/>
        </w:rPr>
        <w:t xml:space="preserve">take </w:t>
      </w:r>
      <w:r w:rsidR="00167CE3" w:rsidRPr="356573F1">
        <w:rPr>
          <w:rFonts w:ascii="Aptos" w:eastAsia="Aptos" w:hAnsi="Aptos" w:cs="Aptos"/>
        </w:rPr>
        <w:t>our classification</w:t>
      </w:r>
      <w:r w:rsidR="006F3C3D" w:rsidRPr="356573F1">
        <w:rPr>
          <w:rFonts w:ascii="Aptos" w:eastAsia="Aptos" w:hAnsi="Aptos" w:cs="Aptos"/>
        </w:rPr>
        <w:t xml:space="preserve"> approach and fold it into a wider </w:t>
      </w:r>
      <w:r w:rsidR="00F857D8" w:rsidRPr="356573F1">
        <w:rPr>
          <w:rFonts w:ascii="Aptos" w:eastAsia="Aptos" w:hAnsi="Aptos" w:cs="Aptos"/>
        </w:rPr>
        <w:t>evaluation of team success</w:t>
      </w:r>
      <w:r w:rsidR="00D111A8" w:rsidRPr="356573F1">
        <w:rPr>
          <w:rFonts w:ascii="Aptos" w:eastAsia="Aptos" w:hAnsi="Aptos" w:cs="Aptos"/>
        </w:rPr>
        <w:t xml:space="preserve"> (South, </w:t>
      </w:r>
      <w:r w:rsidR="00F857D8" w:rsidRPr="356573F1">
        <w:rPr>
          <w:rFonts w:ascii="Aptos" w:eastAsia="Aptos" w:hAnsi="Aptos" w:cs="Aptos"/>
        </w:rPr>
        <w:t>2024)</w:t>
      </w:r>
      <w:r w:rsidR="006F3C3D" w:rsidRPr="356573F1">
        <w:rPr>
          <w:rFonts w:ascii="Aptos" w:eastAsia="Aptos" w:hAnsi="Aptos" w:cs="Aptos"/>
        </w:rPr>
        <w:t>.</w:t>
      </w:r>
    </w:p>
    <w:p w14:paraId="40CFC279" w14:textId="414A79A6" w:rsidR="00992725" w:rsidRDefault="00992725" w:rsidP="356573F1">
      <w:pPr>
        <w:spacing w:line="257" w:lineRule="auto"/>
      </w:pPr>
      <w:r w:rsidRPr="356573F1">
        <w:rPr>
          <w:rFonts w:ascii="Aptos" w:eastAsia="Aptos" w:hAnsi="Aptos" w:cs="Aptos"/>
        </w:rPr>
        <w:t>The closest evaluation to our own</w:t>
      </w:r>
      <w:r w:rsidR="00B211CC" w:rsidRPr="356573F1">
        <w:rPr>
          <w:rFonts w:ascii="Aptos" w:eastAsia="Aptos" w:hAnsi="Aptos" w:cs="Aptos"/>
        </w:rPr>
        <w:t xml:space="preserve"> we found</w:t>
      </w:r>
      <w:r w:rsidRPr="356573F1">
        <w:rPr>
          <w:rFonts w:ascii="Aptos" w:eastAsia="Aptos" w:hAnsi="Aptos" w:cs="Aptos"/>
        </w:rPr>
        <w:t>, and a</w:t>
      </w:r>
      <w:r w:rsidR="002457B1" w:rsidRPr="356573F1">
        <w:rPr>
          <w:rFonts w:ascii="Aptos" w:eastAsia="Aptos" w:hAnsi="Aptos" w:cs="Aptos"/>
        </w:rPr>
        <w:t xml:space="preserve"> concept we hope to build upon in </w:t>
      </w:r>
      <w:r w:rsidR="00BA0D78" w:rsidRPr="356573F1">
        <w:rPr>
          <w:rFonts w:ascii="Aptos" w:eastAsia="Aptos" w:hAnsi="Aptos" w:cs="Aptos"/>
        </w:rPr>
        <w:t>a slightly different direction</w:t>
      </w:r>
      <w:r w:rsidR="002457B1" w:rsidRPr="356573F1">
        <w:rPr>
          <w:rFonts w:ascii="Aptos" w:eastAsia="Aptos" w:hAnsi="Aptos" w:cs="Aptos"/>
        </w:rPr>
        <w:t xml:space="preserve">, is a </w:t>
      </w:r>
      <w:r w:rsidR="00BA0D78" w:rsidRPr="356573F1">
        <w:rPr>
          <w:rFonts w:ascii="Aptos" w:eastAsia="Aptos" w:hAnsi="Aptos" w:cs="Aptos"/>
        </w:rPr>
        <w:t xml:space="preserve">2019 </w:t>
      </w:r>
      <w:r w:rsidR="00A051F9" w:rsidRPr="356573F1">
        <w:rPr>
          <w:rFonts w:ascii="Aptos" w:eastAsia="Aptos" w:hAnsi="Aptos" w:cs="Aptos"/>
        </w:rPr>
        <w:t xml:space="preserve">classification </w:t>
      </w:r>
      <w:r w:rsidR="00B211CC" w:rsidRPr="356573F1">
        <w:rPr>
          <w:rFonts w:ascii="Aptos" w:eastAsia="Aptos" w:hAnsi="Aptos" w:cs="Aptos"/>
        </w:rPr>
        <w:t xml:space="preserve">focused on </w:t>
      </w:r>
      <w:r w:rsidR="00BA0D78" w:rsidRPr="356573F1">
        <w:rPr>
          <w:rFonts w:ascii="Aptos" w:eastAsia="Aptos" w:hAnsi="Aptos" w:cs="Aptos"/>
        </w:rPr>
        <w:t>player “versatility.” A</w:t>
      </w:r>
      <w:r w:rsidR="00A051F9" w:rsidRPr="356573F1">
        <w:rPr>
          <w:rFonts w:ascii="Aptos" w:eastAsia="Aptos" w:hAnsi="Aptos" w:cs="Aptos"/>
        </w:rPr>
        <w:t xml:space="preserve"> Brazilian research team built a definition of versatility based on </w:t>
      </w:r>
      <w:r w:rsidR="00A628D3" w:rsidRPr="356573F1">
        <w:rPr>
          <w:rFonts w:ascii="Aptos" w:eastAsia="Aptos" w:hAnsi="Aptos" w:cs="Aptos"/>
        </w:rPr>
        <w:t>filling multiple roles on the court- defending, rebounding, and shooting characteristics</w:t>
      </w:r>
      <w:r w:rsidR="00521B3A" w:rsidRPr="356573F1">
        <w:rPr>
          <w:rFonts w:ascii="Aptos" w:eastAsia="Aptos" w:hAnsi="Aptos" w:cs="Aptos"/>
        </w:rPr>
        <w:t xml:space="preserve"> (Rangel, </w:t>
      </w:r>
      <w:proofErr w:type="spellStart"/>
      <w:r w:rsidR="00521B3A" w:rsidRPr="356573F1">
        <w:rPr>
          <w:rFonts w:ascii="Aptos" w:eastAsia="Aptos" w:hAnsi="Aptos" w:cs="Aptos"/>
        </w:rPr>
        <w:t>Ugrinowitsch</w:t>
      </w:r>
      <w:proofErr w:type="spellEnd"/>
      <w:r w:rsidR="00521B3A" w:rsidRPr="356573F1">
        <w:rPr>
          <w:rFonts w:ascii="Aptos" w:eastAsia="Aptos" w:hAnsi="Aptos" w:cs="Aptos"/>
        </w:rPr>
        <w:t>, and Lamas, 2019)</w:t>
      </w:r>
      <w:r w:rsidR="00ED20B9" w:rsidRPr="356573F1">
        <w:rPr>
          <w:rFonts w:ascii="Aptos" w:eastAsia="Aptos" w:hAnsi="Aptos" w:cs="Aptos"/>
        </w:rPr>
        <w:t>.</w:t>
      </w:r>
      <w:r w:rsidR="005068ED" w:rsidRPr="356573F1">
        <w:rPr>
          <w:rFonts w:ascii="Aptos" w:eastAsia="Aptos" w:hAnsi="Aptos" w:cs="Aptos"/>
        </w:rPr>
        <w:t xml:space="preserve"> </w:t>
      </w:r>
      <w:r w:rsidR="00AB74A5" w:rsidRPr="356573F1">
        <w:rPr>
          <w:rFonts w:ascii="Aptos" w:eastAsia="Aptos" w:hAnsi="Aptos" w:cs="Aptos"/>
        </w:rPr>
        <w:t>Their evaluation used data from nine seasons in the Brazilian league</w:t>
      </w:r>
      <w:r w:rsidR="00D97998" w:rsidRPr="356573F1">
        <w:rPr>
          <w:rFonts w:ascii="Aptos" w:eastAsia="Aptos" w:hAnsi="Aptos" w:cs="Aptos"/>
        </w:rPr>
        <w:t xml:space="preserve"> to segment these versatile players from specialists</w:t>
      </w:r>
      <w:r w:rsidR="005808CB" w:rsidRPr="356573F1">
        <w:rPr>
          <w:rFonts w:ascii="Aptos" w:eastAsia="Aptos" w:hAnsi="Aptos" w:cs="Aptos"/>
        </w:rPr>
        <w:t xml:space="preserve">. </w:t>
      </w:r>
      <w:r w:rsidR="00957AA3" w:rsidRPr="356573F1">
        <w:rPr>
          <w:rFonts w:ascii="Aptos" w:eastAsia="Aptos" w:hAnsi="Aptos" w:cs="Aptos"/>
        </w:rPr>
        <w:t xml:space="preserve">One of the points of analysis we will perform on top of our classification is to examine the profiles of </w:t>
      </w:r>
      <w:r w:rsidR="000D27CF" w:rsidRPr="356573F1">
        <w:rPr>
          <w:rFonts w:ascii="Aptos" w:eastAsia="Aptos" w:hAnsi="Aptos" w:cs="Aptos"/>
        </w:rPr>
        <w:t xml:space="preserve">the players in </w:t>
      </w:r>
      <w:r w:rsidR="00957AA3" w:rsidRPr="356573F1">
        <w:rPr>
          <w:rFonts w:ascii="Aptos" w:eastAsia="Aptos" w:hAnsi="Aptos" w:cs="Aptos"/>
        </w:rPr>
        <w:t>our clusters</w:t>
      </w:r>
      <w:r w:rsidR="000D27CF" w:rsidRPr="356573F1">
        <w:rPr>
          <w:rFonts w:ascii="Aptos" w:eastAsia="Aptos" w:hAnsi="Aptos" w:cs="Aptos"/>
        </w:rPr>
        <w:t xml:space="preserve">, so an examination of clusters for versatility could provide a cross-period and </w:t>
      </w:r>
      <w:r w:rsidR="00222AD5" w:rsidRPr="356573F1">
        <w:rPr>
          <w:rFonts w:ascii="Aptos" w:eastAsia="Aptos" w:hAnsi="Aptos" w:cs="Aptos"/>
        </w:rPr>
        <w:t xml:space="preserve">cross-country </w:t>
      </w:r>
      <w:r w:rsidR="000D27CF" w:rsidRPr="356573F1">
        <w:rPr>
          <w:rFonts w:ascii="Aptos" w:eastAsia="Aptos" w:hAnsi="Aptos" w:cs="Aptos"/>
        </w:rPr>
        <w:t>comparison point</w:t>
      </w:r>
      <w:r w:rsidR="00896E84" w:rsidRPr="356573F1">
        <w:rPr>
          <w:rFonts w:ascii="Aptos" w:eastAsia="Aptos" w:hAnsi="Aptos" w:cs="Aptos"/>
        </w:rPr>
        <w:t xml:space="preserve"> with </w:t>
      </w:r>
      <w:r w:rsidR="00B602A6" w:rsidRPr="356573F1">
        <w:rPr>
          <w:rFonts w:ascii="Aptos" w:eastAsia="Aptos" w:hAnsi="Aptos" w:cs="Aptos"/>
        </w:rPr>
        <w:t>existing</w:t>
      </w:r>
      <w:r w:rsidR="00896E84" w:rsidRPr="356573F1">
        <w:rPr>
          <w:rFonts w:ascii="Aptos" w:eastAsia="Aptos" w:hAnsi="Aptos" w:cs="Aptos"/>
        </w:rPr>
        <w:t xml:space="preserve"> research</w:t>
      </w:r>
      <w:r w:rsidR="000D27CF" w:rsidRPr="356573F1">
        <w:rPr>
          <w:rFonts w:ascii="Aptos" w:eastAsia="Aptos" w:hAnsi="Aptos" w:cs="Aptos"/>
        </w:rPr>
        <w:t>.</w:t>
      </w:r>
      <w:r w:rsidR="005808CB" w:rsidRPr="356573F1">
        <w:rPr>
          <w:rFonts w:ascii="Aptos" w:eastAsia="Aptos" w:hAnsi="Aptos" w:cs="Aptos"/>
        </w:rPr>
        <w:t xml:space="preserve"> </w:t>
      </w:r>
    </w:p>
    <w:p w14:paraId="23D932EE" w14:textId="14BF6DE1" w:rsidR="310F97A7" w:rsidRDefault="001478CC" w:rsidP="356573F1">
      <w:pPr>
        <w:shd w:val="clear" w:color="auto" w:fill="FFFFFF" w:themeFill="background1"/>
        <w:spacing w:before="120" w:after="120" w:line="257" w:lineRule="auto"/>
      </w:pPr>
      <w:r w:rsidRPr="356573F1">
        <w:rPr>
          <w:rFonts w:ascii="Aptos" w:eastAsia="Aptos" w:hAnsi="Aptos" w:cs="Aptos"/>
          <w:color w:val="000000" w:themeColor="text1"/>
        </w:rPr>
        <w:lastRenderedPageBreak/>
        <w:t>In developing our feature evaluation approach, w</w:t>
      </w:r>
      <w:r w:rsidR="1C6DEC76" w:rsidRPr="356573F1">
        <w:rPr>
          <w:rFonts w:ascii="Aptos" w:eastAsia="Aptos" w:hAnsi="Aptos" w:cs="Aptos"/>
          <w:color w:val="000000" w:themeColor="text1"/>
        </w:rPr>
        <w:t>e relied upon the work done</w:t>
      </w:r>
      <w:r w:rsidR="4D796EEE" w:rsidRPr="356573F1">
        <w:rPr>
          <w:rFonts w:ascii="Aptos" w:eastAsia="Aptos" w:hAnsi="Aptos" w:cs="Aptos"/>
          <w:color w:val="000000" w:themeColor="text1"/>
        </w:rPr>
        <w:t xml:space="preserve"> in a 2013 paper</w:t>
      </w:r>
      <w:r w:rsidR="68342296" w:rsidRPr="356573F1">
        <w:rPr>
          <w:rFonts w:ascii="Aptos" w:eastAsia="Aptos" w:hAnsi="Aptos" w:cs="Aptos"/>
          <w:color w:val="000000" w:themeColor="text1"/>
        </w:rPr>
        <w:t xml:space="preserve"> </w:t>
      </w:r>
      <w:r w:rsidR="366E6CB8" w:rsidRPr="356573F1">
        <w:rPr>
          <w:rFonts w:ascii="Aptos" w:eastAsia="Aptos" w:hAnsi="Aptos" w:cs="Aptos"/>
          <w:color w:val="000000" w:themeColor="text1"/>
        </w:rPr>
        <w:t xml:space="preserve">evaluating functional magnetic resonance imaging of the brain. This work touches on the difficulty of tuning models in unsupervised learning contexts in general, and feature selection and extraction in particular (Wang et al 2013). The concept introduced, principal feature analysis (PFA), is based in principal component analysis (PCA) and extends PCA by using the methodology to identify the original features that explain the most variance in the dataset. This is distinct from PCA’s approach of using the linear combination of features, which result in new features that the authors deem “feature extraction” as opposed to feature selection. </w:t>
      </w:r>
    </w:p>
    <w:p w14:paraId="1B39E97F" w14:textId="028A0A64" w:rsidR="11E47FE3" w:rsidRDefault="11E47FE3" w:rsidP="356573F1">
      <w:pPr>
        <w:shd w:val="clear" w:color="auto" w:fill="FFFFFF" w:themeFill="background1"/>
        <w:spacing w:before="120" w:after="120" w:line="257" w:lineRule="auto"/>
        <w:rPr>
          <w:rFonts w:ascii="Aptos" w:eastAsia="Aptos" w:hAnsi="Aptos" w:cs="Aptos"/>
          <w:color w:val="000000" w:themeColor="text1"/>
        </w:rPr>
      </w:pPr>
      <w:r w:rsidRPr="356573F1">
        <w:rPr>
          <w:rFonts w:ascii="Aptos" w:eastAsia="Aptos" w:hAnsi="Aptos" w:cs="Aptos"/>
          <w:color w:val="000000" w:themeColor="text1"/>
        </w:rPr>
        <w:t xml:space="preserve">To determine the effectiveness of </w:t>
      </w:r>
      <w:r w:rsidR="04504B96" w:rsidRPr="356573F1">
        <w:rPr>
          <w:rFonts w:ascii="Aptos" w:eastAsia="Aptos" w:hAnsi="Aptos" w:cs="Aptos"/>
          <w:color w:val="000000" w:themeColor="text1"/>
        </w:rPr>
        <w:t>feature selection</w:t>
      </w:r>
      <w:r w:rsidRPr="356573F1">
        <w:rPr>
          <w:rFonts w:ascii="Aptos" w:eastAsia="Aptos" w:hAnsi="Aptos" w:cs="Aptos"/>
          <w:color w:val="000000" w:themeColor="text1"/>
        </w:rPr>
        <w:t xml:space="preserve">, as well as in the selection of the clusters </w:t>
      </w:r>
      <w:r w:rsidR="278C7516" w:rsidRPr="356573F1">
        <w:rPr>
          <w:rFonts w:ascii="Aptos" w:eastAsia="Aptos" w:hAnsi="Aptos" w:cs="Aptos"/>
          <w:color w:val="000000" w:themeColor="text1"/>
        </w:rPr>
        <w:t xml:space="preserve">within the </w:t>
      </w:r>
      <w:proofErr w:type="spellStart"/>
      <w:r w:rsidR="278C7516" w:rsidRPr="356573F1">
        <w:rPr>
          <w:rFonts w:ascii="Aptos" w:eastAsia="Aptos" w:hAnsi="Aptos" w:cs="Aptos"/>
          <w:color w:val="000000" w:themeColor="text1"/>
        </w:rPr>
        <w:t>KMeans</w:t>
      </w:r>
      <w:proofErr w:type="spellEnd"/>
      <w:r w:rsidR="278C7516" w:rsidRPr="356573F1">
        <w:rPr>
          <w:rFonts w:ascii="Aptos" w:eastAsia="Aptos" w:hAnsi="Aptos" w:cs="Aptos"/>
          <w:color w:val="000000" w:themeColor="text1"/>
        </w:rPr>
        <w:t xml:space="preserve"> algorithm, we needed to find a way to </w:t>
      </w:r>
      <w:r w:rsidR="52F6B087" w:rsidRPr="356573F1">
        <w:rPr>
          <w:rFonts w:ascii="Aptos" w:eastAsia="Aptos" w:hAnsi="Aptos" w:cs="Aptos"/>
          <w:color w:val="000000" w:themeColor="text1"/>
        </w:rPr>
        <w:t xml:space="preserve">compare clustering across approaches. There are many metrics that go about measuring cluster separation, but the one </w:t>
      </w:r>
      <w:r w:rsidR="4A0D9B34" w:rsidRPr="356573F1">
        <w:rPr>
          <w:rFonts w:ascii="Aptos" w:eastAsia="Aptos" w:hAnsi="Aptos" w:cs="Aptos"/>
          <w:color w:val="000000" w:themeColor="text1"/>
        </w:rPr>
        <w:t xml:space="preserve">used in our approach </w:t>
      </w:r>
      <w:r w:rsidR="2FA3CC01" w:rsidRPr="356573F1">
        <w:rPr>
          <w:rFonts w:ascii="Aptos" w:eastAsia="Aptos" w:hAnsi="Aptos" w:cs="Aptos"/>
          <w:color w:val="000000" w:themeColor="text1"/>
        </w:rPr>
        <w:t xml:space="preserve">is the </w:t>
      </w:r>
      <w:proofErr w:type="spellStart"/>
      <w:r w:rsidR="2FA3CC01" w:rsidRPr="356573F1">
        <w:rPr>
          <w:rFonts w:ascii="Aptos" w:eastAsia="Aptos" w:hAnsi="Aptos" w:cs="Aptos"/>
          <w:color w:val="000000" w:themeColor="text1"/>
        </w:rPr>
        <w:t>Calinski-Harabasz</w:t>
      </w:r>
      <w:proofErr w:type="spellEnd"/>
      <w:r w:rsidR="2FA3CC01" w:rsidRPr="356573F1">
        <w:rPr>
          <w:rFonts w:ascii="Aptos" w:eastAsia="Aptos" w:hAnsi="Aptos" w:cs="Aptos"/>
          <w:color w:val="000000" w:themeColor="text1"/>
        </w:rPr>
        <w:t xml:space="preserve"> </w:t>
      </w:r>
      <w:r w:rsidR="00822BF6">
        <w:rPr>
          <w:rFonts w:ascii="Aptos" w:eastAsia="Aptos" w:hAnsi="Aptos" w:cs="Aptos"/>
          <w:color w:val="000000" w:themeColor="text1"/>
        </w:rPr>
        <w:t xml:space="preserve">(CH) </w:t>
      </w:r>
      <w:r w:rsidR="2FA3CC01" w:rsidRPr="356573F1">
        <w:rPr>
          <w:rFonts w:ascii="Aptos" w:eastAsia="Aptos" w:hAnsi="Aptos" w:cs="Aptos"/>
          <w:color w:val="000000" w:themeColor="text1"/>
        </w:rPr>
        <w:t xml:space="preserve">index. </w:t>
      </w:r>
      <w:r w:rsidR="543B41DC" w:rsidRPr="356573F1">
        <w:rPr>
          <w:rFonts w:ascii="Aptos" w:eastAsia="Aptos" w:hAnsi="Aptos" w:cs="Aptos"/>
          <w:color w:val="000000" w:themeColor="text1"/>
        </w:rPr>
        <w:t>Mathematically, the index measures the ratio of between-cluster variance and within-cluster variance</w:t>
      </w:r>
      <w:r w:rsidR="529205B6" w:rsidRPr="356573F1">
        <w:rPr>
          <w:rFonts w:ascii="Aptos" w:eastAsia="Aptos" w:hAnsi="Aptos" w:cs="Aptos"/>
          <w:color w:val="000000" w:themeColor="text1"/>
        </w:rPr>
        <w:t>, with the goal of creating tight clusters with minimal overlap with other clusters</w:t>
      </w:r>
      <w:r w:rsidR="485D058F" w:rsidRPr="356573F1">
        <w:rPr>
          <w:rFonts w:ascii="Aptos" w:eastAsia="Aptos" w:hAnsi="Aptos" w:cs="Aptos"/>
          <w:color w:val="000000" w:themeColor="text1"/>
        </w:rPr>
        <w:t xml:space="preserve"> (</w:t>
      </w:r>
      <w:proofErr w:type="spellStart"/>
      <w:r w:rsidR="485D058F" w:rsidRPr="356573F1">
        <w:rPr>
          <w:rFonts w:ascii="Aptos" w:eastAsia="Aptos" w:hAnsi="Aptos" w:cs="Aptos"/>
        </w:rPr>
        <w:t>Łukasik</w:t>
      </w:r>
      <w:proofErr w:type="spellEnd"/>
      <w:r w:rsidR="485D058F" w:rsidRPr="356573F1">
        <w:rPr>
          <w:rFonts w:ascii="Aptos" w:eastAsia="Aptos" w:hAnsi="Aptos" w:cs="Aptos"/>
        </w:rPr>
        <w:t xml:space="preserve"> et al, 2016)</w:t>
      </w:r>
      <w:r w:rsidR="00190DE2">
        <w:rPr>
          <w:rFonts w:ascii="Aptos" w:eastAsia="Aptos" w:hAnsi="Aptos" w:cs="Aptos"/>
        </w:rPr>
        <w:t xml:space="preserve">. Figure 5 shows the </w:t>
      </w:r>
      <w:r w:rsidR="009604B1">
        <w:rPr>
          <w:rFonts w:ascii="Aptos" w:eastAsia="Aptos" w:hAnsi="Aptos" w:cs="Aptos"/>
        </w:rPr>
        <w:t>formulation, with</w:t>
      </w:r>
      <w:r w:rsidR="003A3E6A">
        <w:rPr>
          <w:rFonts w:ascii="Aptos" w:eastAsia="Aptos" w:hAnsi="Aptos" w:cs="Aptos"/>
        </w:rPr>
        <w:t xml:space="preserve"> </w:t>
      </w:r>
      <w:proofErr w:type="spellStart"/>
      <w:r w:rsidR="003A3E6A">
        <w:rPr>
          <w:rFonts w:ascii="Aptos" w:eastAsia="Aptos" w:hAnsi="Aptos" w:cs="Aptos"/>
        </w:rPr>
        <w:t>u</w:t>
      </w:r>
      <w:r w:rsidR="00E17000">
        <w:rPr>
          <w:rFonts w:ascii="Aptos" w:eastAsia="Aptos" w:hAnsi="Aptos" w:cs="Aptos"/>
          <w:vertAlign w:val="subscript"/>
        </w:rPr>
        <w:t>i</w:t>
      </w:r>
      <w:proofErr w:type="spellEnd"/>
      <w:r w:rsidR="009604B1">
        <w:rPr>
          <w:rFonts w:ascii="Aptos" w:eastAsia="Aptos" w:hAnsi="Aptos" w:cs="Aptos"/>
        </w:rPr>
        <w:t xml:space="preserve"> </w:t>
      </w:r>
      <w:r w:rsidR="00E17000">
        <w:rPr>
          <w:rFonts w:ascii="Aptos" w:eastAsia="Aptos" w:hAnsi="Aptos" w:cs="Aptos"/>
        </w:rPr>
        <w:t xml:space="preserve">representing </w:t>
      </w:r>
      <w:r w:rsidR="00396908">
        <w:rPr>
          <w:rFonts w:ascii="Aptos" w:eastAsia="Aptos" w:hAnsi="Aptos" w:cs="Aptos"/>
        </w:rPr>
        <w:t xml:space="preserve">each </w:t>
      </w:r>
      <w:r w:rsidR="000F735E">
        <w:rPr>
          <w:rFonts w:ascii="Aptos" w:eastAsia="Aptos" w:hAnsi="Aptos" w:cs="Aptos"/>
        </w:rPr>
        <w:t xml:space="preserve">cluster’s centroid, </w:t>
      </w:r>
      <w:r w:rsidR="00DA0C57">
        <w:rPr>
          <w:rFonts w:ascii="Aptos" w:eastAsia="Aptos" w:hAnsi="Aptos" w:cs="Aptos"/>
        </w:rPr>
        <w:t xml:space="preserve">U representing the overall </w:t>
      </w:r>
      <w:r w:rsidR="00EF4EE8">
        <w:rPr>
          <w:rFonts w:ascii="Aptos" w:eastAsia="Aptos" w:hAnsi="Aptos" w:cs="Aptos"/>
        </w:rPr>
        <w:t>“</w:t>
      </w:r>
      <w:r w:rsidR="00AC1D4E">
        <w:rPr>
          <w:rFonts w:ascii="Aptos" w:eastAsia="Aptos" w:hAnsi="Aptos" w:cs="Aptos"/>
        </w:rPr>
        <w:t>center</w:t>
      </w:r>
      <w:r w:rsidR="00EF4EE8">
        <w:rPr>
          <w:rFonts w:ascii="Aptos" w:eastAsia="Aptos" w:hAnsi="Aptos" w:cs="Aptos"/>
        </w:rPr>
        <w:t xml:space="preserve"> of gravity” of the dataset</w:t>
      </w:r>
      <w:r w:rsidR="00900D43">
        <w:rPr>
          <w:rFonts w:ascii="Aptos" w:eastAsia="Aptos" w:hAnsi="Aptos" w:cs="Aptos"/>
        </w:rPr>
        <w:t xml:space="preserve">, C representing </w:t>
      </w:r>
      <w:r w:rsidR="00DC3D44">
        <w:rPr>
          <w:rFonts w:ascii="Aptos" w:eastAsia="Aptos" w:hAnsi="Aptos" w:cs="Aptos"/>
        </w:rPr>
        <w:t>the number of clusters</w:t>
      </w:r>
      <w:r w:rsidR="007D0F74">
        <w:rPr>
          <w:rFonts w:ascii="Aptos" w:eastAsia="Aptos" w:hAnsi="Aptos" w:cs="Aptos"/>
        </w:rPr>
        <w:t>,</w:t>
      </w:r>
      <w:r w:rsidR="006549D1">
        <w:rPr>
          <w:rFonts w:ascii="Aptos" w:eastAsia="Aptos" w:hAnsi="Aptos" w:cs="Aptos"/>
        </w:rPr>
        <w:t xml:space="preserve"> CL representing each cluster individually,</w:t>
      </w:r>
      <w:r w:rsidR="007D0F74">
        <w:rPr>
          <w:rFonts w:ascii="Aptos" w:eastAsia="Aptos" w:hAnsi="Aptos" w:cs="Aptos"/>
        </w:rPr>
        <w:t xml:space="preserve"> </w:t>
      </w:r>
      <w:r w:rsidR="009D3D24">
        <w:rPr>
          <w:rFonts w:ascii="Aptos" w:eastAsia="Aptos" w:hAnsi="Aptos" w:cs="Aptos"/>
        </w:rPr>
        <w:t>and N</w:t>
      </w:r>
      <w:r w:rsidR="00084BD7">
        <w:rPr>
          <w:rFonts w:ascii="Aptos" w:eastAsia="Aptos" w:hAnsi="Aptos" w:cs="Aptos"/>
        </w:rPr>
        <w:t xml:space="preserve"> representing the number of features</w:t>
      </w:r>
      <w:r w:rsidR="543B41DC" w:rsidRPr="356573F1">
        <w:rPr>
          <w:rFonts w:ascii="Aptos" w:eastAsia="Aptos" w:hAnsi="Aptos" w:cs="Aptos"/>
          <w:color w:val="000000" w:themeColor="text1"/>
        </w:rPr>
        <w:t>:</w:t>
      </w:r>
    </w:p>
    <w:p w14:paraId="5EEE882C" w14:textId="77777777" w:rsidR="00190DE2" w:rsidRDefault="543B41DC" w:rsidP="00190DE2">
      <w:pPr>
        <w:keepNext/>
        <w:shd w:val="clear" w:color="auto" w:fill="FFFFFF" w:themeFill="background1"/>
        <w:spacing w:before="120" w:after="120" w:line="257" w:lineRule="auto"/>
        <w:jc w:val="center"/>
      </w:pPr>
      <w:r>
        <w:rPr>
          <w:noProof/>
        </w:rPr>
        <w:drawing>
          <wp:inline distT="0" distB="0" distL="0" distR="0" wp14:anchorId="7A7ACD3D" wp14:editId="4EE3CB71">
            <wp:extent cx="2303580" cy="447108"/>
            <wp:effectExtent l="0" t="0" r="1905" b="0"/>
            <wp:docPr id="426221597" name="Picture 42622159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23668" cy="451007"/>
                    </a:xfrm>
                    <a:prstGeom prst="rect">
                      <a:avLst/>
                    </a:prstGeom>
                  </pic:spPr>
                </pic:pic>
              </a:graphicData>
            </a:graphic>
          </wp:inline>
        </w:drawing>
      </w:r>
    </w:p>
    <w:p w14:paraId="4DF98D43" w14:textId="54E4C7CC" w:rsidR="543B41DC" w:rsidRDefault="00190DE2" w:rsidP="00190DE2">
      <w:pPr>
        <w:pStyle w:val="Caption"/>
        <w:jc w:val="center"/>
      </w:pPr>
      <w:r>
        <w:t xml:space="preserve">Figure </w:t>
      </w:r>
      <w:fldSimple w:instr=" SEQ Figure \* ARABIC ">
        <w:r w:rsidR="00BE1857">
          <w:rPr>
            <w:noProof/>
          </w:rPr>
          <w:t>5</w:t>
        </w:r>
      </w:fldSimple>
      <w:r>
        <w:t xml:space="preserve">: </w:t>
      </w:r>
      <w:proofErr w:type="spellStart"/>
      <w:r>
        <w:t>Calinski-Harabasz</w:t>
      </w:r>
      <w:proofErr w:type="spellEnd"/>
      <w:r>
        <w:t xml:space="preserve"> Index Formula</w:t>
      </w:r>
    </w:p>
    <w:p w14:paraId="2BBEAE01" w14:textId="5C4BC21B" w:rsidR="27CB6EB3" w:rsidRDefault="27CB6EB3" w:rsidP="356573F1">
      <w:pPr>
        <w:shd w:val="clear" w:color="auto" w:fill="FFFFFF" w:themeFill="background1"/>
        <w:spacing w:before="120" w:after="120" w:line="257" w:lineRule="auto"/>
      </w:pPr>
      <w:r>
        <w:t>Well defined clusters have high values of this index, while smaller</w:t>
      </w:r>
      <w:r w:rsidR="135CD30D">
        <w:t xml:space="preserve"> values indicate overlaps</w:t>
      </w:r>
      <w:r w:rsidR="7C028B0E">
        <w:t xml:space="preserve"> between clusters</w:t>
      </w:r>
      <w:r w:rsidR="135CD30D">
        <w:t xml:space="preserve"> or wide dispersions within a cluster.</w:t>
      </w:r>
      <w:r w:rsidR="6B010545">
        <w:t xml:space="preserve"> This index will be the evaluation metric of </w:t>
      </w:r>
      <w:r w:rsidR="65BB3E73">
        <w:t xml:space="preserve">the </w:t>
      </w:r>
      <w:r w:rsidR="6B010545">
        <w:t>quality of various cluster permutations.</w:t>
      </w:r>
    </w:p>
    <w:p w14:paraId="046E0659" w14:textId="51B92D22" w:rsidR="366E6CB8" w:rsidRDefault="366E6CB8" w:rsidP="356573F1">
      <w:pPr>
        <w:spacing w:line="257" w:lineRule="auto"/>
      </w:pPr>
      <w:r w:rsidRPr="356573F1">
        <w:rPr>
          <w:rFonts w:ascii="Aptos Display" w:eastAsia="Aptos Display" w:hAnsi="Aptos Display" w:cs="Aptos Display"/>
          <w:b/>
          <w:bCs/>
          <w:u w:val="single"/>
        </w:rPr>
        <w:t>Methodology</w:t>
      </w:r>
    </w:p>
    <w:p w14:paraId="27B8355A" w14:textId="59D62C80" w:rsidR="00944501" w:rsidRDefault="00944501" w:rsidP="356573F1">
      <w:pPr>
        <w:spacing w:line="257" w:lineRule="auto"/>
        <w:rPr>
          <w:rFonts w:ascii="Aptos" w:eastAsia="Aptos" w:hAnsi="Aptos" w:cs="Aptos"/>
        </w:rPr>
      </w:pPr>
      <w:r w:rsidRPr="356573F1">
        <w:rPr>
          <w:rFonts w:ascii="Aptos" w:eastAsia="Aptos" w:hAnsi="Aptos" w:cs="Aptos"/>
        </w:rPr>
        <w:t xml:space="preserve">We </w:t>
      </w:r>
      <w:r w:rsidR="00FC2835" w:rsidRPr="356573F1">
        <w:rPr>
          <w:rFonts w:ascii="Aptos" w:eastAsia="Aptos" w:hAnsi="Aptos" w:cs="Aptos"/>
        </w:rPr>
        <w:t>have</w:t>
      </w:r>
      <w:r w:rsidRPr="356573F1">
        <w:rPr>
          <w:rFonts w:ascii="Aptos" w:eastAsia="Aptos" w:hAnsi="Aptos" w:cs="Aptos"/>
        </w:rPr>
        <w:t xml:space="preserve"> gather</w:t>
      </w:r>
      <w:r w:rsidR="00815B09" w:rsidRPr="356573F1">
        <w:rPr>
          <w:rFonts w:ascii="Aptos" w:eastAsia="Aptos" w:hAnsi="Aptos" w:cs="Aptos"/>
        </w:rPr>
        <w:t>ed</w:t>
      </w:r>
      <w:r w:rsidRPr="356573F1">
        <w:rPr>
          <w:rFonts w:ascii="Aptos" w:eastAsia="Aptos" w:hAnsi="Aptos" w:cs="Aptos"/>
        </w:rPr>
        <w:t xml:space="preserve"> </w:t>
      </w:r>
      <w:r w:rsidR="00471758" w:rsidRPr="356573F1">
        <w:rPr>
          <w:rFonts w:ascii="Aptos" w:eastAsia="Aptos" w:hAnsi="Aptos" w:cs="Aptos"/>
        </w:rPr>
        <w:t xml:space="preserve">player </w:t>
      </w:r>
      <w:r w:rsidRPr="356573F1">
        <w:rPr>
          <w:rFonts w:ascii="Aptos" w:eastAsia="Aptos" w:hAnsi="Aptos" w:cs="Aptos"/>
        </w:rPr>
        <w:t xml:space="preserve">data from NBA seasons </w:t>
      </w:r>
      <w:r w:rsidR="004E7D3A">
        <w:rPr>
          <w:rFonts w:ascii="Aptos" w:eastAsia="Aptos" w:hAnsi="Aptos" w:cs="Aptos"/>
        </w:rPr>
        <w:t>2012-13</w:t>
      </w:r>
      <w:r w:rsidRPr="356573F1">
        <w:rPr>
          <w:rFonts w:ascii="Aptos" w:eastAsia="Aptos" w:hAnsi="Aptos" w:cs="Aptos"/>
        </w:rPr>
        <w:t xml:space="preserve"> and </w:t>
      </w:r>
      <w:r w:rsidR="004E7D3A">
        <w:rPr>
          <w:rFonts w:ascii="Aptos" w:eastAsia="Aptos" w:hAnsi="Aptos" w:cs="Aptos"/>
        </w:rPr>
        <w:t>2023-24</w:t>
      </w:r>
      <w:r w:rsidRPr="356573F1">
        <w:rPr>
          <w:rFonts w:ascii="Aptos" w:eastAsia="Aptos" w:hAnsi="Aptos" w:cs="Aptos"/>
        </w:rPr>
        <w:t xml:space="preserve"> using </w:t>
      </w:r>
      <w:r w:rsidR="0092009B" w:rsidRPr="356573F1">
        <w:rPr>
          <w:rFonts w:ascii="Aptos" w:eastAsia="Aptos" w:hAnsi="Aptos" w:cs="Aptos"/>
        </w:rPr>
        <w:t>data available from</w:t>
      </w:r>
      <w:r w:rsidR="41C59C98" w:rsidRPr="356573F1">
        <w:rPr>
          <w:rFonts w:ascii="Aptos" w:eastAsia="Aptos" w:hAnsi="Aptos" w:cs="Aptos"/>
        </w:rPr>
        <w:t xml:space="preserve"> </w:t>
      </w:r>
      <w:hyperlink r:id="rId16">
        <w:r w:rsidRPr="356573F1">
          <w:rPr>
            <w:rStyle w:val="Hyperlink"/>
            <w:rFonts w:ascii="Aptos" w:eastAsia="Aptos" w:hAnsi="Aptos" w:cs="Aptos"/>
            <w:color w:val="467886"/>
          </w:rPr>
          <w:t>Basketball Reference</w:t>
        </w:r>
      </w:hyperlink>
      <w:r w:rsidRPr="356573F1">
        <w:rPr>
          <w:rFonts w:ascii="Aptos" w:eastAsia="Aptos" w:hAnsi="Aptos" w:cs="Aptos"/>
        </w:rPr>
        <w:t>.</w:t>
      </w:r>
      <w:r w:rsidR="00F33663">
        <w:rPr>
          <w:rFonts w:ascii="Aptos" w:eastAsia="Aptos" w:hAnsi="Aptos" w:cs="Aptos"/>
        </w:rPr>
        <w:t xml:space="preserve"> </w:t>
      </w:r>
      <w:r w:rsidRPr="356573F1">
        <w:rPr>
          <w:rFonts w:ascii="Aptos" w:eastAsia="Aptos" w:hAnsi="Aptos" w:cs="Aptos"/>
        </w:rPr>
        <w:t xml:space="preserve">For both periods, we </w:t>
      </w:r>
      <w:r w:rsidR="0092009B" w:rsidRPr="356573F1">
        <w:rPr>
          <w:rFonts w:ascii="Aptos" w:eastAsia="Aptos" w:hAnsi="Aptos" w:cs="Aptos"/>
        </w:rPr>
        <w:t xml:space="preserve">collected </w:t>
      </w:r>
      <w:r w:rsidRPr="356573F1">
        <w:rPr>
          <w:rFonts w:ascii="Aptos" w:eastAsia="Aptos" w:hAnsi="Aptos" w:cs="Aptos"/>
        </w:rPr>
        <w:t>basic statistics (e.g., points, rebounds, assists</w:t>
      </w:r>
      <w:r w:rsidR="00114E62" w:rsidRPr="356573F1">
        <w:rPr>
          <w:rFonts w:ascii="Aptos" w:eastAsia="Aptos" w:hAnsi="Aptos" w:cs="Aptos"/>
        </w:rPr>
        <w:t>, shooting percentages</w:t>
      </w:r>
      <w:r w:rsidRPr="356573F1">
        <w:rPr>
          <w:rFonts w:ascii="Aptos" w:eastAsia="Aptos" w:hAnsi="Aptos" w:cs="Aptos"/>
        </w:rPr>
        <w:t xml:space="preserve">) </w:t>
      </w:r>
      <w:r w:rsidR="00114E62" w:rsidRPr="356573F1">
        <w:rPr>
          <w:rFonts w:ascii="Aptos" w:eastAsia="Aptos" w:hAnsi="Aptos" w:cs="Aptos"/>
        </w:rPr>
        <w:t xml:space="preserve">cleanly available out of game </w:t>
      </w:r>
      <w:r w:rsidR="00F418AE" w:rsidRPr="356573F1">
        <w:rPr>
          <w:rFonts w:ascii="Aptos" w:eastAsia="Aptos" w:hAnsi="Aptos" w:cs="Aptos"/>
        </w:rPr>
        <w:t>box scores</w:t>
      </w:r>
      <w:r w:rsidR="7B98B893" w:rsidRPr="0570E938">
        <w:rPr>
          <w:rFonts w:ascii="Aptos" w:eastAsia="Aptos" w:hAnsi="Aptos" w:cs="Aptos"/>
        </w:rPr>
        <w:t>,</w:t>
      </w:r>
      <w:r w:rsidR="00F418AE" w:rsidRPr="356573F1">
        <w:rPr>
          <w:rFonts w:ascii="Aptos" w:eastAsia="Aptos" w:hAnsi="Aptos" w:cs="Aptos"/>
        </w:rPr>
        <w:t xml:space="preserve"> </w:t>
      </w:r>
      <w:r w:rsidR="00114E62" w:rsidRPr="356573F1">
        <w:rPr>
          <w:rFonts w:ascii="Aptos" w:eastAsia="Aptos" w:hAnsi="Aptos" w:cs="Aptos"/>
        </w:rPr>
        <w:t xml:space="preserve">and </w:t>
      </w:r>
      <w:r w:rsidRPr="356573F1">
        <w:rPr>
          <w:rFonts w:ascii="Aptos" w:eastAsia="Aptos" w:hAnsi="Aptos" w:cs="Aptos"/>
        </w:rPr>
        <w:t>advanced metrics (e.g., Player Efficiency Rating, True Shooting Percentage)</w:t>
      </w:r>
      <w:r w:rsidR="00F418AE" w:rsidRPr="356573F1">
        <w:rPr>
          <w:rFonts w:ascii="Aptos" w:eastAsia="Aptos" w:hAnsi="Aptos" w:cs="Aptos"/>
        </w:rPr>
        <w:t xml:space="preserve"> that rely on </w:t>
      </w:r>
      <w:r w:rsidR="00AD5D78" w:rsidRPr="356573F1">
        <w:rPr>
          <w:rFonts w:ascii="Aptos" w:eastAsia="Aptos" w:hAnsi="Aptos" w:cs="Aptos"/>
        </w:rPr>
        <w:t xml:space="preserve">other models of understanding of how player performance can be best related to team success. </w:t>
      </w:r>
    </w:p>
    <w:p w14:paraId="799842D8" w14:textId="01B5A19B" w:rsidR="00351065" w:rsidRDefault="007D7F2B" w:rsidP="356573F1">
      <w:pPr>
        <w:spacing w:line="257" w:lineRule="auto"/>
      </w:pPr>
      <w:r w:rsidRPr="356573F1">
        <w:rPr>
          <w:rFonts w:ascii="Aptos" w:eastAsia="Aptos" w:hAnsi="Aptos" w:cs="Aptos"/>
        </w:rPr>
        <w:t>After collecting the data, we</w:t>
      </w:r>
      <w:r w:rsidR="3C7C0675" w:rsidRPr="356573F1">
        <w:rPr>
          <w:rFonts w:ascii="Aptos" w:eastAsia="Aptos" w:hAnsi="Aptos" w:cs="Aptos"/>
        </w:rPr>
        <w:t xml:space="preserve"> need</w:t>
      </w:r>
      <w:r w:rsidR="00E6472A" w:rsidRPr="356573F1">
        <w:rPr>
          <w:rFonts w:ascii="Aptos" w:eastAsia="Aptos" w:hAnsi="Aptos" w:cs="Aptos"/>
        </w:rPr>
        <w:t>ed</w:t>
      </w:r>
      <w:r w:rsidR="3C7C0675" w:rsidRPr="356573F1">
        <w:rPr>
          <w:rFonts w:ascii="Aptos" w:eastAsia="Aptos" w:hAnsi="Aptos" w:cs="Aptos"/>
        </w:rPr>
        <w:t xml:space="preserve"> to clean and normalize it</w:t>
      </w:r>
      <w:r w:rsidRPr="356573F1">
        <w:rPr>
          <w:rFonts w:ascii="Aptos" w:eastAsia="Aptos" w:hAnsi="Aptos" w:cs="Aptos"/>
        </w:rPr>
        <w:t xml:space="preserve">. </w:t>
      </w:r>
      <w:r w:rsidR="00114E62" w:rsidRPr="356573F1">
        <w:rPr>
          <w:rFonts w:ascii="Aptos" w:eastAsia="Aptos" w:hAnsi="Aptos" w:cs="Aptos"/>
        </w:rPr>
        <w:t>C</w:t>
      </w:r>
      <w:r w:rsidRPr="356573F1">
        <w:rPr>
          <w:rFonts w:ascii="Aptos" w:eastAsia="Aptos" w:hAnsi="Aptos" w:cs="Aptos"/>
        </w:rPr>
        <w:t xml:space="preserve">lustering methodologies are dependent on normalized data without missing values, </w:t>
      </w:r>
      <w:r w:rsidR="40753649" w:rsidRPr="356573F1">
        <w:rPr>
          <w:rFonts w:ascii="Aptos" w:eastAsia="Aptos" w:hAnsi="Aptos" w:cs="Aptos"/>
        </w:rPr>
        <w:t>therefore</w:t>
      </w:r>
      <w:r w:rsidRPr="356573F1">
        <w:rPr>
          <w:rFonts w:ascii="Aptos" w:eastAsia="Aptos" w:hAnsi="Aptos" w:cs="Aptos"/>
        </w:rPr>
        <w:t xml:space="preserve"> establishing standards </w:t>
      </w:r>
      <w:r w:rsidR="04173816" w:rsidRPr="356573F1">
        <w:rPr>
          <w:rFonts w:ascii="Aptos" w:eastAsia="Aptos" w:hAnsi="Aptos" w:cs="Aptos"/>
        </w:rPr>
        <w:t>of usable</w:t>
      </w:r>
      <w:r w:rsidRPr="356573F1">
        <w:rPr>
          <w:rFonts w:ascii="Aptos" w:eastAsia="Aptos" w:hAnsi="Aptos" w:cs="Aptos"/>
        </w:rPr>
        <w:t xml:space="preserve"> data </w:t>
      </w:r>
      <w:r w:rsidR="005A75EF" w:rsidRPr="356573F1">
        <w:rPr>
          <w:rFonts w:ascii="Aptos" w:eastAsia="Aptos" w:hAnsi="Aptos" w:cs="Aptos"/>
        </w:rPr>
        <w:t>is</w:t>
      </w:r>
      <w:r w:rsidRPr="356573F1">
        <w:rPr>
          <w:rFonts w:ascii="Aptos" w:eastAsia="Aptos" w:hAnsi="Aptos" w:cs="Aptos"/>
        </w:rPr>
        <w:t xml:space="preserve"> important to our approach.</w:t>
      </w:r>
      <w:r w:rsidR="6287A88B" w:rsidRPr="356573F1">
        <w:rPr>
          <w:rFonts w:ascii="Aptos" w:eastAsia="Aptos" w:hAnsi="Aptos" w:cs="Aptos"/>
        </w:rPr>
        <w:t xml:space="preserve"> </w:t>
      </w:r>
      <w:r w:rsidR="00296F2E" w:rsidRPr="356573F1">
        <w:rPr>
          <w:rFonts w:ascii="Aptos" w:eastAsia="Aptos" w:hAnsi="Aptos" w:cs="Aptos"/>
        </w:rPr>
        <w:t>Generally, we encountered few issues with the cleaning of our data</w:t>
      </w:r>
      <w:r w:rsidR="00587C8F" w:rsidRPr="356573F1">
        <w:rPr>
          <w:rFonts w:ascii="Aptos" w:eastAsia="Aptos" w:hAnsi="Aptos" w:cs="Aptos"/>
        </w:rPr>
        <w:t xml:space="preserve">, with the main adjustment being the </w:t>
      </w:r>
      <w:r w:rsidR="004674AE" w:rsidRPr="356573F1">
        <w:rPr>
          <w:rFonts w:ascii="Aptos" w:eastAsia="Aptos" w:hAnsi="Aptos" w:cs="Aptos"/>
        </w:rPr>
        <w:t>interpolation of statistics</w:t>
      </w:r>
      <w:r w:rsidR="005A75EF" w:rsidRPr="356573F1">
        <w:rPr>
          <w:rFonts w:ascii="Aptos" w:eastAsia="Aptos" w:hAnsi="Aptos" w:cs="Aptos"/>
        </w:rPr>
        <w:t xml:space="preserve"> related to three-point makes and a</w:t>
      </w:r>
      <w:r w:rsidR="00A67865" w:rsidRPr="356573F1">
        <w:rPr>
          <w:rFonts w:ascii="Aptos" w:eastAsia="Aptos" w:hAnsi="Aptos" w:cs="Aptos"/>
        </w:rPr>
        <w:t xml:space="preserve">ttempts, which some players did not have. We </w:t>
      </w:r>
      <w:r w:rsidR="00875F87" w:rsidRPr="356573F1">
        <w:rPr>
          <w:rFonts w:ascii="Aptos" w:eastAsia="Aptos" w:hAnsi="Aptos" w:cs="Aptos"/>
        </w:rPr>
        <w:t xml:space="preserve">normalized </w:t>
      </w:r>
      <w:r w:rsidR="00A67865" w:rsidRPr="356573F1">
        <w:rPr>
          <w:rFonts w:ascii="Aptos" w:eastAsia="Aptos" w:hAnsi="Aptos" w:cs="Aptos"/>
        </w:rPr>
        <w:t>each feature to have values from 0 to 1 to ensure variance</w:t>
      </w:r>
      <w:r w:rsidR="00875F87" w:rsidRPr="356573F1">
        <w:rPr>
          <w:rFonts w:ascii="Aptos" w:eastAsia="Aptos" w:hAnsi="Aptos" w:cs="Aptos"/>
        </w:rPr>
        <w:t xml:space="preserve"> for each feature was weighted equally</w:t>
      </w:r>
      <w:r w:rsidR="00B72043" w:rsidRPr="356573F1">
        <w:rPr>
          <w:rFonts w:ascii="Aptos" w:eastAsia="Aptos" w:hAnsi="Aptos" w:cs="Aptos"/>
        </w:rPr>
        <w:t xml:space="preserve"> within the selected algorithms</w:t>
      </w:r>
      <w:r w:rsidR="00875F87" w:rsidRPr="356573F1">
        <w:rPr>
          <w:rFonts w:ascii="Aptos" w:eastAsia="Aptos" w:hAnsi="Aptos" w:cs="Aptos"/>
        </w:rPr>
        <w:t>.</w:t>
      </w:r>
      <w:r w:rsidR="0070430F">
        <w:rPr>
          <w:rFonts w:ascii="Aptos" w:eastAsia="Aptos" w:hAnsi="Aptos" w:cs="Aptos"/>
        </w:rPr>
        <w:t xml:space="preserve"> Additionally, we limited the </w:t>
      </w:r>
      <w:r w:rsidR="002F2C3D">
        <w:rPr>
          <w:rFonts w:ascii="Aptos" w:eastAsia="Aptos" w:hAnsi="Aptos" w:cs="Aptos"/>
        </w:rPr>
        <w:t xml:space="preserve">players clustered to those who had played more than </w:t>
      </w:r>
      <w:r w:rsidR="002C0C6B">
        <w:rPr>
          <w:rFonts w:ascii="Aptos" w:eastAsia="Aptos" w:hAnsi="Aptos" w:cs="Aptos"/>
        </w:rPr>
        <w:t xml:space="preserve">40 games. </w:t>
      </w:r>
    </w:p>
    <w:p w14:paraId="23559B7A" w14:textId="12DC3272" w:rsidR="007D7F2B" w:rsidRDefault="002526EC" w:rsidP="356573F1">
      <w:pPr>
        <w:spacing w:line="257" w:lineRule="auto"/>
      </w:pPr>
      <w:r w:rsidRPr="356573F1">
        <w:rPr>
          <w:rFonts w:ascii="Aptos" w:eastAsia="Aptos" w:hAnsi="Aptos" w:cs="Aptos"/>
        </w:rPr>
        <w:t>In total, w</w:t>
      </w:r>
      <w:r w:rsidR="007D7F2B" w:rsidRPr="356573F1">
        <w:rPr>
          <w:rFonts w:ascii="Aptos" w:eastAsia="Aptos" w:hAnsi="Aptos" w:cs="Aptos"/>
        </w:rPr>
        <w:t xml:space="preserve">e </w:t>
      </w:r>
      <w:r w:rsidR="00351065" w:rsidRPr="356573F1">
        <w:rPr>
          <w:rFonts w:ascii="Aptos" w:eastAsia="Aptos" w:hAnsi="Aptos" w:cs="Aptos"/>
        </w:rPr>
        <w:t xml:space="preserve">found </w:t>
      </w:r>
      <w:r w:rsidR="007A4E56">
        <w:rPr>
          <w:rFonts w:ascii="Aptos" w:eastAsia="Aptos" w:hAnsi="Aptos" w:cs="Aptos"/>
        </w:rPr>
        <w:t>65</w:t>
      </w:r>
      <w:r w:rsidR="009E1BE6" w:rsidRPr="356573F1">
        <w:rPr>
          <w:rFonts w:ascii="Aptos" w:eastAsia="Aptos" w:hAnsi="Aptos" w:cs="Aptos"/>
        </w:rPr>
        <w:t xml:space="preserve"> </w:t>
      </w:r>
      <w:r w:rsidRPr="356573F1">
        <w:rPr>
          <w:rFonts w:ascii="Aptos" w:eastAsia="Aptos" w:hAnsi="Aptos" w:cs="Aptos"/>
        </w:rPr>
        <w:t xml:space="preserve">features </w:t>
      </w:r>
      <w:r w:rsidR="007D7F2B" w:rsidRPr="356573F1">
        <w:rPr>
          <w:rFonts w:ascii="Aptos" w:eastAsia="Aptos" w:hAnsi="Aptos" w:cs="Aptos"/>
        </w:rPr>
        <w:t>supporting the below feature</w:t>
      </w:r>
      <w:r w:rsidR="004D268C" w:rsidRPr="356573F1">
        <w:rPr>
          <w:rFonts w:ascii="Aptos" w:eastAsia="Aptos" w:hAnsi="Aptos" w:cs="Aptos"/>
        </w:rPr>
        <w:t xml:space="preserve"> categories</w:t>
      </w:r>
      <w:r w:rsidR="00EE4154" w:rsidRPr="356573F1">
        <w:rPr>
          <w:rFonts w:ascii="Aptos" w:eastAsia="Aptos" w:hAnsi="Aptos" w:cs="Aptos"/>
        </w:rPr>
        <w:t xml:space="preserve">, with examples of each </w:t>
      </w:r>
      <w:r w:rsidR="00655B57" w:rsidRPr="356573F1">
        <w:rPr>
          <w:rFonts w:ascii="Aptos" w:eastAsia="Aptos" w:hAnsi="Aptos" w:cs="Aptos"/>
        </w:rPr>
        <w:t>below</w:t>
      </w:r>
      <w:r w:rsidR="007D7F2B" w:rsidRPr="356573F1">
        <w:rPr>
          <w:rFonts w:ascii="Aptos" w:eastAsia="Aptos" w:hAnsi="Aptos" w:cs="Aptos"/>
        </w:rPr>
        <w:t>:</w:t>
      </w:r>
    </w:p>
    <w:p w14:paraId="704CA1A9" w14:textId="7977482F" w:rsidR="00944501" w:rsidRDefault="00944501" w:rsidP="356573F1">
      <w:pPr>
        <w:pStyle w:val="ListParagraph"/>
        <w:numPr>
          <w:ilvl w:val="0"/>
          <w:numId w:val="34"/>
        </w:numPr>
        <w:spacing w:after="0" w:line="257" w:lineRule="auto"/>
        <w:rPr>
          <w:rFonts w:ascii="Aptos" w:eastAsia="Aptos" w:hAnsi="Aptos" w:cs="Aptos"/>
        </w:rPr>
      </w:pPr>
      <w:r w:rsidRPr="356573F1">
        <w:rPr>
          <w:rFonts w:ascii="Aptos" w:eastAsia="Aptos" w:hAnsi="Aptos" w:cs="Aptos"/>
          <w:b/>
        </w:rPr>
        <w:lastRenderedPageBreak/>
        <w:t>Scoring Role</w:t>
      </w:r>
      <w:r w:rsidRPr="356573F1">
        <w:rPr>
          <w:rFonts w:ascii="Aptos" w:eastAsia="Aptos" w:hAnsi="Aptos" w:cs="Aptos"/>
        </w:rPr>
        <w:t>: Points per game, shooting percentages, and usage rate</w:t>
      </w:r>
    </w:p>
    <w:p w14:paraId="160BF520" w14:textId="36C91B8D" w:rsidR="00944501" w:rsidRDefault="00944501" w:rsidP="356573F1">
      <w:pPr>
        <w:pStyle w:val="ListParagraph"/>
        <w:numPr>
          <w:ilvl w:val="0"/>
          <w:numId w:val="34"/>
        </w:numPr>
        <w:spacing w:after="0" w:line="257" w:lineRule="auto"/>
        <w:rPr>
          <w:rFonts w:ascii="Aptos" w:eastAsia="Aptos" w:hAnsi="Aptos" w:cs="Aptos"/>
        </w:rPr>
      </w:pPr>
      <w:r w:rsidRPr="356573F1">
        <w:rPr>
          <w:rFonts w:ascii="Aptos" w:eastAsia="Aptos" w:hAnsi="Aptos" w:cs="Aptos"/>
          <w:b/>
        </w:rPr>
        <w:t>Playmaking Role</w:t>
      </w:r>
      <w:r w:rsidRPr="356573F1">
        <w:rPr>
          <w:rFonts w:ascii="Aptos" w:eastAsia="Aptos" w:hAnsi="Aptos" w:cs="Aptos"/>
        </w:rPr>
        <w:t xml:space="preserve">: Assists per game, </w:t>
      </w:r>
      <w:r w:rsidR="00522275" w:rsidRPr="356573F1">
        <w:rPr>
          <w:rFonts w:ascii="Aptos" w:eastAsia="Aptos" w:hAnsi="Aptos" w:cs="Aptos"/>
        </w:rPr>
        <w:t>usage percentage</w:t>
      </w:r>
      <w:r w:rsidRPr="356573F1">
        <w:rPr>
          <w:rFonts w:ascii="Aptos" w:eastAsia="Aptos" w:hAnsi="Aptos" w:cs="Aptos"/>
        </w:rPr>
        <w:t xml:space="preserve">, </w:t>
      </w:r>
      <w:r w:rsidR="00522275" w:rsidRPr="356573F1">
        <w:rPr>
          <w:rFonts w:ascii="Aptos" w:eastAsia="Aptos" w:hAnsi="Aptos" w:cs="Aptos"/>
        </w:rPr>
        <w:t>turnovers</w:t>
      </w:r>
    </w:p>
    <w:p w14:paraId="4D4B3B83" w14:textId="3D71C9A4" w:rsidR="00944501" w:rsidRDefault="00944501" w:rsidP="356573F1">
      <w:pPr>
        <w:pStyle w:val="ListParagraph"/>
        <w:numPr>
          <w:ilvl w:val="0"/>
          <w:numId w:val="34"/>
        </w:numPr>
        <w:spacing w:after="0" w:line="257" w:lineRule="auto"/>
        <w:rPr>
          <w:rFonts w:ascii="Aptos" w:eastAsia="Aptos" w:hAnsi="Aptos" w:cs="Aptos"/>
        </w:rPr>
      </w:pPr>
      <w:r w:rsidRPr="356573F1">
        <w:rPr>
          <w:rFonts w:ascii="Aptos" w:eastAsia="Aptos" w:hAnsi="Aptos" w:cs="Aptos"/>
          <w:b/>
        </w:rPr>
        <w:t>Defensive Role</w:t>
      </w:r>
      <w:r w:rsidRPr="356573F1">
        <w:rPr>
          <w:rFonts w:ascii="Aptos" w:eastAsia="Aptos" w:hAnsi="Aptos" w:cs="Aptos"/>
        </w:rPr>
        <w:t>: Blocks, steal</w:t>
      </w:r>
      <w:r w:rsidR="00A91A79" w:rsidRPr="356573F1">
        <w:rPr>
          <w:rFonts w:ascii="Aptos" w:eastAsia="Aptos" w:hAnsi="Aptos" w:cs="Aptos"/>
        </w:rPr>
        <w:t xml:space="preserve"> percentage</w:t>
      </w:r>
      <w:r w:rsidRPr="356573F1">
        <w:rPr>
          <w:rFonts w:ascii="Aptos" w:eastAsia="Aptos" w:hAnsi="Aptos" w:cs="Aptos"/>
        </w:rPr>
        <w:t xml:space="preserve">, </w:t>
      </w:r>
      <w:r w:rsidR="00EC0E58" w:rsidRPr="356573F1">
        <w:rPr>
          <w:rFonts w:ascii="Aptos" w:eastAsia="Aptos" w:hAnsi="Aptos" w:cs="Aptos"/>
        </w:rPr>
        <w:t xml:space="preserve">and </w:t>
      </w:r>
      <w:r w:rsidRPr="356573F1">
        <w:rPr>
          <w:rFonts w:ascii="Aptos" w:eastAsia="Aptos" w:hAnsi="Aptos" w:cs="Aptos"/>
        </w:rPr>
        <w:t>defensive rating</w:t>
      </w:r>
      <w:r w:rsidR="00EC0E58" w:rsidRPr="356573F1">
        <w:rPr>
          <w:rFonts w:ascii="Aptos" w:eastAsia="Aptos" w:hAnsi="Aptos" w:cs="Aptos"/>
        </w:rPr>
        <w:t xml:space="preserve"> statistics</w:t>
      </w:r>
      <w:r w:rsidR="00A91A79" w:rsidRPr="356573F1">
        <w:rPr>
          <w:rFonts w:ascii="Aptos" w:eastAsia="Aptos" w:hAnsi="Aptos" w:cs="Aptos"/>
        </w:rPr>
        <w:t xml:space="preserve"> (win shares, defensive plus/minus)</w:t>
      </w:r>
    </w:p>
    <w:p w14:paraId="71313589" w14:textId="76642379" w:rsidR="00944501" w:rsidRDefault="007D7F2B" w:rsidP="356573F1">
      <w:pPr>
        <w:pStyle w:val="ListParagraph"/>
        <w:numPr>
          <w:ilvl w:val="0"/>
          <w:numId w:val="34"/>
        </w:numPr>
        <w:spacing w:after="0" w:line="257" w:lineRule="auto"/>
        <w:rPr>
          <w:rFonts w:ascii="Aptos" w:eastAsia="Aptos" w:hAnsi="Aptos" w:cs="Aptos"/>
        </w:rPr>
      </w:pPr>
      <w:r w:rsidRPr="356573F1">
        <w:rPr>
          <w:rFonts w:ascii="Aptos" w:eastAsia="Aptos" w:hAnsi="Aptos" w:cs="Aptos"/>
          <w:b/>
        </w:rPr>
        <w:t>Physical Attributes</w:t>
      </w:r>
      <w:r w:rsidR="00944501" w:rsidRPr="356573F1">
        <w:rPr>
          <w:rFonts w:ascii="Aptos" w:eastAsia="Aptos" w:hAnsi="Aptos" w:cs="Aptos"/>
        </w:rPr>
        <w:t xml:space="preserve">: </w:t>
      </w:r>
      <w:r w:rsidRPr="356573F1">
        <w:rPr>
          <w:rFonts w:ascii="Aptos" w:eastAsia="Aptos" w:hAnsi="Aptos" w:cs="Aptos"/>
        </w:rPr>
        <w:t>Height</w:t>
      </w:r>
      <w:r w:rsidR="00351065" w:rsidRPr="356573F1">
        <w:rPr>
          <w:rFonts w:ascii="Aptos" w:eastAsia="Aptos" w:hAnsi="Aptos" w:cs="Aptos"/>
        </w:rPr>
        <w:t xml:space="preserve"> and weight</w:t>
      </w:r>
    </w:p>
    <w:p w14:paraId="689B5F33" w14:textId="379BD67A" w:rsidR="00C74D85" w:rsidRDefault="00C74D85" w:rsidP="356573F1">
      <w:pPr>
        <w:pStyle w:val="ListParagraph"/>
        <w:numPr>
          <w:ilvl w:val="0"/>
          <w:numId w:val="34"/>
        </w:numPr>
        <w:spacing w:after="0" w:line="257" w:lineRule="auto"/>
        <w:rPr>
          <w:rFonts w:ascii="Aptos" w:eastAsia="Aptos" w:hAnsi="Aptos" w:cs="Aptos"/>
        </w:rPr>
      </w:pPr>
      <w:r w:rsidRPr="356573F1">
        <w:rPr>
          <w:rFonts w:ascii="Aptos" w:eastAsia="Aptos" w:hAnsi="Aptos" w:cs="Aptos"/>
          <w:b/>
        </w:rPr>
        <w:t>Overall Effectiveness</w:t>
      </w:r>
      <w:r w:rsidRPr="356573F1">
        <w:rPr>
          <w:rFonts w:ascii="Aptos" w:eastAsia="Aptos" w:hAnsi="Aptos" w:cs="Aptos"/>
        </w:rPr>
        <w:t xml:space="preserve">: </w:t>
      </w:r>
      <w:r w:rsidR="00E9376B" w:rsidRPr="356573F1">
        <w:rPr>
          <w:rFonts w:ascii="Aptos" w:eastAsia="Aptos" w:hAnsi="Aptos" w:cs="Aptos"/>
        </w:rPr>
        <w:t xml:space="preserve">Win </w:t>
      </w:r>
      <w:r w:rsidR="00CD1C90" w:rsidRPr="356573F1">
        <w:rPr>
          <w:rFonts w:ascii="Aptos" w:eastAsia="Aptos" w:hAnsi="Aptos" w:cs="Aptos"/>
        </w:rPr>
        <w:t>S</w:t>
      </w:r>
      <w:r w:rsidR="00E9376B" w:rsidRPr="356573F1">
        <w:rPr>
          <w:rFonts w:ascii="Aptos" w:eastAsia="Aptos" w:hAnsi="Aptos" w:cs="Aptos"/>
        </w:rPr>
        <w:t>hares, Value over Replacement Player (VORP)</w:t>
      </w:r>
      <w:r w:rsidR="00CD1C90" w:rsidRPr="356573F1">
        <w:rPr>
          <w:rFonts w:ascii="Aptos" w:eastAsia="Aptos" w:hAnsi="Aptos" w:cs="Aptos"/>
        </w:rPr>
        <w:t xml:space="preserve">, </w:t>
      </w:r>
      <w:r w:rsidR="00173A89" w:rsidRPr="356573F1">
        <w:rPr>
          <w:rFonts w:ascii="Aptos" w:eastAsia="Aptos" w:hAnsi="Aptos" w:cs="Aptos"/>
        </w:rPr>
        <w:t>Plus/Minus (BPM)</w:t>
      </w:r>
    </w:p>
    <w:p w14:paraId="0BE42DE1" w14:textId="711DC205" w:rsidR="356573F1" w:rsidRDefault="356573F1" w:rsidP="356573F1">
      <w:pPr>
        <w:pStyle w:val="ListParagraph"/>
        <w:spacing w:after="0" w:line="257" w:lineRule="auto"/>
        <w:rPr>
          <w:rFonts w:ascii="Aptos" w:eastAsia="Aptos" w:hAnsi="Aptos" w:cs="Aptos"/>
        </w:rPr>
      </w:pPr>
    </w:p>
    <w:p w14:paraId="557ABC6A" w14:textId="5196EC97" w:rsidR="366E6CB8" w:rsidRDefault="366E6CB8" w:rsidP="356573F1">
      <w:pPr>
        <w:spacing w:line="257" w:lineRule="auto"/>
        <w:rPr>
          <w:rFonts w:ascii="Aptos" w:eastAsia="Aptos" w:hAnsi="Aptos" w:cs="Aptos"/>
        </w:rPr>
      </w:pPr>
      <w:r w:rsidRPr="356573F1">
        <w:rPr>
          <w:rFonts w:ascii="Aptos" w:eastAsia="Aptos" w:hAnsi="Aptos" w:cs="Aptos"/>
        </w:rPr>
        <w:t>One of our primary concerns</w:t>
      </w:r>
      <w:r w:rsidR="00DE29F0">
        <w:rPr>
          <w:rFonts w:ascii="Aptos" w:eastAsia="Aptos" w:hAnsi="Aptos" w:cs="Aptos"/>
        </w:rPr>
        <w:t xml:space="preserve"> in this evaluation is one of </w:t>
      </w:r>
      <w:r w:rsidR="009C2C75">
        <w:rPr>
          <w:rFonts w:ascii="Aptos" w:eastAsia="Aptos" w:hAnsi="Aptos" w:cs="Aptos"/>
        </w:rPr>
        <w:t>covariance among features</w:t>
      </w:r>
      <w:r w:rsidR="003C1715">
        <w:rPr>
          <w:rFonts w:ascii="Aptos" w:eastAsia="Aptos" w:hAnsi="Aptos" w:cs="Aptos"/>
        </w:rPr>
        <w:t xml:space="preserve">. </w:t>
      </w:r>
      <w:r w:rsidR="00B70431">
        <w:rPr>
          <w:rFonts w:ascii="Aptos" w:eastAsia="Aptos" w:hAnsi="Aptos" w:cs="Aptos"/>
        </w:rPr>
        <w:t xml:space="preserve">We have a </w:t>
      </w:r>
      <w:r w:rsidRPr="356573F1">
        <w:rPr>
          <w:rFonts w:ascii="Aptos" w:eastAsia="Aptos" w:hAnsi="Aptos" w:cs="Aptos"/>
        </w:rPr>
        <w:t>skew of the data toward shooting statistics</w:t>
      </w:r>
      <w:r w:rsidR="00B70431">
        <w:rPr>
          <w:rFonts w:ascii="Aptos" w:eastAsia="Aptos" w:hAnsi="Aptos" w:cs="Aptos"/>
        </w:rPr>
        <w:t xml:space="preserve">, which </w:t>
      </w:r>
      <w:r w:rsidRPr="356573F1">
        <w:rPr>
          <w:rFonts w:ascii="Aptos" w:eastAsia="Aptos" w:hAnsi="Aptos" w:cs="Aptos"/>
        </w:rPr>
        <w:t>that make up 27/</w:t>
      </w:r>
      <w:r w:rsidR="007A4E56">
        <w:rPr>
          <w:rFonts w:ascii="Aptos" w:eastAsia="Aptos" w:hAnsi="Aptos" w:cs="Aptos"/>
        </w:rPr>
        <w:t>65</w:t>
      </w:r>
      <w:r w:rsidRPr="356573F1">
        <w:rPr>
          <w:rFonts w:ascii="Aptos" w:eastAsia="Aptos" w:hAnsi="Aptos" w:cs="Aptos"/>
        </w:rPr>
        <w:t xml:space="preserve"> features in our dataset. </w:t>
      </w:r>
      <w:r w:rsidR="77E7101F" w:rsidRPr="356573F1">
        <w:rPr>
          <w:rFonts w:ascii="Aptos" w:eastAsia="Aptos" w:hAnsi="Aptos" w:cs="Aptos"/>
        </w:rPr>
        <w:t xml:space="preserve">The fear is that we may be segmenting players into </w:t>
      </w:r>
      <w:r w:rsidR="00190DE2" w:rsidRPr="356573F1">
        <w:rPr>
          <w:rFonts w:ascii="Aptos" w:eastAsia="Aptos" w:hAnsi="Aptos" w:cs="Aptos"/>
        </w:rPr>
        <w:t>shooting</w:t>
      </w:r>
      <w:r w:rsidR="77E7101F" w:rsidRPr="356573F1">
        <w:rPr>
          <w:rFonts w:ascii="Aptos" w:eastAsia="Aptos" w:hAnsi="Aptos" w:cs="Aptos"/>
        </w:rPr>
        <w:t xml:space="preserve"> roles that do not fully reflect their overall contributions on the court. </w:t>
      </w:r>
      <w:r w:rsidR="006D448E">
        <w:rPr>
          <w:rFonts w:ascii="Aptos" w:eastAsia="Aptos" w:hAnsi="Aptos" w:cs="Aptos"/>
        </w:rPr>
        <w:t xml:space="preserve">Broader than that, our “advanced” </w:t>
      </w:r>
      <w:r w:rsidR="007D3C75">
        <w:rPr>
          <w:rFonts w:ascii="Aptos" w:eastAsia="Aptos" w:hAnsi="Aptos" w:cs="Aptos"/>
        </w:rPr>
        <w:t xml:space="preserve">statistics are often </w:t>
      </w:r>
      <w:r w:rsidR="007D3C75" w:rsidRPr="14E2B53E">
        <w:rPr>
          <w:rFonts w:ascii="Aptos" w:eastAsia="Aptos" w:hAnsi="Aptos" w:cs="Aptos"/>
        </w:rPr>
        <w:t>buil</w:t>
      </w:r>
      <w:r w:rsidR="71DC2005" w:rsidRPr="14E2B53E">
        <w:rPr>
          <w:rFonts w:ascii="Aptos" w:eastAsia="Aptos" w:hAnsi="Aptos" w:cs="Aptos"/>
        </w:rPr>
        <w:t>t</w:t>
      </w:r>
      <w:r w:rsidR="007D3C75">
        <w:rPr>
          <w:rFonts w:ascii="Aptos" w:eastAsia="Aptos" w:hAnsi="Aptos" w:cs="Aptos"/>
        </w:rPr>
        <w:t xml:space="preserve"> upon the more basic features. Both are present. </w:t>
      </w:r>
      <w:r w:rsidRPr="356573F1">
        <w:rPr>
          <w:rFonts w:ascii="Aptos" w:eastAsia="Aptos" w:hAnsi="Aptos" w:cs="Aptos"/>
        </w:rPr>
        <w:t>Our main approach to assuaging that concern is one of feature selection.</w:t>
      </w:r>
      <w:r w:rsidR="4E5706A1" w:rsidRPr="356573F1">
        <w:rPr>
          <w:rFonts w:ascii="Aptos" w:eastAsia="Aptos" w:hAnsi="Aptos" w:cs="Aptos"/>
        </w:rPr>
        <w:t xml:space="preserve"> </w:t>
      </w:r>
    </w:p>
    <w:p w14:paraId="44E48136" w14:textId="08B7F1F0" w:rsidR="009C11A9" w:rsidRDefault="3C83A5EE" w:rsidP="356573F1">
      <w:pPr>
        <w:spacing w:line="257" w:lineRule="auto"/>
        <w:rPr>
          <w:rFonts w:ascii="Aptos" w:eastAsia="Aptos" w:hAnsi="Aptos" w:cs="Aptos"/>
        </w:rPr>
      </w:pPr>
      <w:r w:rsidRPr="356573F1">
        <w:rPr>
          <w:rFonts w:ascii="Aptos" w:eastAsia="Aptos" w:hAnsi="Aptos" w:cs="Aptos"/>
        </w:rPr>
        <w:t xml:space="preserve">We’ll </w:t>
      </w:r>
      <w:r w:rsidR="3116DAA6" w:rsidRPr="356573F1">
        <w:rPr>
          <w:rFonts w:ascii="Aptos" w:eastAsia="Aptos" w:hAnsi="Aptos" w:cs="Aptos"/>
        </w:rPr>
        <w:t xml:space="preserve">compare the performance of three </w:t>
      </w:r>
      <w:r w:rsidR="5BCE1F3F" w:rsidRPr="356573F1">
        <w:rPr>
          <w:rFonts w:ascii="Aptos" w:eastAsia="Aptos" w:hAnsi="Aptos" w:cs="Aptos"/>
        </w:rPr>
        <w:t xml:space="preserve">views </w:t>
      </w:r>
      <w:r w:rsidR="3116DAA6" w:rsidRPr="356573F1">
        <w:rPr>
          <w:rFonts w:ascii="Aptos" w:eastAsia="Aptos" w:hAnsi="Aptos" w:cs="Aptos"/>
        </w:rPr>
        <w:t xml:space="preserve">of the data </w:t>
      </w:r>
      <w:r w:rsidR="52AB456E" w:rsidRPr="356573F1">
        <w:rPr>
          <w:rFonts w:ascii="Aptos" w:eastAsia="Aptos" w:hAnsi="Aptos" w:cs="Aptos"/>
        </w:rPr>
        <w:t xml:space="preserve">for both periods </w:t>
      </w:r>
      <w:r w:rsidR="3116DAA6" w:rsidRPr="356573F1">
        <w:rPr>
          <w:rFonts w:ascii="Aptos" w:eastAsia="Aptos" w:hAnsi="Aptos" w:cs="Aptos"/>
        </w:rPr>
        <w:t>we have available- the original</w:t>
      </w:r>
      <w:r w:rsidR="2FFF8C47" w:rsidRPr="356573F1">
        <w:rPr>
          <w:rFonts w:ascii="Aptos" w:eastAsia="Aptos" w:hAnsi="Aptos" w:cs="Aptos"/>
        </w:rPr>
        <w:t xml:space="preserve"> full dataset, a hand</w:t>
      </w:r>
      <w:r w:rsidR="277450E6" w:rsidRPr="356573F1">
        <w:rPr>
          <w:rFonts w:ascii="Aptos" w:eastAsia="Aptos" w:hAnsi="Aptos" w:cs="Aptos"/>
        </w:rPr>
        <w:t>-</w:t>
      </w:r>
      <w:r w:rsidR="2FFF8C47" w:rsidRPr="356573F1">
        <w:rPr>
          <w:rFonts w:ascii="Aptos" w:eastAsia="Aptos" w:hAnsi="Aptos" w:cs="Aptos"/>
        </w:rPr>
        <w:t>selected dataset limiting the shooting features to only the advanced shooting statistics</w:t>
      </w:r>
      <w:r w:rsidR="45080F39" w:rsidRPr="356573F1">
        <w:rPr>
          <w:rFonts w:ascii="Aptos" w:eastAsia="Aptos" w:hAnsi="Aptos" w:cs="Aptos"/>
        </w:rPr>
        <w:t>, and features selected through the PFA method outlined above.</w:t>
      </w:r>
      <w:r w:rsidR="16AC09DE" w:rsidRPr="356573F1">
        <w:rPr>
          <w:rFonts w:ascii="Aptos" w:eastAsia="Aptos" w:hAnsi="Aptos" w:cs="Aptos"/>
        </w:rPr>
        <w:t xml:space="preserve"> </w:t>
      </w:r>
      <w:r w:rsidR="009C11A9">
        <w:rPr>
          <w:rFonts w:ascii="Aptos" w:eastAsia="Aptos" w:hAnsi="Aptos" w:cs="Aptos"/>
        </w:rPr>
        <w:t xml:space="preserve">The implementation of the PFA method </w:t>
      </w:r>
      <w:r w:rsidR="00D61C31">
        <w:rPr>
          <w:rFonts w:ascii="Aptos" w:eastAsia="Aptos" w:hAnsi="Aptos" w:cs="Aptos"/>
        </w:rPr>
        <w:t xml:space="preserve">is implemented as laid out in </w:t>
      </w:r>
      <w:r w:rsidR="000C669F">
        <w:rPr>
          <w:rFonts w:ascii="Aptos" w:eastAsia="Aptos" w:hAnsi="Aptos" w:cs="Aptos"/>
        </w:rPr>
        <w:t xml:space="preserve">Wang et </w:t>
      </w:r>
      <w:proofErr w:type="spellStart"/>
      <w:r w:rsidR="000C669F">
        <w:rPr>
          <w:rFonts w:ascii="Aptos" w:eastAsia="Aptos" w:hAnsi="Aptos" w:cs="Aptos"/>
        </w:rPr>
        <w:t>al’s</w:t>
      </w:r>
      <w:proofErr w:type="spellEnd"/>
      <w:r w:rsidR="000C669F">
        <w:rPr>
          <w:rFonts w:ascii="Aptos" w:eastAsia="Aptos" w:hAnsi="Aptos" w:cs="Aptos"/>
        </w:rPr>
        <w:t xml:space="preserve"> 2013 PFA </w:t>
      </w:r>
      <w:r w:rsidR="006F1E43">
        <w:rPr>
          <w:rFonts w:ascii="Aptos" w:eastAsia="Aptos" w:hAnsi="Aptos" w:cs="Aptos"/>
        </w:rPr>
        <w:t>paper</w:t>
      </w:r>
      <w:r w:rsidR="009E3C56">
        <w:rPr>
          <w:rFonts w:ascii="Aptos" w:eastAsia="Aptos" w:hAnsi="Aptos" w:cs="Aptos"/>
        </w:rPr>
        <w:t xml:space="preserve">: </w:t>
      </w:r>
    </w:p>
    <w:p w14:paraId="3F622D96" w14:textId="0035646D" w:rsidR="007621A2" w:rsidRPr="00566E32" w:rsidRDefault="007621A2" w:rsidP="356573F1">
      <w:pPr>
        <w:spacing w:line="257" w:lineRule="auto"/>
        <w:rPr>
          <w:rFonts w:eastAsia="Aptos" w:cs="Arial"/>
          <w:i/>
          <w:iCs/>
        </w:rPr>
      </w:pPr>
      <w:r>
        <w:rPr>
          <w:rFonts w:ascii="Aptos" w:eastAsia="Aptos" w:hAnsi="Aptos" w:cs="Aptos"/>
        </w:rPr>
        <w:tab/>
      </w:r>
      <w:r w:rsidRPr="00566E32">
        <w:rPr>
          <w:rFonts w:eastAsia="Aptos" w:cs="Arial"/>
        </w:rPr>
        <w:t xml:space="preserve">Matrix Y represents the player statistics with dimension </w:t>
      </w:r>
      <w:r w:rsidRPr="00566E32">
        <w:rPr>
          <w:rFonts w:eastAsia="Aptos" w:cs="Arial"/>
          <w:i/>
          <w:iCs/>
        </w:rPr>
        <w:t>n x L</w:t>
      </w:r>
      <w:r w:rsidR="00356A6E" w:rsidRPr="00566E32">
        <w:rPr>
          <w:rFonts w:eastAsia="Aptos" w:cs="Arial"/>
        </w:rPr>
        <w:t>:</w:t>
      </w:r>
    </w:p>
    <w:p w14:paraId="2B0C968D" w14:textId="380AEA97" w:rsidR="009A4780" w:rsidRPr="00566E32" w:rsidRDefault="00085016" w:rsidP="00085016">
      <w:pPr>
        <w:spacing w:line="257" w:lineRule="auto"/>
        <w:jc w:val="center"/>
        <w:rPr>
          <w:rFonts w:eastAsia="Aptos" w:cs="Arial"/>
        </w:rPr>
      </w:pPr>
      <w:r w:rsidRPr="00566E32">
        <w:rPr>
          <w:rFonts w:eastAsia="Aptos" w:cs="Arial"/>
          <w:i/>
          <w:iCs/>
          <w:noProof/>
        </w:rPr>
        <w:drawing>
          <wp:inline distT="0" distB="0" distL="0" distR="0" wp14:anchorId="4B9E0331" wp14:editId="07ED5CB9">
            <wp:extent cx="1314518" cy="228612"/>
            <wp:effectExtent l="0" t="0" r="0" b="0"/>
            <wp:docPr id="172744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6515" name=""/>
                    <pic:cNvPicPr/>
                  </pic:nvPicPr>
                  <pic:blipFill>
                    <a:blip r:embed="rId17"/>
                    <a:stretch>
                      <a:fillRect/>
                    </a:stretch>
                  </pic:blipFill>
                  <pic:spPr>
                    <a:xfrm>
                      <a:off x="0" y="0"/>
                      <a:ext cx="1314518" cy="228612"/>
                    </a:xfrm>
                    <a:prstGeom prst="rect">
                      <a:avLst/>
                    </a:prstGeom>
                  </pic:spPr>
                </pic:pic>
              </a:graphicData>
            </a:graphic>
          </wp:inline>
        </w:drawing>
      </w:r>
    </w:p>
    <w:p w14:paraId="619FBD25" w14:textId="014F1F48" w:rsidR="00085016" w:rsidRPr="00566E32" w:rsidRDefault="00085016" w:rsidP="00F41CB1">
      <w:pPr>
        <w:spacing w:line="257" w:lineRule="auto"/>
        <w:ind w:left="720"/>
        <w:rPr>
          <w:rFonts w:eastAsia="Aptos" w:cs="Arial"/>
          <w:b/>
          <w:bCs/>
        </w:rPr>
      </w:pPr>
      <w:r w:rsidRPr="00566E32">
        <w:rPr>
          <w:rFonts w:eastAsia="Aptos" w:cs="Arial"/>
        </w:rPr>
        <w:t xml:space="preserve">Where n is the number of features and L is the number of observations. </w:t>
      </w:r>
      <w:r w:rsidR="00E156AF" w:rsidRPr="00566E32">
        <w:rPr>
          <w:rFonts w:eastAsia="Aptos" w:cs="Arial"/>
          <w:b/>
          <w:bCs/>
        </w:rPr>
        <w:t xml:space="preserve">Σ </w:t>
      </w:r>
      <w:r w:rsidR="00E156AF" w:rsidRPr="00566E32">
        <w:rPr>
          <w:rFonts w:eastAsia="Aptos" w:cs="Arial"/>
        </w:rPr>
        <w:t xml:space="preserve">represents the covariance matrix </w:t>
      </w:r>
      <w:r w:rsidR="005C434C" w:rsidRPr="00566E32">
        <w:rPr>
          <w:rFonts w:eastAsia="Aptos" w:cs="Arial"/>
        </w:rPr>
        <w:t xml:space="preserve">of Y, </w:t>
      </w:r>
      <w:r w:rsidR="00984750" w:rsidRPr="00566E32">
        <w:rPr>
          <w:rFonts w:eastAsia="Aptos" w:cs="Arial"/>
        </w:rPr>
        <w:t xml:space="preserve">and </w:t>
      </w:r>
      <w:r w:rsidR="00984750" w:rsidRPr="00566E32">
        <w:rPr>
          <w:rFonts w:eastAsia="Aptos" w:cs="Arial"/>
          <w:b/>
          <w:bCs/>
        </w:rPr>
        <w:t>Λ</w:t>
      </w:r>
      <w:r w:rsidR="00984750" w:rsidRPr="00566E32">
        <w:rPr>
          <w:rFonts w:ascii="Arial" w:eastAsia="Aptos" w:hAnsi="Arial" w:cs="Arial"/>
          <w:i/>
          <w:iCs/>
        </w:rPr>
        <w:t> </w:t>
      </w:r>
      <w:r w:rsidR="00984750" w:rsidRPr="00566E32">
        <w:rPr>
          <w:rFonts w:eastAsia="Aptos" w:cs="Arial"/>
        </w:rPr>
        <w:t>is</w:t>
      </w:r>
      <w:r w:rsidR="00F41CB1" w:rsidRPr="00566E32">
        <w:rPr>
          <w:rFonts w:eastAsia="Aptos" w:cs="Arial"/>
        </w:rPr>
        <w:t xml:space="preserve"> the</w:t>
      </w:r>
      <w:r w:rsidR="00984750" w:rsidRPr="00566E32">
        <w:rPr>
          <w:rFonts w:eastAsia="Aptos" w:cs="Arial"/>
        </w:rPr>
        <w:t xml:space="preserve"> diagonal matrix whose diagonal elements are the eigenvalues of </w:t>
      </w:r>
      <w:r w:rsidR="00984750" w:rsidRPr="00566E32">
        <w:rPr>
          <w:rFonts w:eastAsia="Aptos" w:cs="Arial"/>
          <w:b/>
          <w:bCs/>
        </w:rPr>
        <w:t>Σ</w:t>
      </w:r>
      <w:r w:rsidR="00F41CB1" w:rsidRPr="00566E32">
        <w:rPr>
          <w:rFonts w:eastAsia="Aptos" w:cs="Arial"/>
          <w:b/>
          <w:bCs/>
        </w:rPr>
        <w:t>.</w:t>
      </w:r>
      <w:r w:rsidR="00356A6E" w:rsidRPr="00566E32">
        <w:rPr>
          <w:rFonts w:eastAsia="Aptos" w:cs="Arial"/>
          <w:b/>
          <w:bCs/>
        </w:rPr>
        <w:t xml:space="preserve"> Σ </w:t>
      </w:r>
      <w:r w:rsidR="00356A6E" w:rsidRPr="00566E32">
        <w:rPr>
          <w:rFonts w:eastAsia="Aptos" w:cs="Arial"/>
        </w:rPr>
        <w:t>can then be expressed as</w:t>
      </w:r>
      <w:r w:rsidR="00356A6E" w:rsidRPr="00566E32">
        <w:rPr>
          <w:rFonts w:eastAsia="Aptos" w:cs="Arial"/>
          <w:b/>
          <w:bCs/>
        </w:rPr>
        <w:t>:</w:t>
      </w:r>
    </w:p>
    <w:p w14:paraId="35E041D4" w14:textId="038250BA" w:rsidR="00531AA0" w:rsidRPr="00566E32" w:rsidRDefault="00531AA0" w:rsidP="00531AA0">
      <w:pPr>
        <w:spacing w:line="257" w:lineRule="auto"/>
        <w:ind w:left="720"/>
        <w:jc w:val="center"/>
        <w:rPr>
          <w:rFonts w:eastAsia="Aptos" w:cs="Arial"/>
        </w:rPr>
      </w:pPr>
      <w:r w:rsidRPr="00566E32">
        <w:rPr>
          <w:rFonts w:eastAsia="Aptos" w:cs="Arial"/>
          <w:noProof/>
        </w:rPr>
        <w:drawing>
          <wp:inline distT="0" distB="0" distL="0" distR="0" wp14:anchorId="395FB135" wp14:editId="55E17E8A">
            <wp:extent cx="554122" cy="209485"/>
            <wp:effectExtent l="0" t="0" r="0" b="635"/>
            <wp:docPr id="7151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561" name=""/>
                    <pic:cNvPicPr/>
                  </pic:nvPicPr>
                  <pic:blipFill>
                    <a:blip r:embed="rId18"/>
                    <a:stretch>
                      <a:fillRect/>
                    </a:stretch>
                  </pic:blipFill>
                  <pic:spPr>
                    <a:xfrm>
                      <a:off x="0" y="0"/>
                      <a:ext cx="559114" cy="211372"/>
                    </a:xfrm>
                    <a:prstGeom prst="rect">
                      <a:avLst/>
                    </a:prstGeom>
                  </pic:spPr>
                </pic:pic>
              </a:graphicData>
            </a:graphic>
          </wp:inline>
        </w:drawing>
      </w:r>
    </w:p>
    <w:p w14:paraId="46C53FBB" w14:textId="2A710BAC" w:rsidR="00531AA0" w:rsidRPr="00566E32" w:rsidRDefault="0025680A" w:rsidP="0025680A">
      <w:pPr>
        <w:spacing w:line="257" w:lineRule="auto"/>
        <w:ind w:left="720"/>
        <w:rPr>
          <w:rFonts w:eastAsia="Aptos" w:cs="Arial"/>
        </w:rPr>
      </w:pPr>
      <w:r w:rsidRPr="00566E32">
        <w:rPr>
          <w:rFonts w:eastAsia="Aptos" w:cs="Arial"/>
        </w:rPr>
        <w:t>where</w:t>
      </w:r>
      <w:r w:rsidRPr="00566E32">
        <w:rPr>
          <w:rFonts w:ascii="Arial" w:eastAsia="Aptos" w:hAnsi="Arial" w:cs="Arial"/>
          <w:i/>
          <w:iCs/>
        </w:rPr>
        <w:t> </w:t>
      </w:r>
      <w:r w:rsidRPr="00566E32">
        <w:rPr>
          <w:rFonts w:eastAsia="Aptos" w:cs="Arial"/>
          <w:b/>
          <w:bCs/>
        </w:rPr>
        <w:t>A</w:t>
      </w:r>
      <w:r w:rsidRPr="00566E32">
        <w:rPr>
          <w:rFonts w:ascii="Arial" w:eastAsia="Aptos" w:hAnsi="Arial" w:cs="Arial"/>
          <w:i/>
          <w:iCs/>
        </w:rPr>
        <w:t> </w:t>
      </w:r>
      <w:r w:rsidRPr="00566E32">
        <w:rPr>
          <w:rFonts w:eastAsia="Aptos" w:cs="Arial"/>
        </w:rPr>
        <w:t>is the eigenvector of the covariance matrix </w:t>
      </w:r>
      <w:r w:rsidRPr="00566E32">
        <w:rPr>
          <w:rFonts w:eastAsia="Aptos" w:cs="Arial"/>
          <w:b/>
          <w:bCs/>
        </w:rPr>
        <w:t>Σ</w:t>
      </w:r>
      <w:r w:rsidRPr="00566E32">
        <w:rPr>
          <w:rFonts w:eastAsia="Aptos" w:cs="Arial"/>
        </w:rPr>
        <w:t>, written as </w:t>
      </w:r>
      <w:r w:rsidRPr="00566E32">
        <w:rPr>
          <w:rFonts w:eastAsia="Aptos" w:cs="Arial"/>
          <w:b/>
          <w:bCs/>
        </w:rPr>
        <w:t>A</w:t>
      </w:r>
      <w:r w:rsidRPr="00566E32">
        <w:rPr>
          <w:rFonts w:eastAsia="Aptos" w:cs="Arial"/>
        </w:rPr>
        <w:t> = (</w:t>
      </w:r>
      <w:r w:rsidRPr="00566E32">
        <w:rPr>
          <w:rFonts w:eastAsia="Aptos" w:cs="Arial"/>
          <w:b/>
          <w:bCs/>
        </w:rPr>
        <w:t>e</w:t>
      </w:r>
      <w:r w:rsidRPr="00566E32">
        <w:rPr>
          <w:rFonts w:eastAsia="Aptos" w:cs="Arial"/>
          <w:vertAlign w:val="subscript"/>
        </w:rPr>
        <w:t>1</w:t>
      </w:r>
      <w:r w:rsidRPr="00566E32">
        <w:rPr>
          <w:rFonts w:eastAsia="Aptos" w:cs="Arial"/>
        </w:rPr>
        <w:t>, </w:t>
      </w:r>
      <w:r w:rsidRPr="00566E32">
        <w:rPr>
          <w:rFonts w:eastAsia="Aptos" w:cs="Arial"/>
          <w:b/>
          <w:bCs/>
        </w:rPr>
        <w:t>e</w:t>
      </w:r>
      <w:r w:rsidRPr="00566E32">
        <w:rPr>
          <w:rFonts w:eastAsia="Aptos" w:cs="Arial"/>
          <w:vertAlign w:val="subscript"/>
        </w:rPr>
        <w:t>2</w:t>
      </w:r>
      <w:r w:rsidRPr="00566E32">
        <w:rPr>
          <w:rFonts w:eastAsia="Aptos" w:cs="Arial"/>
        </w:rPr>
        <w:t>, …, </w:t>
      </w:r>
      <w:proofErr w:type="spellStart"/>
      <w:r w:rsidRPr="00566E32">
        <w:rPr>
          <w:rFonts w:eastAsia="Aptos" w:cs="Arial"/>
          <w:b/>
          <w:bCs/>
        </w:rPr>
        <w:t>e</w:t>
      </w:r>
      <w:r w:rsidRPr="00566E32">
        <w:rPr>
          <w:rFonts w:eastAsia="Aptos" w:cs="Arial"/>
          <w:i/>
          <w:iCs/>
          <w:vertAlign w:val="subscript"/>
        </w:rPr>
        <w:t>n</w:t>
      </w:r>
      <w:proofErr w:type="spellEnd"/>
      <w:r w:rsidRPr="00566E32">
        <w:rPr>
          <w:rFonts w:eastAsia="Aptos" w:cs="Arial"/>
        </w:rPr>
        <w:t>),</w:t>
      </w:r>
      <w:r w:rsidRPr="00566E32">
        <w:rPr>
          <w:rFonts w:ascii="Arial" w:eastAsia="Aptos" w:hAnsi="Arial" w:cs="Arial"/>
        </w:rPr>
        <w:t> </w:t>
      </w:r>
      <w:proofErr w:type="spellStart"/>
      <w:r w:rsidRPr="00566E32">
        <w:rPr>
          <w:rFonts w:eastAsia="Aptos" w:cs="Arial"/>
          <w:b/>
          <w:bCs/>
        </w:rPr>
        <w:t>e</w:t>
      </w:r>
      <w:r w:rsidRPr="00566E32">
        <w:rPr>
          <w:rFonts w:eastAsia="Aptos" w:cs="Arial"/>
          <w:i/>
          <w:iCs/>
          <w:vertAlign w:val="subscript"/>
        </w:rPr>
        <w:t>i</w:t>
      </w:r>
      <w:proofErr w:type="spellEnd"/>
      <w:r w:rsidRPr="00566E32">
        <w:rPr>
          <w:rFonts w:eastAsia="Aptos" w:cs="Arial"/>
        </w:rPr>
        <w:t> </w:t>
      </w:r>
      <w:r w:rsidRPr="00566E32">
        <w:rPr>
          <w:rFonts w:ascii="Cambria Math" w:eastAsia="Aptos" w:hAnsi="Cambria Math" w:cs="Cambria Math"/>
        </w:rPr>
        <w:t>∈</w:t>
      </w:r>
      <w:r w:rsidRPr="00566E32">
        <w:rPr>
          <w:rFonts w:eastAsia="Aptos" w:cs="Arial"/>
        </w:rPr>
        <w:t> </w:t>
      </w:r>
      <w:r w:rsidRPr="00566E32">
        <w:rPr>
          <w:rFonts w:eastAsia="Aptos" w:cs="Arial"/>
          <w:b/>
          <w:bCs/>
        </w:rPr>
        <w:t>R</w:t>
      </w:r>
      <w:r w:rsidRPr="00566E32">
        <w:rPr>
          <w:rFonts w:eastAsia="Aptos" w:cs="Arial"/>
          <w:i/>
          <w:iCs/>
          <w:vertAlign w:val="superscript"/>
        </w:rPr>
        <w:t>n</w:t>
      </w:r>
      <w:r w:rsidRPr="00566E32">
        <w:rPr>
          <w:rFonts w:eastAsia="Aptos" w:cs="Arial"/>
        </w:rPr>
        <w:t>, and</w:t>
      </w:r>
      <w:r w:rsidRPr="00566E32">
        <w:rPr>
          <w:rFonts w:ascii="Arial" w:eastAsia="Aptos" w:hAnsi="Arial" w:cs="Arial"/>
          <w:i/>
          <w:iCs/>
        </w:rPr>
        <w:t> </w:t>
      </w:r>
      <w:proofErr w:type="spellStart"/>
      <w:r w:rsidRPr="00566E32">
        <w:rPr>
          <w:rFonts w:eastAsia="Aptos" w:cs="Arial"/>
          <w:b/>
          <w:bCs/>
        </w:rPr>
        <w:t>e</w:t>
      </w:r>
      <w:r w:rsidRPr="00566E32">
        <w:rPr>
          <w:rFonts w:eastAsia="Aptos" w:cs="Arial"/>
          <w:i/>
          <w:iCs/>
          <w:vertAlign w:val="subscript"/>
        </w:rPr>
        <w:t>i</w:t>
      </w:r>
      <w:proofErr w:type="spellEnd"/>
      <w:r w:rsidRPr="00566E32">
        <w:rPr>
          <w:rFonts w:ascii="Arial" w:eastAsia="Aptos" w:hAnsi="Arial" w:cs="Arial"/>
          <w:i/>
          <w:iCs/>
        </w:rPr>
        <w:t> </w:t>
      </w:r>
      <w:r w:rsidRPr="00566E32">
        <w:rPr>
          <w:rFonts w:eastAsia="Aptos" w:cs="Arial"/>
        </w:rPr>
        <w:t>is an eigenvector corresponding to the eigenvalu</w:t>
      </w:r>
      <w:r w:rsidR="00566E32">
        <w:rPr>
          <w:rFonts w:eastAsia="Aptos" w:cs="Arial"/>
        </w:rPr>
        <w:t>e</w:t>
      </w:r>
      <w:r w:rsidRPr="00566E32">
        <w:rPr>
          <w:rFonts w:ascii="Arial" w:eastAsia="Aptos" w:hAnsi="Arial" w:cs="Arial"/>
          <w:i/>
          <w:iCs/>
        </w:rPr>
        <w:t> </w:t>
      </w:r>
      <w:proofErr w:type="spellStart"/>
      <w:r w:rsidRPr="00566E32">
        <w:rPr>
          <w:rFonts w:eastAsia="Aptos" w:cs="Arial"/>
          <w:i/>
          <w:iCs/>
        </w:rPr>
        <w:t>λ</w:t>
      </w:r>
      <w:r w:rsidRPr="00566E32">
        <w:rPr>
          <w:rFonts w:eastAsia="Aptos" w:cs="Arial"/>
          <w:i/>
          <w:iCs/>
          <w:vertAlign w:val="subscript"/>
        </w:rPr>
        <w:t>i</w:t>
      </w:r>
      <w:proofErr w:type="spellEnd"/>
      <w:r w:rsidRPr="00566E32">
        <w:rPr>
          <w:rFonts w:eastAsia="Aptos" w:cs="Arial"/>
        </w:rPr>
        <w:t>.</w:t>
      </w:r>
      <w:r w:rsidRPr="00566E32">
        <w:rPr>
          <w:rFonts w:ascii="Arial" w:eastAsia="Aptos" w:hAnsi="Arial" w:cs="Arial"/>
          <w:i/>
          <w:iCs/>
        </w:rPr>
        <w:t> </w:t>
      </w:r>
      <w:proofErr w:type="spellStart"/>
      <w:r w:rsidRPr="00566E32">
        <w:rPr>
          <w:rFonts w:eastAsia="Aptos" w:cs="Arial"/>
          <w:b/>
          <w:bCs/>
        </w:rPr>
        <w:t>A</w:t>
      </w:r>
      <w:r w:rsidRPr="00566E32">
        <w:rPr>
          <w:rFonts w:eastAsia="Aptos" w:cs="Arial"/>
          <w:i/>
          <w:iCs/>
          <w:vertAlign w:val="subscript"/>
        </w:rPr>
        <w:t>q</w:t>
      </w:r>
      <w:proofErr w:type="spellEnd"/>
      <w:r w:rsidRPr="00566E32">
        <w:rPr>
          <w:rFonts w:ascii="Arial" w:eastAsia="Aptos" w:hAnsi="Arial" w:cs="Arial"/>
          <w:i/>
          <w:iCs/>
        </w:rPr>
        <w:t> </w:t>
      </w:r>
      <w:r w:rsidR="00383815">
        <w:rPr>
          <w:rFonts w:eastAsia="Aptos" w:cs="Arial"/>
        </w:rPr>
        <w:t>represents</w:t>
      </w:r>
      <w:r w:rsidRPr="00566E32">
        <w:rPr>
          <w:rFonts w:eastAsia="Aptos" w:cs="Arial"/>
        </w:rPr>
        <w:t xml:space="preserve"> the</w:t>
      </w:r>
      <w:r w:rsidR="00566E32">
        <w:rPr>
          <w:rFonts w:eastAsia="Aptos" w:cs="Arial"/>
        </w:rPr>
        <w:t xml:space="preserve"> </w:t>
      </w:r>
      <w:r w:rsidRPr="00566E32">
        <w:rPr>
          <w:rFonts w:eastAsia="Aptos" w:cs="Arial"/>
        </w:rPr>
        <w:t>first</w:t>
      </w:r>
      <w:r w:rsidRPr="00566E32">
        <w:rPr>
          <w:rFonts w:ascii="Arial" w:eastAsia="Aptos" w:hAnsi="Arial" w:cs="Arial"/>
          <w:i/>
          <w:iCs/>
        </w:rPr>
        <w:t> </w:t>
      </w:r>
      <w:r w:rsidRPr="00566E32">
        <w:rPr>
          <w:rFonts w:eastAsia="Aptos" w:cs="Arial"/>
          <w:i/>
          <w:iCs/>
        </w:rPr>
        <w:t>q</w:t>
      </w:r>
      <w:r w:rsidRPr="00566E32">
        <w:rPr>
          <w:rFonts w:ascii="Arial" w:eastAsia="Aptos" w:hAnsi="Arial" w:cs="Arial"/>
          <w:i/>
          <w:iCs/>
        </w:rPr>
        <w:t> </w:t>
      </w:r>
      <w:r w:rsidRPr="00566E32">
        <w:rPr>
          <w:rFonts w:eastAsia="Aptos" w:cs="Arial"/>
        </w:rPr>
        <w:t>eigenvectors and</w:t>
      </w:r>
      <w:r w:rsidRPr="00566E32">
        <w:rPr>
          <w:rFonts w:ascii="Arial" w:eastAsia="Aptos" w:hAnsi="Arial" w:cs="Arial"/>
          <w:i/>
          <w:iCs/>
        </w:rPr>
        <w:t> </w:t>
      </w:r>
      <w:r w:rsidRPr="00566E32">
        <w:rPr>
          <w:rFonts w:eastAsia="Aptos" w:cs="Arial"/>
          <w:b/>
          <w:bCs/>
        </w:rPr>
        <w:t>a</w:t>
      </w:r>
      <w:r w:rsidRPr="00566E32">
        <w:rPr>
          <w:rFonts w:eastAsia="Aptos" w:cs="Arial"/>
          <w:i/>
          <w:iCs/>
          <w:vertAlign w:val="subscript"/>
        </w:rPr>
        <w:t>i</w:t>
      </w:r>
      <w:r w:rsidRPr="00566E32">
        <w:rPr>
          <w:rFonts w:ascii="Arial" w:eastAsia="Aptos" w:hAnsi="Arial" w:cs="Arial"/>
          <w:i/>
          <w:iCs/>
        </w:rPr>
        <w:t> </w:t>
      </w:r>
      <w:r w:rsidRPr="00566E32">
        <w:rPr>
          <w:rFonts w:eastAsia="Aptos" w:cs="Arial"/>
        </w:rPr>
        <w:t>be the row vectors of</w:t>
      </w:r>
      <w:r w:rsidRPr="00566E32">
        <w:rPr>
          <w:rFonts w:ascii="Arial" w:eastAsia="Aptos" w:hAnsi="Arial" w:cs="Arial"/>
          <w:i/>
          <w:iCs/>
        </w:rPr>
        <w:t> </w:t>
      </w:r>
      <w:proofErr w:type="spellStart"/>
      <w:r w:rsidRPr="00566E32">
        <w:rPr>
          <w:rFonts w:eastAsia="Aptos" w:cs="Arial"/>
          <w:b/>
          <w:bCs/>
        </w:rPr>
        <w:t>A</w:t>
      </w:r>
      <w:r w:rsidRPr="00566E32">
        <w:rPr>
          <w:rFonts w:eastAsia="Aptos" w:cs="Arial"/>
          <w:i/>
          <w:iCs/>
          <w:vertAlign w:val="subscript"/>
        </w:rPr>
        <w:t>q</w:t>
      </w:r>
      <w:proofErr w:type="spellEnd"/>
      <w:r w:rsidRPr="00566E32">
        <w:rPr>
          <w:rFonts w:eastAsia="Aptos" w:cs="Arial"/>
        </w:rPr>
        <w:t>:</w:t>
      </w:r>
    </w:p>
    <w:p w14:paraId="4C3B8624" w14:textId="255EE4A1" w:rsidR="002E365D" w:rsidRPr="00566E32" w:rsidRDefault="0063429C" w:rsidP="0063429C">
      <w:pPr>
        <w:spacing w:line="257" w:lineRule="auto"/>
        <w:ind w:left="720"/>
        <w:jc w:val="center"/>
        <w:rPr>
          <w:rFonts w:eastAsia="Aptos" w:cs="Arial"/>
        </w:rPr>
      </w:pPr>
      <w:r w:rsidRPr="00566E32">
        <w:rPr>
          <w:rFonts w:eastAsia="Aptos" w:cs="Arial"/>
          <w:noProof/>
        </w:rPr>
        <w:drawing>
          <wp:inline distT="0" distB="0" distL="0" distR="0" wp14:anchorId="4475BB4C" wp14:editId="739F1F09">
            <wp:extent cx="2082907" cy="196860"/>
            <wp:effectExtent l="0" t="0" r="0" b="0"/>
            <wp:docPr id="20309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1930" name=""/>
                    <pic:cNvPicPr/>
                  </pic:nvPicPr>
                  <pic:blipFill>
                    <a:blip r:embed="rId19"/>
                    <a:stretch>
                      <a:fillRect/>
                    </a:stretch>
                  </pic:blipFill>
                  <pic:spPr>
                    <a:xfrm>
                      <a:off x="0" y="0"/>
                      <a:ext cx="2082907" cy="196860"/>
                    </a:xfrm>
                    <a:prstGeom prst="rect">
                      <a:avLst/>
                    </a:prstGeom>
                  </pic:spPr>
                </pic:pic>
              </a:graphicData>
            </a:graphic>
          </wp:inline>
        </w:drawing>
      </w:r>
    </w:p>
    <w:p w14:paraId="741DA24E" w14:textId="77777777" w:rsidR="000867DA" w:rsidRDefault="00566E32" w:rsidP="0063429C">
      <w:pPr>
        <w:spacing w:line="257" w:lineRule="auto"/>
        <w:ind w:left="720"/>
        <w:rPr>
          <w:rFonts w:eastAsia="Aptos" w:cs="Arial"/>
        </w:rPr>
      </w:pPr>
      <w:r w:rsidRPr="00566E32">
        <w:rPr>
          <w:rFonts w:eastAsia="Aptos" w:cs="Arial"/>
        </w:rPr>
        <w:t>where each vector</w:t>
      </w:r>
      <w:r w:rsidRPr="00566E32">
        <w:rPr>
          <w:rFonts w:ascii="Arial" w:eastAsia="Aptos" w:hAnsi="Arial" w:cs="Arial"/>
          <w:i/>
          <w:iCs/>
        </w:rPr>
        <w:t> </w:t>
      </w:r>
      <w:r w:rsidRPr="00566E32">
        <w:rPr>
          <w:rFonts w:eastAsia="Aptos" w:cs="Arial"/>
          <w:b/>
          <w:bCs/>
        </w:rPr>
        <w:t>a</w:t>
      </w:r>
      <w:r w:rsidRPr="00566E32">
        <w:rPr>
          <w:rFonts w:eastAsia="Aptos" w:cs="Arial"/>
          <w:i/>
          <w:iCs/>
          <w:vertAlign w:val="subscript"/>
        </w:rPr>
        <w:t>i</w:t>
      </w:r>
      <w:r w:rsidRPr="00566E32">
        <w:rPr>
          <w:rFonts w:ascii="Arial" w:eastAsia="Aptos" w:hAnsi="Arial" w:cs="Arial"/>
          <w:i/>
          <w:iCs/>
        </w:rPr>
        <w:t> </w:t>
      </w:r>
      <w:r w:rsidRPr="00566E32">
        <w:rPr>
          <w:rFonts w:eastAsia="Aptos" w:cs="Arial"/>
        </w:rPr>
        <w:t>represents the projection of the </w:t>
      </w:r>
      <w:proofErr w:type="spellStart"/>
      <w:r w:rsidRPr="00566E32">
        <w:rPr>
          <w:rFonts w:eastAsia="Aptos" w:cs="Arial"/>
          <w:i/>
          <w:iCs/>
        </w:rPr>
        <w:t>i</w:t>
      </w:r>
      <w:r w:rsidRPr="00566E32">
        <w:rPr>
          <w:rFonts w:eastAsia="Aptos" w:cs="Arial"/>
        </w:rPr>
        <w:t>th</w:t>
      </w:r>
      <w:proofErr w:type="spellEnd"/>
      <w:r w:rsidRPr="00566E32">
        <w:rPr>
          <w:rFonts w:eastAsia="Aptos" w:cs="Arial"/>
        </w:rPr>
        <w:t xml:space="preserve"> feature of</w:t>
      </w:r>
      <w:r w:rsidRPr="00566E32">
        <w:rPr>
          <w:rFonts w:ascii="Arial" w:eastAsia="Aptos" w:hAnsi="Arial" w:cs="Arial"/>
          <w:i/>
          <w:iCs/>
        </w:rPr>
        <w:t> </w:t>
      </w:r>
      <w:r w:rsidRPr="00566E32">
        <w:rPr>
          <w:rFonts w:eastAsia="Aptos" w:cs="Arial"/>
          <w:b/>
          <w:bCs/>
        </w:rPr>
        <w:t>Y</w:t>
      </w:r>
      <w:r w:rsidRPr="00566E32">
        <w:rPr>
          <w:rFonts w:ascii="Arial" w:eastAsia="Aptos" w:hAnsi="Arial" w:cs="Arial"/>
          <w:i/>
          <w:iCs/>
        </w:rPr>
        <w:t> </w:t>
      </w:r>
      <w:r w:rsidRPr="00566E32">
        <w:rPr>
          <w:rFonts w:eastAsia="Aptos" w:cs="Arial"/>
        </w:rPr>
        <w:t>to the </w:t>
      </w:r>
      <w:r w:rsidRPr="00566E32">
        <w:rPr>
          <w:rFonts w:eastAsia="Aptos" w:cs="Arial"/>
          <w:i/>
          <w:iCs/>
        </w:rPr>
        <w:t>q</w:t>
      </w:r>
      <w:r w:rsidRPr="00566E32">
        <w:rPr>
          <w:rFonts w:eastAsia="Aptos" w:cs="Arial"/>
        </w:rPr>
        <w:t>-dimension space. Features that are highly correlated will have similar weight vectors</w:t>
      </w:r>
      <w:r w:rsidR="008C5CB3">
        <w:rPr>
          <w:rFonts w:ascii="Arial" w:eastAsia="Aptos" w:hAnsi="Arial" w:cs="Arial"/>
          <w:i/>
          <w:iCs/>
        </w:rPr>
        <w:t xml:space="preserve"> </w:t>
      </w:r>
      <w:r w:rsidRPr="00566E32">
        <w:rPr>
          <w:rFonts w:eastAsia="Aptos" w:cs="Arial"/>
          <w:b/>
          <w:bCs/>
        </w:rPr>
        <w:t>a</w:t>
      </w:r>
      <w:r w:rsidRPr="00566E32">
        <w:rPr>
          <w:rFonts w:eastAsia="Aptos" w:cs="Arial"/>
          <w:i/>
          <w:iCs/>
          <w:vertAlign w:val="subscript"/>
        </w:rPr>
        <w:t>i</w:t>
      </w:r>
      <w:r w:rsidRPr="00566E32">
        <w:rPr>
          <w:rFonts w:eastAsia="Aptos" w:cs="Arial"/>
        </w:rPr>
        <w:t>, which can be used to remove features with redundant information</w:t>
      </w:r>
      <w:r w:rsidR="00864A62">
        <w:rPr>
          <w:rFonts w:eastAsia="Aptos" w:cs="Arial"/>
        </w:rPr>
        <w:t xml:space="preserve"> (Wang et al, 2013)</w:t>
      </w:r>
      <w:r w:rsidRPr="00566E32">
        <w:rPr>
          <w:rFonts w:eastAsia="Aptos" w:cs="Arial"/>
        </w:rPr>
        <w:t xml:space="preserve">. </w:t>
      </w:r>
    </w:p>
    <w:p w14:paraId="6F304FCF" w14:textId="7C207A18" w:rsidR="0063429C" w:rsidRPr="0060655B" w:rsidRDefault="00566E32" w:rsidP="000867DA">
      <w:pPr>
        <w:spacing w:line="257" w:lineRule="auto"/>
        <w:rPr>
          <w:rFonts w:eastAsia="Aptos" w:cs="Arial"/>
        </w:rPr>
      </w:pPr>
      <w:r w:rsidRPr="00566E32">
        <w:rPr>
          <w:rFonts w:eastAsia="Aptos" w:cs="Arial"/>
        </w:rPr>
        <w:t>Based on this,</w:t>
      </w:r>
      <w:r w:rsidR="002C0088">
        <w:rPr>
          <w:rFonts w:eastAsia="Aptos" w:cs="Arial"/>
        </w:rPr>
        <w:t xml:space="preserve"> the</w:t>
      </w:r>
      <w:r w:rsidRPr="00566E32">
        <w:rPr>
          <w:rFonts w:eastAsia="Aptos" w:cs="Arial"/>
        </w:rPr>
        <w:t xml:space="preserve"> PFA </w:t>
      </w:r>
      <w:r w:rsidR="002C0088">
        <w:rPr>
          <w:rFonts w:eastAsia="Aptos" w:cs="Arial"/>
        </w:rPr>
        <w:t xml:space="preserve">approach </w:t>
      </w:r>
      <w:r w:rsidRPr="00566E32">
        <w:rPr>
          <w:rFonts w:eastAsia="Aptos" w:cs="Arial"/>
        </w:rPr>
        <w:t>finds highly correlated features</w:t>
      </w:r>
      <w:r w:rsidR="00FE31E1">
        <w:rPr>
          <w:rFonts w:eastAsia="Aptos" w:cs="Arial"/>
        </w:rPr>
        <w:t xml:space="preserve">, which we can then use </w:t>
      </w:r>
      <w:r w:rsidR="00F2340B">
        <w:rPr>
          <w:rFonts w:eastAsia="Aptos" w:cs="Arial"/>
        </w:rPr>
        <w:t xml:space="preserve">to </w:t>
      </w:r>
      <w:r w:rsidR="00FE31E1">
        <w:rPr>
          <w:rFonts w:eastAsia="Aptos" w:cs="Arial"/>
        </w:rPr>
        <w:t xml:space="preserve">remove </w:t>
      </w:r>
      <w:r w:rsidRPr="00566E32">
        <w:rPr>
          <w:rFonts w:eastAsia="Aptos" w:cs="Arial"/>
        </w:rPr>
        <w:t>those with redundant information.</w:t>
      </w:r>
      <w:r w:rsidR="000867DA">
        <w:rPr>
          <w:rFonts w:eastAsia="Aptos" w:cs="Arial"/>
        </w:rPr>
        <w:t xml:space="preserve"> </w:t>
      </w:r>
      <w:r w:rsidR="00DA6E3B">
        <w:rPr>
          <w:rFonts w:eastAsia="Aptos" w:cs="Arial"/>
        </w:rPr>
        <w:t xml:space="preserve">Better </w:t>
      </w:r>
      <w:r w:rsidR="007743AB">
        <w:rPr>
          <w:rFonts w:eastAsia="Aptos" w:cs="Arial"/>
        </w:rPr>
        <w:t xml:space="preserve">selection performance for PFA than the hand-picked model would go a long way to addressing the above problem of feature selection and covariance within our data. </w:t>
      </w:r>
      <w:r w:rsidR="000867DA">
        <w:rPr>
          <w:rFonts w:eastAsia="Aptos" w:cs="Arial"/>
        </w:rPr>
        <w:t xml:space="preserve">Our implementation uses the first </w:t>
      </w:r>
      <w:r w:rsidR="00764A0B">
        <w:rPr>
          <w:rFonts w:eastAsia="Aptos" w:cs="Arial"/>
        </w:rPr>
        <w:t>eight</w:t>
      </w:r>
      <w:r w:rsidR="000867DA">
        <w:rPr>
          <w:rFonts w:eastAsia="Aptos" w:cs="Arial"/>
        </w:rPr>
        <w:t xml:space="preserve"> </w:t>
      </w:r>
      <w:r w:rsidR="00E96158">
        <w:rPr>
          <w:rFonts w:eastAsia="Aptos" w:cs="Arial"/>
        </w:rPr>
        <w:t>principal components</w:t>
      </w:r>
      <w:r w:rsidR="00760499">
        <w:rPr>
          <w:rFonts w:eastAsia="Aptos" w:cs="Arial"/>
        </w:rPr>
        <w:t xml:space="preserve"> for </w:t>
      </w:r>
      <w:r w:rsidR="00760499" w:rsidRPr="00566E32">
        <w:rPr>
          <w:rFonts w:eastAsia="Aptos" w:cs="Arial"/>
          <w:b/>
          <w:bCs/>
        </w:rPr>
        <w:t>a</w:t>
      </w:r>
      <w:r w:rsidR="00760499" w:rsidRPr="00566E32">
        <w:rPr>
          <w:rFonts w:eastAsia="Aptos" w:cs="Arial"/>
          <w:i/>
          <w:iCs/>
          <w:vertAlign w:val="subscript"/>
        </w:rPr>
        <w:t>i</w:t>
      </w:r>
      <w:r w:rsidR="00383815">
        <w:rPr>
          <w:rFonts w:eastAsia="Aptos" w:cs="Arial"/>
        </w:rPr>
        <w:t xml:space="preserve"> weight </w:t>
      </w:r>
      <w:r w:rsidR="0060655B">
        <w:rPr>
          <w:rFonts w:eastAsia="Aptos" w:cs="Arial"/>
        </w:rPr>
        <w:t>comparison</w:t>
      </w:r>
      <w:r w:rsidR="00063521">
        <w:rPr>
          <w:rFonts w:eastAsia="Aptos" w:cs="Arial"/>
        </w:rPr>
        <w:t xml:space="preserve"> to generate the eight features that capture the most variance</w:t>
      </w:r>
      <w:r w:rsidR="0067400E">
        <w:rPr>
          <w:rFonts w:eastAsia="Aptos" w:cs="Arial"/>
        </w:rPr>
        <w:t xml:space="preserve"> within the dataset.</w:t>
      </w:r>
    </w:p>
    <w:p w14:paraId="4DE0F13D" w14:textId="681A9C3D" w:rsidR="3C83A5EE" w:rsidRDefault="00A85ADD" w:rsidP="356573F1">
      <w:pPr>
        <w:spacing w:line="257" w:lineRule="auto"/>
        <w:rPr>
          <w:rFonts w:ascii="Aptos" w:eastAsia="Aptos" w:hAnsi="Aptos" w:cs="Aptos"/>
        </w:rPr>
      </w:pPr>
      <w:r>
        <w:rPr>
          <w:rFonts w:ascii="Aptos" w:eastAsia="Aptos" w:hAnsi="Aptos" w:cs="Aptos"/>
        </w:rPr>
        <w:lastRenderedPageBreak/>
        <w:t>For each of the</w:t>
      </w:r>
      <w:r w:rsidR="00846451">
        <w:rPr>
          <w:rFonts w:ascii="Aptos" w:eastAsia="Aptos" w:hAnsi="Aptos" w:cs="Aptos"/>
        </w:rPr>
        <w:t xml:space="preserve"> data</w:t>
      </w:r>
      <w:r>
        <w:rPr>
          <w:rFonts w:ascii="Aptos" w:eastAsia="Aptos" w:hAnsi="Aptos" w:cs="Aptos"/>
        </w:rPr>
        <w:t xml:space="preserve"> views, w</w:t>
      </w:r>
      <w:r w:rsidR="16AC09DE" w:rsidRPr="356573F1">
        <w:rPr>
          <w:rFonts w:ascii="Aptos" w:eastAsia="Aptos" w:hAnsi="Aptos" w:cs="Aptos"/>
        </w:rPr>
        <w:t xml:space="preserve">e’ll run the </w:t>
      </w:r>
      <w:proofErr w:type="spellStart"/>
      <w:r w:rsidR="16AC09DE" w:rsidRPr="356573F1">
        <w:rPr>
          <w:rFonts w:ascii="Aptos" w:eastAsia="Aptos" w:hAnsi="Aptos" w:cs="Aptos"/>
        </w:rPr>
        <w:t>KMeans</w:t>
      </w:r>
      <w:proofErr w:type="spellEnd"/>
      <w:r w:rsidR="16AC09DE" w:rsidRPr="356573F1">
        <w:rPr>
          <w:rFonts w:ascii="Aptos" w:eastAsia="Aptos" w:hAnsi="Aptos" w:cs="Aptos"/>
        </w:rPr>
        <w:t xml:space="preserve"> algorithm for a selection of k values, </w:t>
      </w:r>
      <w:r w:rsidR="063815B6" w:rsidRPr="356573F1">
        <w:rPr>
          <w:rFonts w:ascii="Aptos" w:eastAsia="Aptos" w:hAnsi="Aptos" w:cs="Aptos"/>
        </w:rPr>
        <w:t>and</w:t>
      </w:r>
      <w:r w:rsidR="45080F39" w:rsidRPr="356573F1">
        <w:rPr>
          <w:rFonts w:ascii="Aptos" w:eastAsia="Aptos" w:hAnsi="Aptos" w:cs="Aptos"/>
        </w:rPr>
        <w:t xml:space="preserve"> </w:t>
      </w:r>
      <w:r w:rsidR="063815B6" w:rsidRPr="356573F1">
        <w:rPr>
          <w:rFonts w:ascii="Aptos" w:eastAsia="Aptos" w:hAnsi="Aptos" w:cs="Aptos"/>
        </w:rPr>
        <w:t xml:space="preserve">measure </w:t>
      </w:r>
      <w:r w:rsidR="4AF5CC8D" w:rsidRPr="356573F1">
        <w:rPr>
          <w:rFonts w:ascii="Aptos" w:eastAsia="Aptos" w:hAnsi="Aptos" w:cs="Aptos"/>
        </w:rPr>
        <w:t>p</w:t>
      </w:r>
      <w:r w:rsidR="729316B5" w:rsidRPr="356573F1">
        <w:rPr>
          <w:rFonts w:ascii="Aptos" w:eastAsia="Aptos" w:hAnsi="Aptos" w:cs="Aptos"/>
        </w:rPr>
        <w:t xml:space="preserve">erformance </w:t>
      </w:r>
      <w:r w:rsidR="7407FEF9" w:rsidRPr="356573F1">
        <w:rPr>
          <w:rFonts w:ascii="Aptos" w:eastAsia="Aptos" w:hAnsi="Aptos" w:cs="Aptos"/>
        </w:rPr>
        <w:t xml:space="preserve">using </w:t>
      </w:r>
      <w:r w:rsidR="729316B5" w:rsidRPr="356573F1">
        <w:rPr>
          <w:rFonts w:ascii="Aptos" w:eastAsia="Aptos" w:hAnsi="Aptos" w:cs="Aptos"/>
        </w:rPr>
        <w:t xml:space="preserve">the </w:t>
      </w:r>
      <w:r w:rsidR="007918D2">
        <w:rPr>
          <w:rFonts w:ascii="Aptos" w:eastAsia="Aptos" w:hAnsi="Aptos" w:cs="Aptos"/>
        </w:rPr>
        <w:t>CH</w:t>
      </w:r>
      <w:r w:rsidR="729316B5" w:rsidRPr="356573F1">
        <w:rPr>
          <w:rFonts w:ascii="Aptos" w:eastAsia="Aptos" w:hAnsi="Aptos" w:cs="Aptos"/>
        </w:rPr>
        <w:t xml:space="preserve"> index. </w:t>
      </w:r>
      <w:r w:rsidR="49DE53E5" w:rsidRPr="356573F1">
        <w:rPr>
          <w:rFonts w:ascii="Aptos" w:eastAsia="Aptos" w:hAnsi="Aptos" w:cs="Aptos"/>
        </w:rPr>
        <w:t xml:space="preserve">The </w:t>
      </w:r>
      <w:r w:rsidR="1870702B" w:rsidRPr="356573F1">
        <w:rPr>
          <w:rFonts w:ascii="Aptos" w:eastAsia="Aptos" w:hAnsi="Aptos" w:cs="Aptos"/>
        </w:rPr>
        <w:t xml:space="preserve">clustering </w:t>
      </w:r>
      <w:r w:rsidR="49DE53E5" w:rsidRPr="356573F1">
        <w:rPr>
          <w:rFonts w:ascii="Aptos" w:eastAsia="Aptos" w:hAnsi="Aptos" w:cs="Aptos"/>
        </w:rPr>
        <w:t>we will proceed with</w:t>
      </w:r>
      <w:r w:rsidR="3702E4D0" w:rsidRPr="356573F1">
        <w:rPr>
          <w:rFonts w:ascii="Aptos" w:eastAsia="Aptos" w:hAnsi="Aptos" w:cs="Aptos"/>
        </w:rPr>
        <w:t xml:space="preserve"> for each period </w:t>
      </w:r>
      <w:r w:rsidR="6D6AC7FF" w:rsidRPr="356573F1">
        <w:rPr>
          <w:rFonts w:ascii="Aptos" w:eastAsia="Aptos" w:hAnsi="Aptos" w:cs="Aptos"/>
        </w:rPr>
        <w:t xml:space="preserve">will be the highest index value with the best-performing number of clusters. </w:t>
      </w:r>
      <w:r w:rsidR="00F14E6B">
        <w:rPr>
          <w:rFonts w:ascii="Aptos" w:eastAsia="Aptos" w:hAnsi="Aptos" w:cs="Aptos"/>
        </w:rPr>
        <w:t xml:space="preserve">Our </w:t>
      </w:r>
      <w:proofErr w:type="spellStart"/>
      <w:r w:rsidR="00F14E6B">
        <w:rPr>
          <w:rFonts w:ascii="Aptos" w:eastAsia="Aptos" w:hAnsi="Aptos" w:cs="Aptos"/>
        </w:rPr>
        <w:t>KMeans</w:t>
      </w:r>
      <w:proofErr w:type="spellEnd"/>
      <w:r w:rsidR="00F14E6B">
        <w:rPr>
          <w:rFonts w:ascii="Aptos" w:eastAsia="Aptos" w:hAnsi="Aptos" w:cs="Aptos"/>
        </w:rPr>
        <w:t xml:space="preserve"> approach relies on </w:t>
      </w:r>
      <w:r w:rsidR="00BE657F">
        <w:rPr>
          <w:rFonts w:ascii="Aptos" w:eastAsia="Aptos" w:hAnsi="Aptos" w:cs="Aptos"/>
        </w:rPr>
        <w:t xml:space="preserve">limiting within-cluster sum of squares, which </w:t>
      </w:r>
      <w:r w:rsidR="00C53A87">
        <w:rPr>
          <w:rFonts w:ascii="Aptos" w:eastAsia="Aptos" w:hAnsi="Aptos" w:cs="Aptos"/>
        </w:rPr>
        <w:t xml:space="preserve">may or may not be the best way of clustering player roles. </w:t>
      </w:r>
    </w:p>
    <w:p w14:paraId="4D16C09A" w14:textId="2BE62EB6" w:rsidR="356573F1" w:rsidRDefault="6D6AC7FF" w:rsidP="356573F1">
      <w:pPr>
        <w:spacing w:line="257" w:lineRule="auto"/>
        <w:rPr>
          <w:rFonts w:ascii="Aptos" w:eastAsia="Aptos" w:hAnsi="Aptos" w:cs="Aptos"/>
        </w:rPr>
      </w:pPr>
      <w:r w:rsidRPr="356573F1">
        <w:rPr>
          <w:rFonts w:ascii="Aptos" w:eastAsia="Aptos" w:hAnsi="Aptos" w:cs="Aptos"/>
        </w:rPr>
        <w:t xml:space="preserve">After clustering has completed, we </w:t>
      </w:r>
      <w:r w:rsidR="487E99DF" w:rsidRPr="356573F1">
        <w:rPr>
          <w:rFonts w:ascii="Aptos" w:eastAsia="Aptos" w:hAnsi="Aptos" w:cs="Aptos"/>
        </w:rPr>
        <w:t>will</w:t>
      </w:r>
      <w:r w:rsidRPr="356573F1">
        <w:rPr>
          <w:rFonts w:ascii="Aptos" w:eastAsia="Aptos" w:hAnsi="Aptos" w:cs="Aptos"/>
        </w:rPr>
        <w:t xml:space="preserve"> take the sets of clusters for each period</w:t>
      </w:r>
      <w:r w:rsidR="32E69B35" w:rsidRPr="356573F1">
        <w:rPr>
          <w:rFonts w:ascii="Aptos" w:eastAsia="Aptos" w:hAnsi="Aptos" w:cs="Aptos"/>
        </w:rPr>
        <w:t xml:space="preserve"> and compare them. </w:t>
      </w:r>
      <w:r w:rsidR="41166B08" w:rsidRPr="356573F1">
        <w:rPr>
          <w:rFonts w:ascii="Aptos" w:eastAsia="Aptos" w:hAnsi="Aptos" w:cs="Aptos"/>
        </w:rPr>
        <w:t xml:space="preserve">We’ll </w:t>
      </w:r>
      <w:r w:rsidR="076973EF" w:rsidRPr="356573F1">
        <w:rPr>
          <w:rFonts w:ascii="Aptos" w:eastAsia="Aptos" w:hAnsi="Aptos" w:cs="Aptos"/>
        </w:rPr>
        <w:t xml:space="preserve">link the centroids between eras by taking the minimum Euclidean distance, allowing for </w:t>
      </w:r>
      <w:r w:rsidR="3567E866" w:rsidRPr="356573F1">
        <w:rPr>
          <w:rFonts w:ascii="Aptos" w:eastAsia="Aptos" w:hAnsi="Aptos" w:cs="Aptos"/>
        </w:rPr>
        <w:t>cross-period comparison of how roles have shifted. We’ll also be able to evaluate each cluster’s traditional position designation b</w:t>
      </w:r>
      <w:r w:rsidR="5B407EDC" w:rsidRPr="356573F1">
        <w:rPr>
          <w:rFonts w:ascii="Aptos" w:eastAsia="Aptos" w:hAnsi="Aptos" w:cs="Aptos"/>
        </w:rPr>
        <w:t>y computing a purity metric using the players’ listed traditional position</w:t>
      </w:r>
      <w:r w:rsidR="43F97351" w:rsidRPr="356573F1">
        <w:rPr>
          <w:rFonts w:ascii="Aptos" w:eastAsia="Aptos" w:hAnsi="Aptos" w:cs="Aptos"/>
        </w:rPr>
        <w:t xml:space="preserve">, as well as empirically evaluate the clusters </w:t>
      </w:r>
      <w:r w:rsidR="2B6B9E85" w:rsidRPr="356573F1">
        <w:rPr>
          <w:rFonts w:ascii="Aptos" w:eastAsia="Aptos" w:hAnsi="Aptos" w:cs="Aptos"/>
        </w:rPr>
        <w:t xml:space="preserve">and links </w:t>
      </w:r>
      <w:r w:rsidR="43F97351" w:rsidRPr="356573F1">
        <w:rPr>
          <w:rFonts w:ascii="Aptos" w:eastAsia="Aptos" w:hAnsi="Aptos" w:cs="Aptos"/>
        </w:rPr>
        <w:t>from a basketball perspective</w:t>
      </w:r>
      <w:r w:rsidR="5B407EDC" w:rsidRPr="356573F1">
        <w:rPr>
          <w:rFonts w:ascii="Aptos" w:eastAsia="Aptos" w:hAnsi="Aptos" w:cs="Aptos"/>
        </w:rPr>
        <w:t xml:space="preserve">. Through these comparison points, we </w:t>
      </w:r>
      <w:r w:rsidR="6631B51F" w:rsidRPr="356573F1">
        <w:rPr>
          <w:rFonts w:ascii="Aptos" w:eastAsia="Aptos" w:hAnsi="Aptos" w:cs="Aptos"/>
        </w:rPr>
        <w:t>aim</w:t>
      </w:r>
      <w:r w:rsidR="5B407EDC" w:rsidRPr="356573F1">
        <w:rPr>
          <w:rFonts w:ascii="Aptos" w:eastAsia="Aptos" w:hAnsi="Aptos" w:cs="Aptos"/>
        </w:rPr>
        <w:t xml:space="preserve"> to draw a</w:t>
      </w:r>
      <w:r w:rsidR="77635816" w:rsidRPr="356573F1">
        <w:rPr>
          <w:rFonts w:ascii="Aptos" w:eastAsia="Aptos" w:hAnsi="Aptos" w:cs="Aptos"/>
        </w:rPr>
        <w:t xml:space="preserve"> conclusion of how player roles have shifted in the periods measured. </w:t>
      </w:r>
    </w:p>
    <w:p w14:paraId="0620251C" w14:textId="476D0718" w:rsidR="6C1023B0" w:rsidRDefault="6C1023B0" w:rsidP="356573F1">
      <w:pPr>
        <w:spacing w:line="257" w:lineRule="auto"/>
        <w:rPr>
          <w:rFonts w:ascii="Aptos Display" w:eastAsia="Aptos Display" w:hAnsi="Aptos Display" w:cs="Aptos Display"/>
          <w:b/>
          <w:bCs/>
          <w:u w:val="single"/>
        </w:rPr>
      </w:pPr>
      <w:r w:rsidRPr="356573F1">
        <w:rPr>
          <w:rFonts w:ascii="Aptos Display" w:eastAsia="Aptos Display" w:hAnsi="Aptos Display" w:cs="Aptos Display"/>
          <w:b/>
          <w:bCs/>
          <w:u w:val="single"/>
        </w:rPr>
        <w:t xml:space="preserve">Results and </w:t>
      </w:r>
      <w:r w:rsidR="1BA9F8DF" w:rsidRPr="356573F1">
        <w:rPr>
          <w:rFonts w:ascii="Aptos Display" w:eastAsia="Aptos Display" w:hAnsi="Aptos Display" w:cs="Aptos Display"/>
          <w:b/>
          <w:bCs/>
          <w:u w:val="single"/>
        </w:rPr>
        <w:t>Discussion</w:t>
      </w:r>
    </w:p>
    <w:p w14:paraId="103E2183" w14:textId="2869324F" w:rsidR="7BC95A6B" w:rsidRDefault="00F56D30" w:rsidP="356573F1">
      <w:pPr>
        <w:spacing w:line="257" w:lineRule="auto"/>
        <w:rPr>
          <w:rFonts w:ascii="Aptos" w:eastAsia="Aptos" w:hAnsi="Aptos" w:cs="Aptos"/>
        </w:rPr>
      </w:pPr>
      <w:r>
        <w:rPr>
          <w:rFonts w:ascii="Aptos" w:eastAsia="Aptos" w:hAnsi="Aptos" w:cs="Aptos"/>
        </w:rPr>
        <w:t xml:space="preserve">After the creation </w:t>
      </w:r>
      <w:r w:rsidR="00C3521C">
        <w:rPr>
          <w:rFonts w:ascii="Aptos" w:eastAsia="Aptos" w:hAnsi="Aptos" w:cs="Aptos"/>
        </w:rPr>
        <w:t xml:space="preserve">of the datasets as outlined above, we </w:t>
      </w:r>
      <w:r w:rsidR="00F46095">
        <w:rPr>
          <w:rFonts w:ascii="Aptos" w:eastAsia="Aptos" w:hAnsi="Aptos" w:cs="Aptos"/>
        </w:rPr>
        <w:t xml:space="preserve">were able to run </w:t>
      </w:r>
      <w:r w:rsidR="00942AAA">
        <w:rPr>
          <w:rFonts w:ascii="Aptos" w:eastAsia="Aptos" w:hAnsi="Aptos" w:cs="Aptos"/>
        </w:rPr>
        <w:t>a comparison of</w:t>
      </w:r>
      <w:r w:rsidR="00240D8B">
        <w:rPr>
          <w:rFonts w:ascii="Aptos" w:eastAsia="Aptos" w:hAnsi="Aptos" w:cs="Aptos"/>
        </w:rPr>
        <w:t xml:space="preserve"> the effectiveness of the feature selection approaches</w:t>
      </w:r>
      <w:r w:rsidR="00D76D40">
        <w:rPr>
          <w:rFonts w:ascii="Aptos" w:eastAsia="Aptos" w:hAnsi="Aptos" w:cs="Aptos"/>
        </w:rPr>
        <w:t xml:space="preserve"> for each </w:t>
      </w:r>
      <w:r w:rsidR="00F309B8">
        <w:rPr>
          <w:rFonts w:ascii="Aptos" w:eastAsia="Aptos" w:hAnsi="Aptos" w:cs="Aptos"/>
        </w:rPr>
        <w:t>period</w:t>
      </w:r>
      <w:r w:rsidR="00D76D40">
        <w:rPr>
          <w:rFonts w:ascii="Aptos" w:eastAsia="Aptos" w:hAnsi="Aptos" w:cs="Aptos"/>
        </w:rPr>
        <w:t xml:space="preserve"> </w:t>
      </w:r>
      <w:r w:rsidR="0087722E">
        <w:rPr>
          <w:rFonts w:ascii="Aptos" w:eastAsia="Aptos" w:hAnsi="Aptos" w:cs="Aptos"/>
        </w:rPr>
        <w:t>applying differing</w:t>
      </w:r>
      <w:r w:rsidR="00D76D40">
        <w:rPr>
          <w:rFonts w:ascii="Aptos" w:eastAsia="Aptos" w:hAnsi="Aptos" w:cs="Aptos"/>
        </w:rPr>
        <w:t xml:space="preserve"> </w:t>
      </w:r>
      <w:r w:rsidR="003251A5">
        <w:rPr>
          <w:rFonts w:ascii="Aptos" w:eastAsia="Aptos" w:hAnsi="Aptos" w:cs="Aptos"/>
        </w:rPr>
        <w:t xml:space="preserve">k </w:t>
      </w:r>
      <w:r w:rsidR="00F309B8">
        <w:rPr>
          <w:rFonts w:ascii="Aptos" w:eastAsia="Aptos" w:hAnsi="Aptos" w:cs="Aptos"/>
        </w:rPr>
        <w:t xml:space="preserve">values </w:t>
      </w:r>
      <w:r w:rsidR="003251A5">
        <w:rPr>
          <w:rFonts w:ascii="Aptos" w:eastAsia="Aptos" w:hAnsi="Aptos" w:cs="Aptos"/>
        </w:rPr>
        <w:t xml:space="preserve">from </w:t>
      </w:r>
      <w:r w:rsidR="00CD27A0">
        <w:rPr>
          <w:rFonts w:ascii="Aptos" w:eastAsia="Aptos" w:hAnsi="Aptos" w:cs="Aptos"/>
        </w:rPr>
        <w:t>2</w:t>
      </w:r>
      <w:r w:rsidR="003251A5">
        <w:rPr>
          <w:rFonts w:ascii="Aptos" w:eastAsia="Aptos" w:hAnsi="Aptos" w:cs="Aptos"/>
        </w:rPr>
        <w:t xml:space="preserve"> to</w:t>
      </w:r>
      <w:r w:rsidR="00FC54E7">
        <w:rPr>
          <w:rFonts w:ascii="Aptos" w:eastAsia="Aptos" w:hAnsi="Aptos" w:cs="Aptos"/>
        </w:rPr>
        <w:t xml:space="preserve"> </w:t>
      </w:r>
      <w:r w:rsidR="00CD27A0">
        <w:rPr>
          <w:rFonts w:ascii="Aptos" w:eastAsia="Aptos" w:hAnsi="Aptos" w:cs="Aptos"/>
        </w:rPr>
        <w:t>15</w:t>
      </w:r>
      <w:r w:rsidR="00822BF6">
        <w:rPr>
          <w:rFonts w:ascii="Aptos" w:eastAsia="Aptos" w:hAnsi="Aptos" w:cs="Aptos"/>
        </w:rPr>
        <w:t xml:space="preserve"> </w:t>
      </w:r>
      <w:r w:rsidR="0087722E">
        <w:rPr>
          <w:rFonts w:ascii="Aptos" w:eastAsia="Aptos" w:hAnsi="Aptos" w:cs="Aptos"/>
        </w:rPr>
        <w:t xml:space="preserve">to the </w:t>
      </w:r>
      <w:proofErr w:type="spellStart"/>
      <w:r w:rsidR="0087722E">
        <w:rPr>
          <w:rFonts w:ascii="Aptos" w:eastAsia="Aptos" w:hAnsi="Aptos" w:cs="Aptos"/>
        </w:rPr>
        <w:t>KMeans</w:t>
      </w:r>
      <w:proofErr w:type="spellEnd"/>
      <w:r w:rsidR="0087722E">
        <w:rPr>
          <w:rFonts w:ascii="Aptos" w:eastAsia="Aptos" w:hAnsi="Aptos" w:cs="Aptos"/>
        </w:rPr>
        <w:t xml:space="preserve"> algorithm </w:t>
      </w:r>
      <w:r w:rsidR="00822BF6">
        <w:rPr>
          <w:rFonts w:ascii="Aptos" w:eastAsia="Aptos" w:hAnsi="Aptos" w:cs="Aptos"/>
        </w:rPr>
        <w:t xml:space="preserve">using the </w:t>
      </w:r>
      <w:r w:rsidR="007918D2">
        <w:rPr>
          <w:rFonts w:ascii="Aptos" w:eastAsia="Aptos" w:hAnsi="Aptos" w:cs="Aptos"/>
        </w:rPr>
        <w:t xml:space="preserve">CH Index. As shown in Figures </w:t>
      </w:r>
      <w:r w:rsidR="004324E1">
        <w:rPr>
          <w:rFonts w:ascii="Aptos" w:eastAsia="Aptos" w:hAnsi="Aptos" w:cs="Aptos"/>
        </w:rPr>
        <w:t xml:space="preserve">6, 7, and </w:t>
      </w:r>
      <w:r w:rsidR="00D62120">
        <w:rPr>
          <w:rFonts w:ascii="Aptos" w:eastAsia="Aptos" w:hAnsi="Aptos" w:cs="Aptos"/>
        </w:rPr>
        <w:t xml:space="preserve">in the </w:t>
      </w:r>
      <w:r w:rsidR="00E672F1">
        <w:rPr>
          <w:rFonts w:ascii="Aptos" w:eastAsia="Aptos" w:hAnsi="Aptos" w:cs="Aptos"/>
        </w:rPr>
        <w:t>table detailing the evaluation in the appendix</w:t>
      </w:r>
      <w:r w:rsidR="004324E1">
        <w:rPr>
          <w:rFonts w:ascii="Aptos" w:eastAsia="Aptos" w:hAnsi="Aptos" w:cs="Aptos"/>
        </w:rPr>
        <w:t xml:space="preserve">, </w:t>
      </w:r>
      <w:r w:rsidR="00E573C0">
        <w:rPr>
          <w:rFonts w:ascii="Aptos" w:eastAsia="Aptos" w:hAnsi="Aptos" w:cs="Aptos"/>
        </w:rPr>
        <w:t xml:space="preserve">we see that the index peaks at </w:t>
      </w:r>
      <w:r w:rsidR="00CD27A0">
        <w:rPr>
          <w:rFonts w:ascii="Aptos" w:eastAsia="Aptos" w:hAnsi="Aptos" w:cs="Aptos"/>
        </w:rPr>
        <w:t>3</w:t>
      </w:r>
      <w:r w:rsidR="00E573C0">
        <w:rPr>
          <w:rFonts w:ascii="Aptos" w:eastAsia="Aptos" w:hAnsi="Aptos" w:cs="Aptos"/>
        </w:rPr>
        <w:t xml:space="preserve"> </w:t>
      </w:r>
      <w:r w:rsidR="00FC54E7">
        <w:rPr>
          <w:rFonts w:ascii="Aptos" w:eastAsia="Aptos" w:hAnsi="Aptos" w:cs="Aptos"/>
        </w:rPr>
        <w:t xml:space="preserve">for the </w:t>
      </w:r>
      <w:r w:rsidR="00797943">
        <w:rPr>
          <w:rFonts w:ascii="Aptos" w:eastAsia="Aptos" w:hAnsi="Aptos" w:cs="Aptos"/>
        </w:rPr>
        <w:t>PFA selection methodology</w:t>
      </w:r>
      <w:r w:rsidR="00DE76A2">
        <w:rPr>
          <w:rFonts w:ascii="Aptos" w:eastAsia="Aptos" w:hAnsi="Aptos" w:cs="Aptos"/>
        </w:rPr>
        <w:t xml:space="preserve"> across our evaluation field</w:t>
      </w:r>
      <w:r w:rsidR="007B2962">
        <w:rPr>
          <w:rFonts w:ascii="Aptos" w:eastAsia="Aptos" w:hAnsi="Aptos" w:cs="Aptos"/>
        </w:rPr>
        <w:t xml:space="preserve"> and the PFA approach outperforms the hand-selection and the </w:t>
      </w:r>
      <w:r w:rsidR="00033CDB">
        <w:rPr>
          <w:rFonts w:ascii="Aptos" w:eastAsia="Aptos" w:hAnsi="Aptos" w:cs="Aptos"/>
        </w:rPr>
        <w:t>full model approaches</w:t>
      </w:r>
      <w:r w:rsidR="00797943">
        <w:rPr>
          <w:rFonts w:ascii="Aptos" w:eastAsia="Aptos" w:hAnsi="Aptos" w:cs="Aptos"/>
        </w:rPr>
        <w:t>.</w:t>
      </w:r>
      <w:r w:rsidR="00033CDB">
        <w:rPr>
          <w:rFonts w:ascii="Aptos" w:eastAsia="Aptos" w:hAnsi="Aptos" w:cs="Aptos"/>
        </w:rPr>
        <w:t xml:space="preserve"> Features selected are also available in the appendix. </w:t>
      </w:r>
      <w:r w:rsidR="00797943">
        <w:rPr>
          <w:rFonts w:ascii="Aptos" w:eastAsia="Aptos" w:hAnsi="Aptos" w:cs="Aptos"/>
        </w:rPr>
        <w:t xml:space="preserve"> </w:t>
      </w:r>
    </w:p>
    <w:p w14:paraId="70E3AC63" w14:textId="47479681" w:rsidR="00D17D68" w:rsidRDefault="000B2B55" w:rsidP="00D17D68">
      <w:pPr>
        <w:keepNext/>
        <w:spacing w:line="257" w:lineRule="auto"/>
      </w:pPr>
      <w:r w:rsidRPr="000B2B55">
        <w:rPr>
          <w:rFonts w:ascii="Aptos" w:eastAsia="Aptos" w:hAnsi="Aptos" w:cs="Aptos"/>
          <w:noProof/>
        </w:rPr>
        <w:drawing>
          <wp:inline distT="0" distB="0" distL="0" distR="0" wp14:anchorId="4F4744F0" wp14:editId="07E074EA">
            <wp:extent cx="2966505" cy="2039471"/>
            <wp:effectExtent l="0" t="0" r="5715" b="0"/>
            <wp:docPr id="1872942197"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2197" name="Picture 4" descr="A graph with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5618" cy="2066361"/>
                    </a:xfrm>
                    <a:prstGeom prst="rect">
                      <a:avLst/>
                    </a:prstGeom>
                    <a:noFill/>
                    <a:ln>
                      <a:noFill/>
                    </a:ln>
                  </pic:spPr>
                </pic:pic>
              </a:graphicData>
            </a:graphic>
          </wp:inline>
        </w:drawing>
      </w:r>
      <w:r w:rsidR="00B837DB" w:rsidRPr="00056EBF">
        <w:rPr>
          <w:rFonts w:ascii="Aptos" w:eastAsia="Aptos" w:hAnsi="Aptos" w:cs="Aptos"/>
          <w:noProof/>
        </w:rPr>
        <w:drawing>
          <wp:inline distT="0" distB="0" distL="0" distR="0" wp14:anchorId="2065B8EB" wp14:editId="48733C63">
            <wp:extent cx="2958315" cy="2033840"/>
            <wp:effectExtent l="0" t="0" r="0" b="5080"/>
            <wp:docPr id="32255914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59140" name="Picture 2" descr="A graph with a line and a dott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9893" cy="2076175"/>
                    </a:xfrm>
                    <a:prstGeom prst="rect">
                      <a:avLst/>
                    </a:prstGeom>
                    <a:noFill/>
                    <a:ln>
                      <a:noFill/>
                    </a:ln>
                  </pic:spPr>
                </pic:pic>
              </a:graphicData>
            </a:graphic>
          </wp:inline>
        </w:drawing>
      </w:r>
    </w:p>
    <w:p w14:paraId="7C2C9223" w14:textId="6C96DF6B" w:rsidR="000B2B55" w:rsidRPr="000B2B55" w:rsidRDefault="00D17D68" w:rsidP="00B837DB">
      <w:pPr>
        <w:pStyle w:val="Caption"/>
      </w:pPr>
      <w:r>
        <w:t xml:space="preserve">Figure </w:t>
      </w:r>
      <w:fldSimple w:instr=" SEQ Figure \* ARABIC ">
        <w:r w:rsidR="00BE1857">
          <w:rPr>
            <w:noProof/>
          </w:rPr>
          <w:t>6</w:t>
        </w:r>
      </w:fldSimple>
      <w:r>
        <w:t xml:space="preserve">: </w:t>
      </w:r>
      <w:proofErr w:type="spellStart"/>
      <w:r>
        <w:t>Calinski-Harabasz</w:t>
      </w:r>
      <w:proofErr w:type="spellEnd"/>
      <w:r>
        <w:t xml:space="preserve"> Index by k,</w:t>
      </w:r>
      <w:r w:rsidR="00797943">
        <w:t xml:space="preserve"> PFA</w:t>
      </w:r>
      <w:r>
        <w:t xml:space="preserve"> 2012-</w:t>
      </w:r>
      <w:proofErr w:type="gramStart"/>
      <w:r>
        <w:t>1</w:t>
      </w:r>
      <w:r w:rsidR="00B837DB">
        <w:t>3</w:t>
      </w:r>
      <w:r>
        <w:rPr>
          <w:rFonts w:ascii="Aptos" w:eastAsia="Aptos" w:hAnsi="Aptos" w:cs="Aptos"/>
        </w:rPr>
        <w:t xml:space="preserve"> </w:t>
      </w:r>
      <w:r w:rsidR="00B837DB">
        <w:t xml:space="preserve"> </w:t>
      </w:r>
      <w:r w:rsidR="00B837DB">
        <w:tab/>
      </w:r>
      <w:proofErr w:type="gramEnd"/>
      <w:r w:rsidR="00B837DB">
        <w:tab/>
      </w:r>
      <w:r w:rsidR="00797943">
        <w:t xml:space="preserve">         </w:t>
      </w:r>
      <w:r>
        <w:t xml:space="preserve">Figure </w:t>
      </w:r>
      <w:fldSimple w:instr=" SEQ Figure \* ARABIC ">
        <w:r w:rsidR="00BE1857">
          <w:rPr>
            <w:noProof/>
          </w:rPr>
          <w:t>7</w:t>
        </w:r>
      </w:fldSimple>
      <w:r>
        <w:t>:</w:t>
      </w:r>
      <w:r w:rsidR="00D62120">
        <w:t xml:space="preserve"> </w:t>
      </w:r>
      <w:proofErr w:type="spellStart"/>
      <w:r w:rsidRPr="00A467E3">
        <w:t>Calinski-Harabasz</w:t>
      </w:r>
      <w:proofErr w:type="spellEnd"/>
      <w:r w:rsidRPr="00A467E3">
        <w:t xml:space="preserve"> Index by k, </w:t>
      </w:r>
      <w:r w:rsidR="00797943">
        <w:t xml:space="preserve">PFA </w:t>
      </w:r>
      <w:r w:rsidRPr="00A467E3">
        <w:t>20</w:t>
      </w:r>
      <w:r>
        <w:t>23</w:t>
      </w:r>
      <w:r w:rsidRPr="00A467E3">
        <w:t>-</w:t>
      </w:r>
      <w:r>
        <w:t>24</w:t>
      </w:r>
    </w:p>
    <w:p w14:paraId="613EB14A" w14:textId="462AE5B9" w:rsidR="00F87DD4" w:rsidRDefault="009675F8" w:rsidP="356573F1">
      <w:pPr>
        <w:spacing w:line="257" w:lineRule="auto"/>
        <w:rPr>
          <w:rFonts w:ascii="Aptos" w:eastAsia="Aptos" w:hAnsi="Aptos" w:cs="Aptos"/>
        </w:rPr>
      </w:pPr>
      <w:r>
        <w:rPr>
          <w:rFonts w:ascii="Aptos" w:eastAsia="Aptos" w:hAnsi="Aptos" w:cs="Aptos"/>
        </w:rPr>
        <w:t>We also see that</w:t>
      </w:r>
      <w:r w:rsidR="00CA2461">
        <w:rPr>
          <w:rFonts w:ascii="Aptos" w:eastAsia="Aptos" w:hAnsi="Aptos" w:cs="Aptos"/>
        </w:rPr>
        <w:t xml:space="preserve"> the hand-selected </w:t>
      </w:r>
      <w:r w:rsidR="00786582">
        <w:rPr>
          <w:rFonts w:ascii="Aptos" w:eastAsia="Aptos" w:hAnsi="Aptos" w:cs="Aptos"/>
        </w:rPr>
        <w:t xml:space="preserve">model outperformed </w:t>
      </w:r>
      <w:r w:rsidR="0049709A">
        <w:rPr>
          <w:rFonts w:ascii="Aptos" w:eastAsia="Aptos" w:hAnsi="Aptos" w:cs="Aptos"/>
        </w:rPr>
        <w:t>the full model as well. As the PFA approach selected</w:t>
      </w:r>
      <w:r w:rsidR="005F075C">
        <w:rPr>
          <w:rFonts w:ascii="Aptos" w:eastAsia="Aptos" w:hAnsi="Aptos" w:cs="Aptos"/>
        </w:rPr>
        <w:t xml:space="preserve"> 8 variables</w:t>
      </w:r>
      <w:r w:rsidR="005A3214">
        <w:rPr>
          <w:rFonts w:ascii="Aptos" w:eastAsia="Aptos" w:hAnsi="Aptos" w:cs="Aptos"/>
        </w:rPr>
        <w:t xml:space="preserve">, </w:t>
      </w:r>
      <w:r w:rsidR="007A4E56">
        <w:rPr>
          <w:rFonts w:ascii="Aptos" w:eastAsia="Aptos" w:hAnsi="Aptos" w:cs="Aptos"/>
        </w:rPr>
        <w:t xml:space="preserve">the hand-selected model included 40, and the full model included 65. </w:t>
      </w:r>
      <w:r w:rsidR="002D197B">
        <w:rPr>
          <w:rFonts w:ascii="Aptos" w:eastAsia="Aptos" w:hAnsi="Aptos" w:cs="Aptos"/>
        </w:rPr>
        <w:t>The effectiveness of each feature selection technique corresponded to the number of features</w:t>
      </w:r>
      <w:r w:rsidR="003B5B34">
        <w:rPr>
          <w:rFonts w:ascii="Aptos" w:eastAsia="Aptos" w:hAnsi="Aptos" w:cs="Aptos"/>
        </w:rPr>
        <w:t xml:space="preserve">, although not linearly. </w:t>
      </w:r>
    </w:p>
    <w:p w14:paraId="38FE3F6C" w14:textId="7572360A" w:rsidR="00056EBF" w:rsidRDefault="002809ED" w:rsidP="356573F1">
      <w:pPr>
        <w:spacing w:line="257" w:lineRule="auto"/>
        <w:rPr>
          <w:rFonts w:ascii="Aptos" w:eastAsia="Aptos" w:hAnsi="Aptos" w:cs="Aptos"/>
        </w:rPr>
      </w:pPr>
      <w:r>
        <w:rPr>
          <w:rFonts w:ascii="Aptos" w:eastAsia="Aptos" w:hAnsi="Aptos" w:cs="Aptos"/>
        </w:rPr>
        <w:t>In general, we see ~</w:t>
      </w:r>
      <w:r w:rsidR="004014E2">
        <w:rPr>
          <w:rFonts w:ascii="Aptos" w:eastAsia="Aptos" w:hAnsi="Aptos" w:cs="Aptos"/>
        </w:rPr>
        <w:t>15% increase in the CH index</w:t>
      </w:r>
      <w:r w:rsidR="001240DA">
        <w:rPr>
          <w:rFonts w:ascii="Aptos" w:eastAsia="Aptos" w:hAnsi="Aptos" w:cs="Aptos"/>
        </w:rPr>
        <w:t xml:space="preserve"> </w:t>
      </w:r>
      <w:r w:rsidR="00E37E18">
        <w:rPr>
          <w:rFonts w:ascii="Aptos" w:eastAsia="Aptos" w:hAnsi="Aptos" w:cs="Aptos"/>
        </w:rPr>
        <w:t xml:space="preserve">from </w:t>
      </w:r>
      <w:r w:rsidR="00631DDF">
        <w:rPr>
          <w:rFonts w:ascii="Aptos" w:eastAsia="Aptos" w:hAnsi="Aptos" w:cs="Aptos"/>
        </w:rPr>
        <w:t>2012</w:t>
      </w:r>
      <w:r w:rsidR="00E37E18">
        <w:rPr>
          <w:rFonts w:ascii="Aptos" w:eastAsia="Aptos" w:hAnsi="Aptos" w:cs="Aptos"/>
        </w:rPr>
        <w:t xml:space="preserve">-13 to 2023-24 </w:t>
      </w:r>
      <w:r w:rsidR="002A0762">
        <w:rPr>
          <w:rFonts w:ascii="Aptos" w:eastAsia="Aptos" w:hAnsi="Aptos" w:cs="Aptos"/>
        </w:rPr>
        <w:t xml:space="preserve">across the </w:t>
      </w:r>
      <w:r w:rsidR="00102871">
        <w:rPr>
          <w:rFonts w:ascii="Aptos" w:eastAsia="Aptos" w:hAnsi="Aptos" w:cs="Aptos"/>
        </w:rPr>
        <w:t>views created</w:t>
      </w:r>
      <w:r w:rsidR="00E37E18">
        <w:rPr>
          <w:rFonts w:ascii="Aptos" w:eastAsia="Aptos" w:hAnsi="Aptos" w:cs="Aptos"/>
        </w:rPr>
        <w:t xml:space="preserve">. This indicates better defined clusters in today’s player roles than in </w:t>
      </w:r>
      <w:r w:rsidR="00054312">
        <w:rPr>
          <w:rFonts w:ascii="Aptos" w:eastAsia="Aptos" w:hAnsi="Aptos" w:cs="Aptos"/>
        </w:rPr>
        <w:t xml:space="preserve">2012-13. </w:t>
      </w:r>
      <w:r w:rsidR="004D33D3">
        <w:rPr>
          <w:rFonts w:ascii="Aptos" w:eastAsia="Aptos" w:hAnsi="Aptos" w:cs="Aptos"/>
        </w:rPr>
        <w:t>This is a somewhat surprising result</w:t>
      </w:r>
      <w:r w:rsidR="00CD727C">
        <w:rPr>
          <w:rFonts w:ascii="Aptos" w:eastAsia="Aptos" w:hAnsi="Aptos" w:cs="Aptos"/>
        </w:rPr>
        <w:t xml:space="preserve"> given the expectation of blurrier roles</w:t>
      </w:r>
      <w:r w:rsidR="006F2FBD">
        <w:rPr>
          <w:rFonts w:ascii="Aptos" w:eastAsia="Aptos" w:hAnsi="Aptos" w:cs="Aptos"/>
        </w:rPr>
        <w:t xml:space="preserve"> as time and skillsets progress</w:t>
      </w:r>
      <w:r w:rsidR="00D35F61">
        <w:rPr>
          <w:rFonts w:ascii="Aptos" w:eastAsia="Aptos" w:hAnsi="Aptos" w:cs="Aptos"/>
        </w:rPr>
        <w:t>.</w:t>
      </w:r>
      <w:r w:rsidR="0030782F">
        <w:rPr>
          <w:rFonts w:ascii="Aptos" w:eastAsia="Aptos" w:hAnsi="Aptos" w:cs="Aptos"/>
        </w:rPr>
        <w:t xml:space="preserve"> </w:t>
      </w:r>
      <w:r w:rsidR="0030782F">
        <w:rPr>
          <w:rFonts w:ascii="Aptos" w:eastAsia="Aptos" w:hAnsi="Aptos" w:cs="Aptos"/>
        </w:rPr>
        <w:lastRenderedPageBreak/>
        <w:t xml:space="preserve">The </w:t>
      </w:r>
      <w:r w:rsidR="00644792">
        <w:rPr>
          <w:rFonts w:ascii="Aptos" w:eastAsia="Aptos" w:hAnsi="Aptos" w:cs="Aptos"/>
        </w:rPr>
        <w:t xml:space="preserve">CH-optimal </w:t>
      </w:r>
      <w:r w:rsidR="0030782F">
        <w:rPr>
          <w:rFonts w:ascii="Aptos" w:eastAsia="Aptos" w:hAnsi="Aptos" w:cs="Aptos"/>
        </w:rPr>
        <w:t xml:space="preserve">number of </w:t>
      </w:r>
      <w:r w:rsidR="008D3E68">
        <w:rPr>
          <w:rFonts w:ascii="Aptos" w:eastAsia="Aptos" w:hAnsi="Aptos" w:cs="Aptos"/>
        </w:rPr>
        <w:t xml:space="preserve">separable </w:t>
      </w:r>
      <w:r w:rsidR="0030782F">
        <w:rPr>
          <w:rFonts w:ascii="Aptos" w:eastAsia="Aptos" w:hAnsi="Aptos" w:cs="Aptos"/>
        </w:rPr>
        <w:t xml:space="preserve">clusters </w:t>
      </w:r>
      <w:r w:rsidR="00C84B07">
        <w:rPr>
          <w:rFonts w:ascii="Aptos" w:eastAsia="Aptos" w:hAnsi="Aptos" w:cs="Aptos"/>
        </w:rPr>
        <w:t xml:space="preserve">also </w:t>
      </w:r>
      <w:r w:rsidR="00855748">
        <w:rPr>
          <w:rFonts w:ascii="Aptos" w:eastAsia="Aptos" w:hAnsi="Aptos" w:cs="Aptos"/>
        </w:rPr>
        <w:t xml:space="preserve">surprised us. </w:t>
      </w:r>
      <w:r w:rsidR="00DF2B7C">
        <w:rPr>
          <w:rFonts w:ascii="Aptos" w:eastAsia="Aptos" w:hAnsi="Aptos" w:cs="Aptos"/>
        </w:rPr>
        <w:t>The expectation</w:t>
      </w:r>
      <w:r w:rsidR="00F139A6">
        <w:rPr>
          <w:rFonts w:ascii="Aptos" w:eastAsia="Aptos" w:hAnsi="Aptos" w:cs="Aptos"/>
        </w:rPr>
        <w:t xml:space="preserve"> </w:t>
      </w:r>
      <w:r w:rsidR="00DF2B7C">
        <w:rPr>
          <w:rFonts w:ascii="Aptos" w:eastAsia="Aptos" w:hAnsi="Aptos" w:cs="Aptos"/>
        </w:rPr>
        <w:t>was that we would see</w:t>
      </w:r>
      <w:r w:rsidR="00A35F9B">
        <w:rPr>
          <w:rFonts w:ascii="Aptos" w:eastAsia="Aptos" w:hAnsi="Aptos" w:cs="Aptos"/>
        </w:rPr>
        <w:t xml:space="preserve"> more specialization </w:t>
      </w:r>
      <w:r w:rsidR="00644792">
        <w:rPr>
          <w:rFonts w:ascii="Aptos" w:eastAsia="Aptos" w:hAnsi="Aptos" w:cs="Aptos"/>
        </w:rPr>
        <w:t xml:space="preserve">than the result above shows </w:t>
      </w:r>
      <w:r w:rsidR="008D3E68">
        <w:rPr>
          <w:rFonts w:ascii="Aptos" w:eastAsia="Aptos" w:hAnsi="Aptos" w:cs="Aptos"/>
        </w:rPr>
        <w:t xml:space="preserve">in both eras, but especially </w:t>
      </w:r>
      <w:r w:rsidR="00F139A6">
        <w:rPr>
          <w:rFonts w:ascii="Aptos" w:eastAsia="Aptos" w:hAnsi="Aptos" w:cs="Aptos"/>
        </w:rPr>
        <w:t>in 2012-13</w:t>
      </w:r>
      <w:r w:rsidR="008D3E68">
        <w:rPr>
          <w:rFonts w:ascii="Aptos" w:eastAsia="Aptos" w:hAnsi="Aptos" w:cs="Aptos"/>
        </w:rPr>
        <w:t>.</w:t>
      </w:r>
      <w:r w:rsidR="00D35F61">
        <w:rPr>
          <w:rFonts w:ascii="Aptos" w:eastAsia="Aptos" w:hAnsi="Aptos" w:cs="Aptos"/>
        </w:rPr>
        <w:t xml:space="preserve"> </w:t>
      </w:r>
    </w:p>
    <w:p w14:paraId="32A794D4" w14:textId="5853FD9B" w:rsidR="001363C4" w:rsidRDefault="00076724" w:rsidP="356573F1">
      <w:pPr>
        <w:spacing w:line="257" w:lineRule="auto"/>
        <w:rPr>
          <w:rFonts w:ascii="Aptos" w:eastAsia="Aptos" w:hAnsi="Aptos" w:cs="Aptos"/>
        </w:rPr>
      </w:pPr>
      <w:r>
        <w:rPr>
          <w:rFonts w:ascii="Aptos" w:eastAsia="Aptos" w:hAnsi="Aptos" w:cs="Aptos"/>
        </w:rPr>
        <w:t xml:space="preserve">Next, we were able to </w:t>
      </w:r>
      <w:r w:rsidR="00C53A87">
        <w:rPr>
          <w:rFonts w:ascii="Aptos" w:eastAsia="Aptos" w:hAnsi="Aptos" w:cs="Aptos"/>
        </w:rPr>
        <w:t xml:space="preserve">begin examination of the </w:t>
      </w:r>
      <w:r w:rsidR="000D4238">
        <w:rPr>
          <w:rFonts w:ascii="Aptos" w:eastAsia="Aptos" w:hAnsi="Aptos" w:cs="Aptos"/>
        </w:rPr>
        <w:t xml:space="preserve">clusters. As noted above, we linked clusters by </w:t>
      </w:r>
      <w:r w:rsidR="00D717C7">
        <w:rPr>
          <w:rFonts w:ascii="Aptos" w:eastAsia="Aptos" w:hAnsi="Aptos" w:cs="Aptos"/>
        </w:rPr>
        <w:t>the Euclidean distance between centroids. The results can be found in Figure 8:</w:t>
      </w:r>
    </w:p>
    <w:tbl>
      <w:tblPr>
        <w:tblW w:w="9032" w:type="dxa"/>
        <w:tblInd w:w="-5" w:type="dxa"/>
        <w:tblLook w:val="04A0" w:firstRow="1" w:lastRow="0" w:firstColumn="1" w:lastColumn="0" w:noHBand="0" w:noVBand="1"/>
      </w:tblPr>
      <w:tblGrid>
        <w:gridCol w:w="1020"/>
        <w:gridCol w:w="945"/>
        <w:gridCol w:w="1265"/>
        <w:gridCol w:w="1215"/>
        <w:gridCol w:w="1607"/>
        <w:gridCol w:w="2020"/>
        <w:gridCol w:w="960"/>
      </w:tblGrid>
      <w:tr w:rsidR="002F7AAC" w14:paraId="25CFBD00" w14:textId="77777777" w:rsidTr="08125276">
        <w:trPr>
          <w:trHeight w:val="29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3A9C4" w14:textId="5EF64C79" w:rsidR="001363C4" w:rsidRPr="00755E60" w:rsidRDefault="00281225" w:rsidP="00B86444">
            <w:pPr>
              <w:jc w:val="center"/>
              <w:rPr>
                <w:rFonts w:ascii="Aptos Narrow" w:hAnsi="Aptos Narrow"/>
                <w:b/>
                <w:bCs/>
                <w:color w:val="000000"/>
              </w:rPr>
            </w:pPr>
            <w:r>
              <w:rPr>
                <w:rFonts w:ascii="Aptos Narrow" w:hAnsi="Aptos Narrow"/>
                <w:b/>
                <w:bCs/>
                <w:color w:val="000000"/>
              </w:rPr>
              <w:t>C</w:t>
            </w:r>
            <w:r w:rsidR="001363C4" w:rsidRPr="00755E60">
              <w:rPr>
                <w:rFonts w:ascii="Aptos Narrow" w:hAnsi="Aptos Narrow"/>
                <w:b/>
                <w:bCs/>
                <w:color w:val="000000"/>
              </w:rPr>
              <w:t>luster</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2C49919" w14:textId="413D19D8" w:rsidR="001363C4" w:rsidRPr="00755E60" w:rsidRDefault="00281225" w:rsidP="00B86444">
            <w:pPr>
              <w:jc w:val="center"/>
              <w:rPr>
                <w:rFonts w:ascii="Aptos Narrow" w:hAnsi="Aptos Narrow"/>
                <w:b/>
                <w:bCs/>
                <w:color w:val="000000"/>
              </w:rPr>
            </w:pPr>
            <w:r>
              <w:rPr>
                <w:rFonts w:ascii="Aptos Narrow" w:hAnsi="Aptos Narrow"/>
                <w:b/>
                <w:bCs/>
                <w:color w:val="000000"/>
              </w:rPr>
              <w:t>Cluster Y</w:t>
            </w:r>
            <w:r w:rsidR="001363C4" w:rsidRPr="00755E60">
              <w:rPr>
                <w:rFonts w:ascii="Aptos Narrow" w:hAnsi="Aptos Narrow"/>
                <w:b/>
                <w:bCs/>
                <w:color w:val="000000"/>
              </w:rPr>
              <w:t>ear</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5B322634" w14:textId="08A0A462" w:rsidR="001363C4" w:rsidRPr="00755E60" w:rsidRDefault="00281225" w:rsidP="00B86444">
            <w:pPr>
              <w:jc w:val="center"/>
              <w:rPr>
                <w:rFonts w:ascii="Aptos Narrow" w:hAnsi="Aptos Narrow"/>
                <w:b/>
                <w:bCs/>
                <w:color w:val="000000"/>
              </w:rPr>
            </w:pPr>
            <w:r>
              <w:rPr>
                <w:rFonts w:ascii="Aptos Narrow" w:hAnsi="Aptos Narrow"/>
                <w:b/>
                <w:bCs/>
                <w:color w:val="000000"/>
              </w:rPr>
              <w:t>C</w:t>
            </w:r>
            <w:r w:rsidR="001363C4" w:rsidRPr="00755E60">
              <w:rPr>
                <w:rFonts w:ascii="Aptos Narrow" w:hAnsi="Aptos Narrow"/>
                <w:b/>
                <w:bCs/>
                <w:color w:val="000000"/>
              </w:rPr>
              <w:t xml:space="preserve">losest </w:t>
            </w:r>
            <w:r>
              <w:rPr>
                <w:rFonts w:ascii="Aptos Narrow" w:hAnsi="Aptos Narrow"/>
                <w:b/>
                <w:bCs/>
                <w:color w:val="000000"/>
              </w:rPr>
              <w:t>Opposite C</w:t>
            </w:r>
            <w:r w:rsidR="001363C4" w:rsidRPr="00755E60">
              <w:rPr>
                <w:rFonts w:ascii="Aptos Narrow" w:hAnsi="Aptos Narrow"/>
                <w:b/>
                <w:bCs/>
                <w:color w:val="000000"/>
              </w:rPr>
              <w:t>luster</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14:paraId="2DF075BA" w14:textId="47BA02F4" w:rsidR="001363C4" w:rsidRPr="00755E60" w:rsidRDefault="008140D9" w:rsidP="00B86444">
            <w:pPr>
              <w:jc w:val="center"/>
              <w:rPr>
                <w:rFonts w:ascii="Aptos Narrow" w:hAnsi="Aptos Narrow"/>
                <w:b/>
                <w:bCs/>
                <w:color w:val="000000"/>
              </w:rPr>
            </w:pPr>
            <w:r w:rsidRPr="00755E60">
              <w:rPr>
                <w:rFonts w:ascii="Aptos Narrow" w:hAnsi="Aptos Narrow"/>
                <w:b/>
                <w:bCs/>
                <w:color w:val="000000"/>
              </w:rPr>
              <w:t xml:space="preserve">Euclidean </w:t>
            </w:r>
            <w:r w:rsidR="00F26A84">
              <w:rPr>
                <w:rFonts w:ascii="Aptos Narrow" w:hAnsi="Aptos Narrow"/>
                <w:b/>
                <w:bCs/>
                <w:color w:val="000000"/>
              </w:rPr>
              <w:t>D</w:t>
            </w:r>
            <w:r w:rsidR="001363C4" w:rsidRPr="00755E60">
              <w:rPr>
                <w:rFonts w:ascii="Aptos Narrow" w:hAnsi="Aptos Narrow"/>
                <w:b/>
                <w:bCs/>
                <w:color w:val="000000"/>
              </w:rPr>
              <w:t>istance</w:t>
            </w:r>
          </w:p>
        </w:tc>
        <w:tc>
          <w:tcPr>
            <w:tcW w:w="1607" w:type="dxa"/>
            <w:tcBorders>
              <w:top w:val="single" w:sz="4" w:space="0" w:color="auto"/>
              <w:left w:val="nil"/>
              <w:bottom w:val="single" w:sz="4" w:space="0" w:color="auto"/>
              <w:right w:val="single" w:sz="4" w:space="0" w:color="auto"/>
            </w:tcBorders>
            <w:shd w:val="clear" w:color="auto" w:fill="auto"/>
            <w:noWrap/>
            <w:vAlign w:val="bottom"/>
            <w:hideMark/>
          </w:tcPr>
          <w:p w14:paraId="7CE13C6E" w14:textId="6DDD4CD2" w:rsidR="001363C4" w:rsidRPr="00755E60" w:rsidRDefault="00281225" w:rsidP="00B86444">
            <w:pPr>
              <w:jc w:val="center"/>
              <w:rPr>
                <w:rFonts w:ascii="Aptos Narrow" w:hAnsi="Aptos Narrow"/>
                <w:b/>
                <w:bCs/>
                <w:color w:val="000000"/>
              </w:rPr>
            </w:pPr>
            <w:r>
              <w:rPr>
                <w:rFonts w:ascii="Aptos Narrow" w:hAnsi="Aptos Narrow"/>
                <w:b/>
                <w:bCs/>
                <w:color w:val="000000"/>
              </w:rPr>
              <w:t>Most F</w:t>
            </w:r>
            <w:r w:rsidR="001363C4" w:rsidRPr="00755E60">
              <w:rPr>
                <w:rFonts w:ascii="Aptos Narrow" w:hAnsi="Aptos Narrow"/>
                <w:b/>
                <w:bCs/>
                <w:color w:val="000000"/>
              </w:rPr>
              <w:t xml:space="preserve">requent </w:t>
            </w:r>
            <w:r>
              <w:rPr>
                <w:rFonts w:ascii="Aptos Narrow" w:hAnsi="Aptos Narrow"/>
                <w:b/>
                <w:bCs/>
                <w:color w:val="000000"/>
              </w:rPr>
              <w:t>P</w:t>
            </w:r>
            <w:r w:rsidR="001363C4" w:rsidRPr="00755E60">
              <w:rPr>
                <w:rFonts w:ascii="Aptos Narrow" w:hAnsi="Aptos Narrow"/>
                <w:b/>
                <w:bCs/>
                <w:color w:val="000000"/>
              </w:rPr>
              <w:t>osition</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67D83C53" w14:textId="54130040" w:rsidR="001363C4" w:rsidRPr="00755E60" w:rsidRDefault="00281225" w:rsidP="00B86444">
            <w:pPr>
              <w:jc w:val="center"/>
              <w:rPr>
                <w:rFonts w:ascii="Aptos Narrow" w:hAnsi="Aptos Narrow"/>
                <w:b/>
                <w:bCs/>
                <w:color w:val="000000"/>
              </w:rPr>
            </w:pPr>
            <w:r>
              <w:rPr>
                <w:rFonts w:ascii="Aptos Narrow" w:hAnsi="Aptos Narrow"/>
                <w:b/>
                <w:bCs/>
                <w:color w:val="000000"/>
              </w:rPr>
              <w:t>P</w:t>
            </w:r>
            <w:r w:rsidR="001363C4" w:rsidRPr="00755E60">
              <w:rPr>
                <w:rFonts w:ascii="Aptos Narrow" w:hAnsi="Aptos Narrow"/>
                <w:b/>
                <w:bCs/>
                <w:color w:val="000000"/>
              </w:rPr>
              <w:t>osition</w:t>
            </w:r>
            <w:r w:rsidR="00C2437B">
              <w:rPr>
                <w:rFonts w:ascii="Aptos Narrow" w:hAnsi="Aptos Narrow"/>
                <w:b/>
                <w:bCs/>
                <w:color w:val="000000"/>
              </w:rPr>
              <w:t>al Purity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8F1970" w14:textId="68C7F669" w:rsidR="001363C4" w:rsidRPr="00755E60" w:rsidRDefault="00281225" w:rsidP="00B86444">
            <w:pPr>
              <w:jc w:val="center"/>
              <w:rPr>
                <w:rFonts w:ascii="Aptos Narrow" w:hAnsi="Aptos Narrow"/>
                <w:b/>
                <w:bCs/>
                <w:color w:val="000000"/>
              </w:rPr>
            </w:pPr>
            <w:r>
              <w:rPr>
                <w:rFonts w:ascii="Aptos Narrow" w:hAnsi="Aptos Narrow"/>
                <w:b/>
                <w:bCs/>
                <w:color w:val="000000"/>
              </w:rPr>
              <w:t>C</w:t>
            </w:r>
            <w:r w:rsidR="001363C4" w:rsidRPr="00755E60">
              <w:rPr>
                <w:rFonts w:ascii="Aptos Narrow" w:hAnsi="Aptos Narrow"/>
                <w:b/>
                <w:bCs/>
                <w:color w:val="000000"/>
              </w:rPr>
              <w:t>ount</w:t>
            </w:r>
          </w:p>
        </w:tc>
      </w:tr>
      <w:tr w:rsidR="00B22161" w14:paraId="11F39F92"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925E47" w14:textId="77777777" w:rsidR="001363C4" w:rsidRDefault="001363C4" w:rsidP="00B86444">
            <w:pPr>
              <w:jc w:val="center"/>
              <w:rPr>
                <w:rFonts w:ascii="Aptos Narrow" w:hAnsi="Aptos Narrow"/>
                <w:color w:val="000000"/>
              </w:rPr>
            </w:pPr>
            <w:r>
              <w:rPr>
                <w:rFonts w:ascii="Aptos Narrow" w:hAnsi="Aptos Narrow"/>
                <w:color w:val="000000"/>
              </w:rPr>
              <w:t>0</w:t>
            </w:r>
          </w:p>
        </w:tc>
        <w:tc>
          <w:tcPr>
            <w:tcW w:w="945" w:type="dxa"/>
            <w:tcBorders>
              <w:top w:val="nil"/>
              <w:left w:val="nil"/>
              <w:bottom w:val="single" w:sz="4" w:space="0" w:color="auto"/>
              <w:right w:val="single" w:sz="4" w:space="0" w:color="auto"/>
            </w:tcBorders>
            <w:shd w:val="clear" w:color="auto" w:fill="auto"/>
            <w:noWrap/>
            <w:vAlign w:val="bottom"/>
            <w:hideMark/>
          </w:tcPr>
          <w:p w14:paraId="633782E3" w14:textId="77777777" w:rsidR="001363C4" w:rsidRDefault="001363C4" w:rsidP="00B86444">
            <w:pPr>
              <w:jc w:val="center"/>
              <w:rPr>
                <w:rFonts w:ascii="Aptos Narrow" w:hAnsi="Aptos Narrow"/>
                <w:color w:val="000000"/>
              </w:rPr>
            </w:pPr>
            <w:r>
              <w:rPr>
                <w:rFonts w:ascii="Aptos Narrow" w:hAnsi="Aptos Narrow"/>
                <w:color w:val="000000"/>
              </w:rPr>
              <w:t>12_13</w:t>
            </w:r>
          </w:p>
        </w:tc>
        <w:tc>
          <w:tcPr>
            <w:tcW w:w="1265" w:type="dxa"/>
            <w:tcBorders>
              <w:top w:val="nil"/>
              <w:left w:val="nil"/>
              <w:bottom w:val="single" w:sz="4" w:space="0" w:color="auto"/>
              <w:right w:val="single" w:sz="4" w:space="0" w:color="auto"/>
            </w:tcBorders>
            <w:shd w:val="clear" w:color="auto" w:fill="auto"/>
            <w:noWrap/>
            <w:vAlign w:val="bottom"/>
            <w:hideMark/>
          </w:tcPr>
          <w:p w14:paraId="63A52809" w14:textId="644DE564" w:rsidR="001363C4" w:rsidRDefault="59E5583B" w:rsidP="00B86444">
            <w:pPr>
              <w:jc w:val="center"/>
              <w:rPr>
                <w:rFonts w:ascii="Aptos Narrow" w:hAnsi="Aptos Narrow"/>
                <w:color w:val="000000"/>
              </w:rPr>
            </w:pPr>
            <w:r w:rsidRPr="229582DD">
              <w:rPr>
                <w:rFonts w:ascii="Aptos Narrow" w:hAnsi="Aptos Narrow"/>
                <w:color w:val="000000" w:themeColor="text1"/>
              </w:rPr>
              <w:t>2</w:t>
            </w:r>
          </w:p>
        </w:tc>
        <w:tc>
          <w:tcPr>
            <w:tcW w:w="1215" w:type="dxa"/>
            <w:tcBorders>
              <w:top w:val="nil"/>
              <w:left w:val="nil"/>
              <w:bottom w:val="single" w:sz="4" w:space="0" w:color="auto"/>
              <w:right w:val="single" w:sz="4" w:space="0" w:color="auto"/>
            </w:tcBorders>
            <w:shd w:val="clear" w:color="auto" w:fill="auto"/>
            <w:noWrap/>
            <w:vAlign w:val="bottom"/>
            <w:hideMark/>
          </w:tcPr>
          <w:p w14:paraId="51FDDED9" w14:textId="6AD9E7EC" w:rsidR="001363C4" w:rsidRDefault="746A0B31" w:rsidP="00B86444">
            <w:pPr>
              <w:jc w:val="center"/>
              <w:rPr>
                <w:rFonts w:ascii="Aptos Narrow" w:hAnsi="Aptos Narrow"/>
                <w:color w:val="000000"/>
              </w:rPr>
            </w:pPr>
            <w:r w:rsidRPr="229582DD">
              <w:rPr>
                <w:rFonts w:ascii="Aptos Narrow" w:hAnsi="Aptos Narrow"/>
                <w:color w:val="000000" w:themeColor="text1"/>
              </w:rPr>
              <w:t>2.565888</w:t>
            </w:r>
          </w:p>
        </w:tc>
        <w:tc>
          <w:tcPr>
            <w:tcW w:w="1607" w:type="dxa"/>
            <w:tcBorders>
              <w:top w:val="nil"/>
              <w:left w:val="nil"/>
              <w:bottom w:val="single" w:sz="4" w:space="0" w:color="auto"/>
              <w:right w:val="single" w:sz="4" w:space="0" w:color="auto"/>
            </w:tcBorders>
            <w:shd w:val="clear" w:color="auto" w:fill="auto"/>
            <w:noWrap/>
            <w:vAlign w:val="bottom"/>
            <w:hideMark/>
          </w:tcPr>
          <w:p w14:paraId="135B1529" w14:textId="2E6C04F8" w:rsidR="001363C4" w:rsidRDefault="37FDF422" w:rsidP="00B86444">
            <w:pPr>
              <w:jc w:val="center"/>
            </w:pPr>
            <w:r w:rsidRPr="229582DD">
              <w:rPr>
                <w:rFonts w:ascii="Aptos Narrow" w:hAnsi="Aptos Narrow"/>
                <w:color w:val="000000" w:themeColor="text1"/>
              </w:rPr>
              <w:t>C</w:t>
            </w:r>
          </w:p>
        </w:tc>
        <w:tc>
          <w:tcPr>
            <w:tcW w:w="2020" w:type="dxa"/>
            <w:tcBorders>
              <w:top w:val="nil"/>
              <w:left w:val="nil"/>
              <w:bottom w:val="single" w:sz="4" w:space="0" w:color="auto"/>
              <w:right w:val="single" w:sz="4" w:space="0" w:color="auto"/>
            </w:tcBorders>
            <w:shd w:val="clear" w:color="auto" w:fill="auto"/>
            <w:noWrap/>
            <w:vAlign w:val="bottom"/>
            <w:hideMark/>
          </w:tcPr>
          <w:p w14:paraId="28476FB5" w14:textId="334AEC3E" w:rsidR="001363C4" w:rsidRDefault="25551D28" w:rsidP="00B86444">
            <w:pPr>
              <w:jc w:val="center"/>
              <w:rPr>
                <w:rFonts w:ascii="Aptos Narrow" w:hAnsi="Aptos Narrow"/>
                <w:color w:val="000000"/>
              </w:rPr>
            </w:pPr>
            <w:r w:rsidRPr="229582DD">
              <w:rPr>
                <w:rFonts w:ascii="Aptos Narrow" w:hAnsi="Aptos Narrow"/>
                <w:color w:val="000000" w:themeColor="text1"/>
              </w:rPr>
              <w:t>58.947368</w:t>
            </w:r>
          </w:p>
        </w:tc>
        <w:tc>
          <w:tcPr>
            <w:tcW w:w="960" w:type="dxa"/>
            <w:tcBorders>
              <w:top w:val="nil"/>
              <w:left w:val="nil"/>
              <w:bottom w:val="single" w:sz="4" w:space="0" w:color="auto"/>
              <w:right w:val="single" w:sz="4" w:space="0" w:color="auto"/>
            </w:tcBorders>
            <w:shd w:val="clear" w:color="auto" w:fill="auto"/>
            <w:noWrap/>
            <w:vAlign w:val="bottom"/>
            <w:hideMark/>
          </w:tcPr>
          <w:p w14:paraId="579533DE" w14:textId="694349BA" w:rsidR="001363C4" w:rsidRDefault="25551D28" w:rsidP="00B86444">
            <w:pPr>
              <w:jc w:val="center"/>
            </w:pPr>
            <w:r w:rsidRPr="229582DD">
              <w:rPr>
                <w:rFonts w:ascii="Aptos Narrow" w:hAnsi="Aptos Narrow"/>
                <w:color w:val="000000" w:themeColor="text1"/>
              </w:rPr>
              <w:t>95</w:t>
            </w:r>
          </w:p>
        </w:tc>
      </w:tr>
      <w:tr w:rsidR="00B22161" w14:paraId="72B16615"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3D684C" w14:textId="77777777" w:rsidR="001363C4" w:rsidRDefault="001363C4" w:rsidP="00B86444">
            <w:pPr>
              <w:jc w:val="center"/>
              <w:rPr>
                <w:rFonts w:ascii="Aptos Narrow" w:hAnsi="Aptos Narrow"/>
                <w:color w:val="000000"/>
              </w:rPr>
            </w:pPr>
            <w:r>
              <w:rPr>
                <w:rFonts w:ascii="Aptos Narrow" w:hAnsi="Aptos Narrow"/>
                <w:color w:val="000000"/>
              </w:rPr>
              <w:t>1</w:t>
            </w:r>
          </w:p>
        </w:tc>
        <w:tc>
          <w:tcPr>
            <w:tcW w:w="945" w:type="dxa"/>
            <w:tcBorders>
              <w:top w:val="nil"/>
              <w:left w:val="nil"/>
              <w:bottom w:val="single" w:sz="4" w:space="0" w:color="auto"/>
              <w:right w:val="single" w:sz="4" w:space="0" w:color="auto"/>
            </w:tcBorders>
            <w:shd w:val="clear" w:color="auto" w:fill="auto"/>
            <w:noWrap/>
            <w:vAlign w:val="bottom"/>
            <w:hideMark/>
          </w:tcPr>
          <w:p w14:paraId="30D717A8" w14:textId="77777777" w:rsidR="001363C4" w:rsidRDefault="001363C4" w:rsidP="00B86444">
            <w:pPr>
              <w:jc w:val="center"/>
              <w:rPr>
                <w:rFonts w:ascii="Aptos Narrow" w:hAnsi="Aptos Narrow"/>
                <w:color w:val="000000"/>
              </w:rPr>
            </w:pPr>
            <w:r>
              <w:rPr>
                <w:rFonts w:ascii="Aptos Narrow" w:hAnsi="Aptos Narrow"/>
                <w:color w:val="000000"/>
              </w:rPr>
              <w:t>12_13</w:t>
            </w:r>
          </w:p>
        </w:tc>
        <w:tc>
          <w:tcPr>
            <w:tcW w:w="1265" w:type="dxa"/>
            <w:tcBorders>
              <w:top w:val="nil"/>
              <w:left w:val="nil"/>
              <w:bottom w:val="single" w:sz="4" w:space="0" w:color="auto"/>
              <w:right w:val="single" w:sz="4" w:space="0" w:color="auto"/>
            </w:tcBorders>
            <w:shd w:val="clear" w:color="auto" w:fill="auto"/>
            <w:noWrap/>
            <w:vAlign w:val="bottom"/>
            <w:hideMark/>
          </w:tcPr>
          <w:p w14:paraId="46B35F06" w14:textId="36DB64DC" w:rsidR="001363C4" w:rsidRDefault="19DA4C0F" w:rsidP="00B86444">
            <w:pPr>
              <w:jc w:val="center"/>
              <w:rPr>
                <w:rFonts w:ascii="Aptos Narrow" w:hAnsi="Aptos Narrow"/>
                <w:color w:val="000000"/>
              </w:rPr>
            </w:pPr>
            <w:r w:rsidRPr="229582DD">
              <w:rPr>
                <w:rFonts w:ascii="Aptos Narrow" w:hAnsi="Aptos Narrow"/>
                <w:color w:val="000000" w:themeColor="text1"/>
              </w:rPr>
              <w:t>2</w:t>
            </w:r>
          </w:p>
        </w:tc>
        <w:tc>
          <w:tcPr>
            <w:tcW w:w="1215" w:type="dxa"/>
            <w:tcBorders>
              <w:top w:val="nil"/>
              <w:left w:val="nil"/>
              <w:bottom w:val="single" w:sz="4" w:space="0" w:color="auto"/>
              <w:right w:val="single" w:sz="4" w:space="0" w:color="auto"/>
            </w:tcBorders>
            <w:shd w:val="clear" w:color="auto" w:fill="auto"/>
            <w:noWrap/>
            <w:vAlign w:val="bottom"/>
            <w:hideMark/>
          </w:tcPr>
          <w:p w14:paraId="6A513E98" w14:textId="08FEF484" w:rsidR="001363C4" w:rsidRDefault="0F11780B" w:rsidP="00B86444">
            <w:pPr>
              <w:jc w:val="center"/>
              <w:rPr>
                <w:rFonts w:ascii="Aptos Narrow" w:hAnsi="Aptos Narrow"/>
                <w:color w:val="000000"/>
              </w:rPr>
            </w:pPr>
            <w:r w:rsidRPr="229582DD">
              <w:rPr>
                <w:rFonts w:ascii="Aptos Narrow" w:hAnsi="Aptos Narrow"/>
                <w:color w:val="000000" w:themeColor="text1"/>
              </w:rPr>
              <w:t>1.370890</w:t>
            </w:r>
          </w:p>
        </w:tc>
        <w:tc>
          <w:tcPr>
            <w:tcW w:w="1607" w:type="dxa"/>
            <w:tcBorders>
              <w:top w:val="nil"/>
              <w:left w:val="nil"/>
              <w:bottom w:val="single" w:sz="4" w:space="0" w:color="auto"/>
              <w:right w:val="single" w:sz="4" w:space="0" w:color="auto"/>
            </w:tcBorders>
            <w:shd w:val="clear" w:color="auto" w:fill="auto"/>
            <w:noWrap/>
            <w:vAlign w:val="bottom"/>
            <w:hideMark/>
          </w:tcPr>
          <w:p w14:paraId="49DB501E" w14:textId="375617CF" w:rsidR="001363C4" w:rsidRDefault="5F760981" w:rsidP="00B86444">
            <w:pPr>
              <w:jc w:val="center"/>
              <w:rPr>
                <w:rFonts w:ascii="Aptos Narrow" w:hAnsi="Aptos Narrow"/>
                <w:color w:val="000000"/>
              </w:rPr>
            </w:pPr>
            <w:r w:rsidRPr="229582DD">
              <w:rPr>
                <w:rFonts w:ascii="Aptos Narrow" w:hAnsi="Aptos Narrow"/>
                <w:color w:val="000000" w:themeColor="text1"/>
              </w:rPr>
              <w:t>PG</w:t>
            </w:r>
          </w:p>
        </w:tc>
        <w:tc>
          <w:tcPr>
            <w:tcW w:w="2020" w:type="dxa"/>
            <w:tcBorders>
              <w:top w:val="nil"/>
              <w:left w:val="nil"/>
              <w:bottom w:val="single" w:sz="4" w:space="0" w:color="auto"/>
              <w:right w:val="single" w:sz="4" w:space="0" w:color="auto"/>
            </w:tcBorders>
            <w:shd w:val="clear" w:color="auto" w:fill="auto"/>
            <w:noWrap/>
            <w:vAlign w:val="bottom"/>
            <w:hideMark/>
          </w:tcPr>
          <w:p w14:paraId="7D9D753F" w14:textId="7A49F9C1" w:rsidR="001363C4" w:rsidRDefault="1BB20675" w:rsidP="00B86444">
            <w:pPr>
              <w:jc w:val="center"/>
              <w:rPr>
                <w:rFonts w:ascii="Aptos Narrow" w:hAnsi="Aptos Narrow"/>
                <w:color w:val="000000"/>
              </w:rPr>
            </w:pPr>
            <w:r w:rsidRPr="229582DD">
              <w:rPr>
                <w:rFonts w:ascii="Aptos Narrow" w:hAnsi="Aptos Narrow"/>
                <w:color w:val="000000" w:themeColor="text1"/>
              </w:rPr>
              <w:t>26.373626</w:t>
            </w:r>
          </w:p>
        </w:tc>
        <w:tc>
          <w:tcPr>
            <w:tcW w:w="960" w:type="dxa"/>
            <w:tcBorders>
              <w:top w:val="nil"/>
              <w:left w:val="nil"/>
              <w:bottom w:val="single" w:sz="4" w:space="0" w:color="auto"/>
              <w:right w:val="single" w:sz="4" w:space="0" w:color="auto"/>
            </w:tcBorders>
            <w:shd w:val="clear" w:color="auto" w:fill="auto"/>
            <w:noWrap/>
            <w:vAlign w:val="bottom"/>
            <w:hideMark/>
          </w:tcPr>
          <w:p w14:paraId="1CA7F6BD" w14:textId="7CF3E7E7" w:rsidR="001363C4" w:rsidRDefault="59ED0095" w:rsidP="00B86444">
            <w:pPr>
              <w:jc w:val="center"/>
              <w:rPr>
                <w:rFonts w:ascii="Aptos Narrow" w:hAnsi="Aptos Narrow"/>
                <w:color w:val="000000"/>
              </w:rPr>
            </w:pPr>
            <w:r w:rsidRPr="229582DD">
              <w:rPr>
                <w:rFonts w:ascii="Aptos Narrow" w:hAnsi="Aptos Narrow"/>
                <w:color w:val="000000" w:themeColor="text1"/>
              </w:rPr>
              <w:t>91</w:t>
            </w:r>
          </w:p>
        </w:tc>
      </w:tr>
      <w:tr w:rsidR="00B22161" w14:paraId="4FF44BEB"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A62107" w14:textId="77777777" w:rsidR="001363C4" w:rsidRDefault="001363C4" w:rsidP="00B86444">
            <w:pPr>
              <w:jc w:val="center"/>
              <w:rPr>
                <w:rFonts w:ascii="Aptos Narrow" w:hAnsi="Aptos Narrow"/>
                <w:color w:val="000000"/>
              </w:rPr>
            </w:pPr>
            <w:r>
              <w:rPr>
                <w:rFonts w:ascii="Aptos Narrow" w:hAnsi="Aptos Narrow"/>
                <w:color w:val="000000"/>
              </w:rPr>
              <w:t>2</w:t>
            </w:r>
          </w:p>
        </w:tc>
        <w:tc>
          <w:tcPr>
            <w:tcW w:w="945" w:type="dxa"/>
            <w:tcBorders>
              <w:top w:val="nil"/>
              <w:left w:val="nil"/>
              <w:bottom w:val="single" w:sz="4" w:space="0" w:color="auto"/>
              <w:right w:val="single" w:sz="4" w:space="0" w:color="auto"/>
            </w:tcBorders>
            <w:shd w:val="clear" w:color="auto" w:fill="auto"/>
            <w:noWrap/>
            <w:vAlign w:val="bottom"/>
            <w:hideMark/>
          </w:tcPr>
          <w:p w14:paraId="724DC482" w14:textId="77777777" w:rsidR="001363C4" w:rsidRDefault="001363C4" w:rsidP="00B86444">
            <w:pPr>
              <w:jc w:val="center"/>
              <w:rPr>
                <w:rFonts w:ascii="Aptos Narrow" w:hAnsi="Aptos Narrow"/>
                <w:color w:val="000000"/>
              </w:rPr>
            </w:pPr>
            <w:r>
              <w:rPr>
                <w:rFonts w:ascii="Aptos Narrow" w:hAnsi="Aptos Narrow"/>
                <w:color w:val="000000"/>
              </w:rPr>
              <w:t>12_13</w:t>
            </w:r>
          </w:p>
        </w:tc>
        <w:tc>
          <w:tcPr>
            <w:tcW w:w="1265" w:type="dxa"/>
            <w:tcBorders>
              <w:top w:val="nil"/>
              <w:left w:val="nil"/>
              <w:bottom w:val="single" w:sz="4" w:space="0" w:color="auto"/>
              <w:right w:val="single" w:sz="4" w:space="0" w:color="auto"/>
            </w:tcBorders>
            <w:shd w:val="clear" w:color="auto" w:fill="auto"/>
            <w:noWrap/>
            <w:vAlign w:val="bottom"/>
            <w:hideMark/>
          </w:tcPr>
          <w:p w14:paraId="2C78AD8F" w14:textId="4B210D4D" w:rsidR="001363C4" w:rsidRDefault="2A9DFBF8" w:rsidP="00B86444">
            <w:pPr>
              <w:jc w:val="center"/>
              <w:rPr>
                <w:rFonts w:ascii="Aptos Narrow" w:hAnsi="Aptos Narrow"/>
                <w:color w:val="000000"/>
              </w:rPr>
            </w:pPr>
            <w:r w:rsidRPr="229582DD">
              <w:rPr>
                <w:rFonts w:ascii="Aptos Narrow" w:hAnsi="Aptos Narrow"/>
                <w:color w:val="000000" w:themeColor="text1"/>
              </w:rPr>
              <w:t>0</w:t>
            </w:r>
          </w:p>
        </w:tc>
        <w:tc>
          <w:tcPr>
            <w:tcW w:w="1215" w:type="dxa"/>
            <w:tcBorders>
              <w:top w:val="nil"/>
              <w:left w:val="nil"/>
              <w:bottom w:val="single" w:sz="4" w:space="0" w:color="auto"/>
              <w:right w:val="single" w:sz="4" w:space="0" w:color="auto"/>
            </w:tcBorders>
            <w:shd w:val="clear" w:color="auto" w:fill="auto"/>
            <w:noWrap/>
            <w:vAlign w:val="bottom"/>
            <w:hideMark/>
          </w:tcPr>
          <w:p w14:paraId="2CA70404" w14:textId="16A84865" w:rsidR="001363C4" w:rsidRDefault="7C813847" w:rsidP="00B86444">
            <w:pPr>
              <w:jc w:val="center"/>
              <w:rPr>
                <w:rFonts w:ascii="Aptos Narrow" w:hAnsi="Aptos Narrow"/>
                <w:color w:val="000000"/>
              </w:rPr>
            </w:pPr>
            <w:r w:rsidRPr="229582DD">
              <w:rPr>
                <w:rFonts w:ascii="Aptos Narrow" w:hAnsi="Aptos Narrow"/>
                <w:color w:val="000000" w:themeColor="text1"/>
              </w:rPr>
              <w:t>0.557599</w:t>
            </w:r>
          </w:p>
        </w:tc>
        <w:tc>
          <w:tcPr>
            <w:tcW w:w="1607" w:type="dxa"/>
            <w:tcBorders>
              <w:top w:val="nil"/>
              <w:left w:val="nil"/>
              <w:bottom w:val="single" w:sz="4" w:space="0" w:color="auto"/>
              <w:right w:val="single" w:sz="4" w:space="0" w:color="auto"/>
            </w:tcBorders>
            <w:shd w:val="clear" w:color="auto" w:fill="auto"/>
            <w:noWrap/>
            <w:vAlign w:val="bottom"/>
            <w:hideMark/>
          </w:tcPr>
          <w:p w14:paraId="1E51E8B8" w14:textId="55BEEA40" w:rsidR="001363C4" w:rsidRDefault="1CFAEEA4" w:rsidP="00B86444">
            <w:pPr>
              <w:jc w:val="center"/>
            </w:pPr>
            <w:r w:rsidRPr="229582DD">
              <w:rPr>
                <w:rFonts w:ascii="Aptos Narrow" w:hAnsi="Aptos Narrow"/>
                <w:color w:val="000000" w:themeColor="text1"/>
              </w:rPr>
              <w:t>SG</w:t>
            </w:r>
          </w:p>
        </w:tc>
        <w:tc>
          <w:tcPr>
            <w:tcW w:w="2020" w:type="dxa"/>
            <w:tcBorders>
              <w:top w:val="nil"/>
              <w:left w:val="nil"/>
              <w:bottom w:val="single" w:sz="4" w:space="0" w:color="auto"/>
              <w:right w:val="single" w:sz="4" w:space="0" w:color="auto"/>
            </w:tcBorders>
            <w:shd w:val="clear" w:color="auto" w:fill="auto"/>
            <w:noWrap/>
            <w:vAlign w:val="bottom"/>
            <w:hideMark/>
          </w:tcPr>
          <w:p w14:paraId="47599776" w14:textId="1E6BE9CB" w:rsidR="001363C4" w:rsidRDefault="1CFAEEA4" w:rsidP="00B86444">
            <w:pPr>
              <w:jc w:val="center"/>
              <w:rPr>
                <w:rFonts w:ascii="Aptos Narrow" w:hAnsi="Aptos Narrow"/>
                <w:color w:val="000000"/>
              </w:rPr>
            </w:pPr>
            <w:r w:rsidRPr="229582DD">
              <w:rPr>
                <w:rFonts w:ascii="Aptos Narrow" w:hAnsi="Aptos Narrow"/>
                <w:color w:val="000000" w:themeColor="text1"/>
              </w:rPr>
              <w:t>31.818182</w:t>
            </w:r>
          </w:p>
        </w:tc>
        <w:tc>
          <w:tcPr>
            <w:tcW w:w="960" w:type="dxa"/>
            <w:tcBorders>
              <w:top w:val="nil"/>
              <w:left w:val="nil"/>
              <w:bottom w:val="single" w:sz="4" w:space="0" w:color="auto"/>
              <w:right w:val="single" w:sz="4" w:space="0" w:color="auto"/>
            </w:tcBorders>
            <w:shd w:val="clear" w:color="auto" w:fill="auto"/>
            <w:noWrap/>
            <w:vAlign w:val="bottom"/>
            <w:hideMark/>
          </w:tcPr>
          <w:p w14:paraId="531461AF" w14:textId="32B1B81E" w:rsidR="001363C4" w:rsidRDefault="7B57098E" w:rsidP="00B86444">
            <w:pPr>
              <w:jc w:val="center"/>
              <w:rPr>
                <w:rFonts w:ascii="Aptos Narrow" w:hAnsi="Aptos Narrow"/>
                <w:color w:val="000000"/>
              </w:rPr>
            </w:pPr>
            <w:r w:rsidRPr="229582DD">
              <w:rPr>
                <w:rFonts w:ascii="Aptos Narrow" w:hAnsi="Aptos Narrow"/>
                <w:color w:val="000000" w:themeColor="text1"/>
              </w:rPr>
              <w:t>1</w:t>
            </w:r>
            <w:r w:rsidR="14793F00" w:rsidRPr="229582DD">
              <w:rPr>
                <w:rFonts w:ascii="Aptos Narrow" w:hAnsi="Aptos Narrow"/>
                <w:color w:val="000000" w:themeColor="text1"/>
              </w:rPr>
              <w:t>54</w:t>
            </w:r>
          </w:p>
        </w:tc>
      </w:tr>
      <w:tr w:rsidR="00B22161" w14:paraId="6F9EEB37"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114BF0" w14:textId="77777777" w:rsidR="001363C4" w:rsidRDefault="001363C4" w:rsidP="00B86444">
            <w:pPr>
              <w:jc w:val="center"/>
              <w:rPr>
                <w:rFonts w:ascii="Aptos Narrow" w:hAnsi="Aptos Narrow"/>
                <w:color w:val="000000"/>
              </w:rPr>
            </w:pPr>
            <w:r>
              <w:rPr>
                <w:rFonts w:ascii="Aptos Narrow" w:hAnsi="Aptos Narrow"/>
                <w:color w:val="000000"/>
              </w:rPr>
              <w:t>0</w:t>
            </w:r>
          </w:p>
        </w:tc>
        <w:tc>
          <w:tcPr>
            <w:tcW w:w="945" w:type="dxa"/>
            <w:tcBorders>
              <w:top w:val="nil"/>
              <w:left w:val="nil"/>
              <w:bottom w:val="single" w:sz="4" w:space="0" w:color="auto"/>
              <w:right w:val="single" w:sz="4" w:space="0" w:color="auto"/>
            </w:tcBorders>
            <w:shd w:val="clear" w:color="auto" w:fill="auto"/>
            <w:noWrap/>
            <w:vAlign w:val="bottom"/>
            <w:hideMark/>
          </w:tcPr>
          <w:p w14:paraId="349B20A9" w14:textId="77777777" w:rsidR="001363C4" w:rsidRDefault="001363C4" w:rsidP="00B86444">
            <w:pPr>
              <w:jc w:val="center"/>
              <w:rPr>
                <w:rFonts w:ascii="Aptos Narrow" w:hAnsi="Aptos Narrow"/>
                <w:color w:val="000000"/>
              </w:rPr>
            </w:pPr>
            <w:r>
              <w:rPr>
                <w:rFonts w:ascii="Aptos Narrow" w:hAnsi="Aptos Narrow"/>
                <w:color w:val="000000"/>
              </w:rPr>
              <w:t>23_24</w:t>
            </w:r>
          </w:p>
        </w:tc>
        <w:tc>
          <w:tcPr>
            <w:tcW w:w="1265" w:type="dxa"/>
            <w:tcBorders>
              <w:top w:val="nil"/>
              <w:left w:val="nil"/>
              <w:bottom w:val="single" w:sz="4" w:space="0" w:color="auto"/>
              <w:right w:val="single" w:sz="4" w:space="0" w:color="auto"/>
            </w:tcBorders>
            <w:shd w:val="clear" w:color="auto" w:fill="auto"/>
            <w:noWrap/>
            <w:vAlign w:val="bottom"/>
            <w:hideMark/>
          </w:tcPr>
          <w:p w14:paraId="3E40D181" w14:textId="53FF692F" w:rsidR="001363C4" w:rsidRDefault="1E9DFCA2" w:rsidP="00B86444">
            <w:pPr>
              <w:jc w:val="center"/>
              <w:rPr>
                <w:rFonts w:ascii="Aptos Narrow" w:hAnsi="Aptos Narrow"/>
                <w:color w:val="000000"/>
              </w:rPr>
            </w:pPr>
            <w:r w:rsidRPr="229582DD">
              <w:rPr>
                <w:rFonts w:ascii="Aptos Narrow" w:hAnsi="Aptos Narrow"/>
                <w:color w:val="000000" w:themeColor="text1"/>
              </w:rPr>
              <w:t>2</w:t>
            </w:r>
          </w:p>
        </w:tc>
        <w:tc>
          <w:tcPr>
            <w:tcW w:w="1215" w:type="dxa"/>
            <w:tcBorders>
              <w:top w:val="nil"/>
              <w:left w:val="nil"/>
              <w:bottom w:val="single" w:sz="4" w:space="0" w:color="auto"/>
              <w:right w:val="single" w:sz="4" w:space="0" w:color="auto"/>
            </w:tcBorders>
            <w:shd w:val="clear" w:color="auto" w:fill="auto"/>
            <w:noWrap/>
            <w:vAlign w:val="bottom"/>
            <w:hideMark/>
          </w:tcPr>
          <w:p w14:paraId="57B22119" w14:textId="3CDF84CC" w:rsidR="001363C4" w:rsidRDefault="7E69BCDC" w:rsidP="00B86444">
            <w:pPr>
              <w:jc w:val="center"/>
              <w:rPr>
                <w:rFonts w:ascii="Aptos Narrow" w:hAnsi="Aptos Narrow"/>
                <w:color w:val="000000"/>
              </w:rPr>
            </w:pPr>
            <w:r w:rsidRPr="229582DD">
              <w:rPr>
                <w:rFonts w:ascii="Aptos Narrow" w:hAnsi="Aptos Narrow"/>
                <w:color w:val="000000" w:themeColor="text1"/>
              </w:rPr>
              <w:t>0.557599</w:t>
            </w:r>
          </w:p>
        </w:tc>
        <w:tc>
          <w:tcPr>
            <w:tcW w:w="1607" w:type="dxa"/>
            <w:tcBorders>
              <w:top w:val="nil"/>
              <w:left w:val="nil"/>
              <w:bottom w:val="single" w:sz="4" w:space="0" w:color="auto"/>
              <w:right w:val="single" w:sz="4" w:space="0" w:color="auto"/>
            </w:tcBorders>
            <w:shd w:val="clear" w:color="auto" w:fill="auto"/>
            <w:noWrap/>
            <w:vAlign w:val="bottom"/>
            <w:hideMark/>
          </w:tcPr>
          <w:p w14:paraId="67AC90C0" w14:textId="77777777" w:rsidR="001363C4" w:rsidRDefault="001363C4" w:rsidP="00B86444">
            <w:pPr>
              <w:jc w:val="center"/>
              <w:rPr>
                <w:rFonts w:ascii="Aptos Narrow" w:hAnsi="Aptos Narrow"/>
                <w:color w:val="000000"/>
              </w:rPr>
            </w:pPr>
            <w:r>
              <w:rPr>
                <w:rFonts w:ascii="Aptos Narrow" w:hAnsi="Aptos Narrow"/>
                <w:color w:val="000000"/>
              </w:rPr>
              <w:t>SF</w:t>
            </w:r>
          </w:p>
        </w:tc>
        <w:tc>
          <w:tcPr>
            <w:tcW w:w="2020" w:type="dxa"/>
            <w:tcBorders>
              <w:top w:val="nil"/>
              <w:left w:val="nil"/>
              <w:bottom w:val="single" w:sz="4" w:space="0" w:color="auto"/>
              <w:right w:val="single" w:sz="4" w:space="0" w:color="auto"/>
            </w:tcBorders>
            <w:shd w:val="clear" w:color="auto" w:fill="auto"/>
            <w:noWrap/>
            <w:vAlign w:val="bottom"/>
            <w:hideMark/>
          </w:tcPr>
          <w:p w14:paraId="6239F954" w14:textId="4EAD6F84" w:rsidR="001363C4" w:rsidRDefault="660AC17E" w:rsidP="00B86444">
            <w:pPr>
              <w:jc w:val="center"/>
              <w:rPr>
                <w:rFonts w:ascii="Aptos Narrow" w:hAnsi="Aptos Narrow"/>
                <w:color w:val="000000"/>
              </w:rPr>
            </w:pPr>
            <w:r w:rsidRPr="229582DD">
              <w:rPr>
                <w:rFonts w:ascii="Aptos Narrow" w:hAnsi="Aptos Narrow"/>
                <w:color w:val="000000" w:themeColor="text1"/>
              </w:rPr>
              <w:t>27.461140</w:t>
            </w:r>
          </w:p>
        </w:tc>
        <w:tc>
          <w:tcPr>
            <w:tcW w:w="960" w:type="dxa"/>
            <w:tcBorders>
              <w:top w:val="nil"/>
              <w:left w:val="nil"/>
              <w:bottom w:val="single" w:sz="4" w:space="0" w:color="auto"/>
              <w:right w:val="single" w:sz="4" w:space="0" w:color="auto"/>
            </w:tcBorders>
            <w:shd w:val="clear" w:color="auto" w:fill="auto"/>
            <w:noWrap/>
            <w:vAlign w:val="bottom"/>
            <w:hideMark/>
          </w:tcPr>
          <w:p w14:paraId="651EF4B7" w14:textId="77777777" w:rsidR="001363C4" w:rsidRDefault="001363C4" w:rsidP="00B86444">
            <w:pPr>
              <w:jc w:val="center"/>
              <w:rPr>
                <w:rFonts w:ascii="Aptos Narrow" w:hAnsi="Aptos Narrow"/>
                <w:color w:val="000000"/>
              </w:rPr>
            </w:pPr>
            <w:r>
              <w:rPr>
                <w:rFonts w:ascii="Aptos Narrow" w:hAnsi="Aptos Narrow"/>
                <w:color w:val="000000"/>
              </w:rPr>
              <w:t>204</w:t>
            </w:r>
          </w:p>
        </w:tc>
      </w:tr>
      <w:tr w:rsidR="00B22161" w14:paraId="376F6417"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B29BE9" w14:textId="77777777" w:rsidR="001363C4" w:rsidRDefault="001363C4" w:rsidP="00B86444">
            <w:pPr>
              <w:jc w:val="center"/>
              <w:rPr>
                <w:rFonts w:ascii="Aptos Narrow" w:hAnsi="Aptos Narrow"/>
                <w:color w:val="000000"/>
              </w:rPr>
            </w:pPr>
            <w:r>
              <w:rPr>
                <w:rFonts w:ascii="Aptos Narrow" w:hAnsi="Aptos Narrow"/>
                <w:color w:val="000000"/>
              </w:rPr>
              <w:t>1</w:t>
            </w:r>
          </w:p>
        </w:tc>
        <w:tc>
          <w:tcPr>
            <w:tcW w:w="945" w:type="dxa"/>
            <w:tcBorders>
              <w:top w:val="nil"/>
              <w:left w:val="nil"/>
              <w:bottom w:val="single" w:sz="4" w:space="0" w:color="auto"/>
              <w:right w:val="single" w:sz="4" w:space="0" w:color="auto"/>
            </w:tcBorders>
            <w:shd w:val="clear" w:color="auto" w:fill="auto"/>
            <w:noWrap/>
            <w:vAlign w:val="bottom"/>
            <w:hideMark/>
          </w:tcPr>
          <w:p w14:paraId="65140818" w14:textId="77777777" w:rsidR="001363C4" w:rsidRDefault="001363C4" w:rsidP="00B86444">
            <w:pPr>
              <w:jc w:val="center"/>
              <w:rPr>
                <w:rFonts w:ascii="Aptos Narrow" w:hAnsi="Aptos Narrow"/>
                <w:color w:val="000000"/>
              </w:rPr>
            </w:pPr>
            <w:r>
              <w:rPr>
                <w:rFonts w:ascii="Aptos Narrow" w:hAnsi="Aptos Narrow"/>
                <w:color w:val="000000"/>
              </w:rPr>
              <w:t>23_24</w:t>
            </w:r>
          </w:p>
        </w:tc>
        <w:tc>
          <w:tcPr>
            <w:tcW w:w="1265" w:type="dxa"/>
            <w:tcBorders>
              <w:top w:val="nil"/>
              <w:left w:val="nil"/>
              <w:bottom w:val="single" w:sz="4" w:space="0" w:color="auto"/>
              <w:right w:val="single" w:sz="4" w:space="0" w:color="auto"/>
            </w:tcBorders>
            <w:shd w:val="clear" w:color="auto" w:fill="auto"/>
            <w:noWrap/>
            <w:vAlign w:val="bottom"/>
            <w:hideMark/>
          </w:tcPr>
          <w:p w14:paraId="4C876160" w14:textId="24E48E01" w:rsidR="001363C4" w:rsidRDefault="39D167A6" w:rsidP="00B86444">
            <w:pPr>
              <w:jc w:val="center"/>
              <w:rPr>
                <w:rFonts w:ascii="Aptos Narrow" w:hAnsi="Aptos Narrow"/>
                <w:color w:val="000000"/>
              </w:rPr>
            </w:pPr>
            <w:r w:rsidRPr="229582DD">
              <w:rPr>
                <w:rFonts w:ascii="Aptos Narrow" w:hAnsi="Aptos Narrow"/>
                <w:color w:val="000000" w:themeColor="text1"/>
              </w:rPr>
              <w:t>0</w:t>
            </w:r>
          </w:p>
        </w:tc>
        <w:tc>
          <w:tcPr>
            <w:tcW w:w="1215" w:type="dxa"/>
            <w:tcBorders>
              <w:top w:val="nil"/>
              <w:left w:val="nil"/>
              <w:bottom w:val="single" w:sz="4" w:space="0" w:color="auto"/>
              <w:right w:val="single" w:sz="4" w:space="0" w:color="auto"/>
            </w:tcBorders>
            <w:shd w:val="clear" w:color="auto" w:fill="auto"/>
            <w:noWrap/>
            <w:vAlign w:val="bottom"/>
            <w:hideMark/>
          </w:tcPr>
          <w:p w14:paraId="00AF85DB" w14:textId="5B837AB3" w:rsidR="001363C4" w:rsidRDefault="6EF69A52" w:rsidP="00B86444">
            <w:pPr>
              <w:jc w:val="center"/>
              <w:rPr>
                <w:rFonts w:ascii="Aptos Narrow" w:hAnsi="Aptos Narrow"/>
                <w:color w:val="000000"/>
              </w:rPr>
            </w:pPr>
            <w:r w:rsidRPr="229582DD">
              <w:rPr>
                <w:rFonts w:ascii="Aptos Narrow" w:hAnsi="Aptos Narrow"/>
                <w:color w:val="000000" w:themeColor="text1"/>
              </w:rPr>
              <w:t>2.977291</w:t>
            </w:r>
          </w:p>
        </w:tc>
        <w:tc>
          <w:tcPr>
            <w:tcW w:w="1607" w:type="dxa"/>
            <w:tcBorders>
              <w:top w:val="nil"/>
              <w:left w:val="nil"/>
              <w:bottom w:val="single" w:sz="4" w:space="0" w:color="auto"/>
              <w:right w:val="single" w:sz="4" w:space="0" w:color="auto"/>
            </w:tcBorders>
            <w:shd w:val="clear" w:color="auto" w:fill="auto"/>
            <w:noWrap/>
            <w:vAlign w:val="bottom"/>
            <w:hideMark/>
          </w:tcPr>
          <w:p w14:paraId="68AEDE33" w14:textId="77777777" w:rsidR="001363C4" w:rsidRDefault="001363C4" w:rsidP="00B86444">
            <w:pPr>
              <w:jc w:val="center"/>
              <w:rPr>
                <w:rFonts w:ascii="Aptos Narrow" w:hAnsi="Aptos Narrow"/>
                <w:color w:val="000000"/>
              </w:rPr>
            </w:pPr>
            <w:r>
              <w:rPr>
                <w:rFonts w:ascii="Aptos Narrow" w:hAnsi="Aptos Narrow"/>
                <w:color w:val="000000"/>
              </w:rPr>
              <w:t>C</w:t>
            </w:r>
          </w:p>
        </w:tc>
        <w:tc>
          <w:tcPr>
            <w:tcW w:w="2020" w:type="dxa"/>
            <w:tcBorders>
              <w:top w:val="nil"/>
              <w:left w:val="nil"/>
              <w:bottom w:val="single" w:sz="4" w:space="0" w:color="auto"/>
              <w:right w:val="single" w:sz="4" w:space="0" w:color="auto"/>
            </w:tcBorders>
            <w:shd w:val="clear" w:color="auto" w:fill="auto"/>
            <w:noWrap/>
            <w:vAlign w:val="bottom"/>
            <w:hideMark/>
          </w:tcPr>
          <w:p w14:paraId="178F3AD9" w14:textId="77777777" w:rsidR="001363C4" w:rsidRDefault="001363C4" w:rsidP="00B86444">
            <w:pPr>
              <w:jc w:val="center"/>
              <w:rPr>
                <w:rFonts w:ascii="Aptos Narrow" w:hAnsi="Aptos Narrow"/>
                <w:color w:val="000000"/>
              </w:rPr>
            </w:pPr>
            <w:r>
              <w:rPr>
                <w:rFonts w:ascii="Aptos Narrow" w:hAnsi="Aptos Narrow"/>
                <w:color w:val="000000"/>
              </w:rPr>
              <w:t>81.08108108</w:t>
            </w:r>
          </w:p>
        </w:tc>
        <w:tc>
          <w:tcPr>
            <w:tcW w:w="960" w:type="dxa"/>
            <w:tcBorders>
              <w:top w:val="nil"/>
              <w:left w:val="nil"/>
              <w:bottom w:val="single" w:sz="4" w:space="0" w:color="auto"/>
              <w:right w:val="single" w:sz="4" w:space="0" w:color="auto"/>
            </w:tcBorders>
            <w:shd w:val="clear" w:color="auto" w:fill="auto"/>
            <w:noWrap/>
            <w:vAlign w:val="bottom"/>
            <w:hideMark/>
          </w:tcPr>
          <w:p w14:paraId="6CD1607C" w14:textId="77777777" w:rsidR="001363C4" w:rsidRDefault="001363C4" w:rsidP="00B86444">
            <w:pPr>
              <w:jc w:val="center"/>
              <w:rPr>
                <w:rFonts w:ascii="Aptos Narrow" w:hAnsi="Aptos Narrow"/>
                <w:color w:val="000000"/>
              </w:rPr>
            </w:pPr>
            <w:r>
              <w:rPr>
                <w:rFonts w:ascii="Aptos Narrow" w:hAnsi="Aptos Narrow"/>
                <w:color w:val="000000"/>
              </w:rPr>
              <w:t>37</w:t>
            </w:r>
          </w:p>
        </w:tc>
      </w:tr>
      <w:tr w:rsidR="00B22161" w14:paraId="24574BD2" w14:textId="77777777" w:rsidTr="08125276">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5FA7B0" w14:textId="77777777" w:rsidR="001363C4" w:rsidRDefault="001363C4" w:rsidP="00B86444">
            <w:pPr>
              <w:jc w:val="center"/>
              <w:rPr>
                <w:rFonts w:ascii="Aptos Narrow" w:hAnsi="Aptos Narrow"/>
                <w:color w:val="000000"/>
              </w:rPr>
            </w:pPr>
            <w:r>
              <w:rPr>
                <w:rFonts w:ascii="Aptos Narrow" w:hAnsi="Aptos Narrow"/>
                <w:color w:val="000000"/>
              </w:rPr>
              <w:t>2</w:t>
            </w:r>
          </w:p>
        </w:tc>
        <w:tc>
          <w:tcPr>
            <w:tcW w:w="945" w:type="dxa"/>
            <w:tcBorders>
              <w:top w:val="nil"/>
              <w:left w:val="nil"/>
              <w:bottom w:val="single" w:sz="4" w:space="0" w:color="auto"/>
              <w:right w:val="single" w:sz="4" w:space="0" w:color="auto"/>
            </w:tcBorders>
            <w:shd w:val="clear" w:color="auto" w:fill="auto"/>
            <w:noWrap/>
            <w:vAlign w:val="bottom"/>
            <w:hideMark/>
          </w:tcPr>
          <w:p w14:paraId="3BB0E2E7" w14:textId="77777777" w:rsidR="001363C4" w:rsidRDefault="001363C4" w:rsidP="00B86444">
            <w:pPr>
              <w:jc w:val="center"/>
              <w:rPr>
                <w:rFonts w:ascii="Aptos Narrow" w:hAnsi="Aptos Narrow"/>
                <w:color w:val="000000"/>
              </w:rPr>
            </w:pPr>
            <w:r>
              <w:rPr>
                <w:rFonts w:ascii="Aptos Narrow" w:hAnsi="Aptos Narrow"/>
                <w:color w:val="000000"/>
              </w:rPr>
              <w:t>23_24</w:t>
            </w:r>
          </w:p>
        </w:tc>
        <w:tc>
          <w:tcPr>
            <w:tcW w:w="1265" w:type="dxa"/>
            <w:tcBorders>
              <w:top w:val="nil"/>
              <w:left w:val="nil"/>
              <w:bottom w:val="single" w:sz="4" w:space="0" w:color="auto"/>
              <w:right w:val="single" w:sz="4" w:space="0" w:color="auto"/>
            </w:tcBorders>
            <w:shd w:val="clear" w:color="auto" w:fill="auto"/>
            <w:noWrap/>
            <w:vAlign w:val="bottom"/>
            <w:hideMark/>
          </w:tcPr>
          <w:p w14:paraId="0BFD9B34" w14:textId="66C921D9" w:rsidR="001363C4" w:rsidRDefault="39D167A6" w:rsidP="00B86444">
            <w:pPr>
              <w:jc w:val="center"/>
              <w:rPr>
                <w:rFonts w:ascii="Aptos Narrow" w:hAnsi="Aptos Narrow"/>
                <w:color w:val="000000"/>
              </w:rPr>
            </w:pPr>
            <w:r w:rsidRPr="229582DD">
              <w:rPr>
                <w:rFonts w:ascii="Aptos Narrow" w:hAnsi="Aptos Narrow"/>
                <w:color w:val="000000" w:themeColor="text1"/>
              </w:rPr>
              <w:t>1</w:t>
            </w:r>
          </w:p>
        </w:tc>
        <w:tc>
          <w:tcPr>
            <w:tcW w:w="1215" w:type="dxa"/>
            <w:tcBorders>
              <w:top w:val="nil"/>
              <w:left w:val="nil"/>
              <w:bottom w:val="single" w:sz="4" w:space="0" w:color="auto"/>
              <w:right w:val="single" w:sz="4" w:space="0" w:color="auto"/>
            </w:tcBorders>
            <w:shd w:val="clear" w:color="auto" w:fill="auto"/>
            <w:noWrap/>
            <w:vAlign w:val="bottom"/>
            <w:hideMark/>
          </w:tcPr>
          <w:p w14:paraId="1B37C0DB" w14:textId="0350659D" w:rsidR="001363C4" w:rsidRDefault="512DA9F6" w:rsidP="00B86444">
            <w:pPr>
              <w:jc w:val="center"/>
              <w:rPr>
                <w:rFonts w:ascii="Aptos Narrow" w:hAnsi="Aptos Narrow"/>
                <w:color w:val="000000"/>
              </w:rPr>
            </w:pPr>
            <w:r w:rsidRPr="229582DD">
              <w:rPr>
                <w:rFonts w:ascii="Aptos Narrow" w:hAnsi="Aptos Narrow"/>
                <w:color w:val="000000" w:themeColor="text1"/>
              </w:rPr>
              <w:t>1.370890</w:t>
            </w:r>
          </w:p>
        </w:tc>
        <w:tc>
          <w:tcPr>
            <w:tcW w:w="1607" w:type="dxa"/>
            <w:tcBorders>
              <w:top w:val="nil"/>
              <w:left w:val="nil"/>
              <w:bottom w:val="single" w:sz="4" w:space="0" w:color="auto"/>
              <w:right w:val="single" w:sz="4" w:space="0" w:color="auto"/>
            </w:tcBorders>
            <w:shd w:val="clear" w:color="auto" w:fill="auto"/>
            <w:noWrap/>
            <w:vAlign w:val="bottom"/>
            <w:hideMark/>
          </w:tcPr>
          <w:p w14:paraId="44EE566B" w14:textId="602DE06D" w:rsidR="001363C4" w:rsidRDefault="4481A651" w:rsidP="00B86444">
            <w:pPr>
              <w:jc w:val="center"/>
              <w:rPr>
                <w:rFonts w:ascii="Aptos Narrow" w:hAnsi="Aptos Narrow"/>
                <w:color w:val="000000"/>
              </w:rPr>
            </w:pPr>
            <w:r w:rsidRPr="229582DD">
              <w:rPr>
                <w:rFonts w:ascii="Aptos Narrow" w:hAnsi="Aptos Narrow"/>
                <w:color w:val="000000" w:themeColor="text1"/>
              </w:rPr>
              <w:t>C</w:t>
            </w:r>
          </w:p>
        </w:tc>
        <w:tc>
          <w:tcPr>
            <w:tcW w:w="2020" w:type="dxa"/>
            <w:tcBorders>
              <w:top w:val="nil"/>
              <w:left w:val="nil"/>
              <w:bottom w:val="single" w:sz="4" w:space="0" w:color="auto"/>
              <w:right w:val="single" w:sz="4" w:space="0" w:color="auto"/>
            </w:tcBorders>
            <w:shd w:val="clear" w:color="auto" w:fill="auto"/>
            <w:noWrap/>
            <w:vAlign w:val="bottom"/>
            <w:hideMark/>
          </w:tcPr>
          <w:p w14:paraId="06761DF1" w14:textId="786495B7" w:rsidR="001363C4" w:rsidRDefault="09FC4588" w:rsidP="00B86444">
            <w:pPr>
              <w:jc w:val="center"/>
              <w:rPr>
                <w:rFonts w:ascii="Aptos Narrow" w:hAnsi="Aptos Narrow"/>
                <w:color w:val="000000"/>
              </w:rPr>
            </w:pPr>
            <w:r w:rsidRPr="229582DD">
              <w:rPr>
                <w:rFonts w:ascii="Aptos Narrow" w:hAnsi="Aptos Narrow"/>
                <w:color w:val="000000" w:themeColor="text1"/>
              </w:rPr>
              <w:t>21.186441</w:t>
            </w:r>
          </w:p>
        </w:tc>
        <w:tc>
          <w:tcPr>
            <w:tcW w:w="960" w:type="dxa"/>
            <w:tcBorders>
              <w:top w:val="nil"/>
              <w:left w:val="nil"/>
              <w:bottom w:val="single" w:sz="4" w:space="0" w:color="auto"/>
              <w:right w:val="single" w:sz="4" w:space="0" w:color="auto"/>
            </w:tcBorders>
            <w:shd w:val="clear" w:color="auto" w:fill="auto"/>
            <w:noWrap/>
            <w:vAlign w:val="bottom"/>
            <w:hideMark/>
          </w:tcPr>
          <w:p w14:paraId="7C675C92" w14:textId="77777777" w:rsidR="001363C4" w:rsidRDefault="001363C4" w:rsidP="00B86444">
            <w:pPr>
              <w:keepNext/>
              <w:jc w:val="center"/>
              <w:rPr>
                <w:rFonts w:ascii="Aptos Narrow" w:hAnsi="Aptos Narrow"/>
                <w:color w:val="000000"/>
              </w:rPr>
            </w:pPr>
            <w:r>
              <w:rPr>
                <w:rFonts w:ascii="Aptos Narrow" w:hAnsi="Aptos Narrow"/>
                <w:color w:val="000000"/>
              </w:rPr>
              <w:t>107</w:t>
            </w:r>
          </w:p>
        </w:tc>
      </w:tr>
    </w:tbl>
    <w:p w14:paraId="7378DC51" w14:textId="139BCD4E" w:rsidR="001363C4" w:rsidRDefault="001363C4" w:rsidP="001363C4">
      <w:pPr>
        <w:pStyle w:val="Caption"/>
        <w:jc w:val="center"/>
        <w:rPr>
          <w:rFonts w:ascii="Aptos" w:eastAsia="Aptos" w:hAnsi="Aptos" w:cs="Aptos"/>
        </w:rPr>
      </w:pPr>
      <w:r>
        <w:t xml:space="preserve">Figure </w:t>
      </w:r>
      <w:fldSimple w:instr=" SEQ Figure \* ARABIC ">
        <w:r w:rsidR="00BE1857">
          <w:rPr>
            <w:noProof/>
          </w:rPr>
          <w:t>8</w:t>
        </w:r>
      </w:fldSimple>
      <w:r>
        <w:t>: Cluster Evaluation</w:t>
      </w:r>
    </w:p>
    <w:p w14:paraId="40C7F5D5" w14:textId="490EE719" w:rsidR="37563A70" w:rsidRDefault="6F4F7871" w:rsidP="0540E43A">
      <w:pPr>
        <w:spacing w:line="257" w:lineRule="auto"/>
        <w:rPr>
          <w:rFonts w:ascii="Aptos" w:eastAsia="Aptos" w:hAnsi="Aptos" w:cs="Aptos"/>
        </w:rPr>
      </w:pPr>
      <w:r w:rsidRPr="229582DD">
        <w:rPr>
          <w:rFonts w:ascii="Aptos" w:eastAsia="Aptos" w:hAnsi="Aptos" w:cs="Aptos"/>
        </w:rPr>
        <w:t xml:space="preserve">Below we will </w:t>
      </w:r>
      <w:r w:rsidR="00E0302E">
        <w:rPr>
          <w:rFonts w:ascii="Aptos" w:eastAsia="Aptos" w:hAnsi="Aptos" w:cs="Aptos"/>
        </w:rPr>
        <w:t xml:space="preserve">look </w:t>
      </w:r>
      <w:r w:rsidRPr="229582DD">
        <w:rPr>
          <w:rFonts w:ascii="Aptos" w:eastAsia="Aptos" w:hAnsi="Aptos" w:cs="Aptos"/>
        </w:rPr>
        <w:t xml:space="preserve">at </w:t>
      </w:r>
      <w:r w:rsidR="00B93C91">
        <w:rPr>
          <w:rFonts w:ascii="Aptos" w:eastAsia="Aptos" w:hAnsi="Aptos" w:cs="Aptos"/>
        </w:rPr>
        <w:t>selected</w:t>
      </w:r>
      <w:r w:rsidR="00E0302E">
        <w:rPr>
          <w:rFonts w:ascii="Aptos" w:eastAsia="Aptos" w:hAnsi="Aptos" w:cs="Aptos"/>
        </w:rPr>
        <w:t xml:space="preserve"> </w:t>
      </w:r>
      <w:r w:rsidRPr="229582DD">
        <w:rPr>
          <w:rFonts w:ascii="Aptos" w:eastAsia="Aptos" w:hAnsi="Aptos" w:cs="Aptos"/>
        </w:rPr>
        <w:t xml:space="preserve">per game </w:t>
      </w:r>
      <w:r w:rsidR="6D4F4B43" w:rsidRPr="229582DD">
        <w:rPr>
          <w:rFonts w:ascii="Aptos" w:eastAsia="Aptos" w:hAnsi="Aptos" w:cs="Aptos"/>
        </w:rPr>
        <w:t>statistics</w:t>
      </w:r>
      <w:r w:rsidRPr="229582DD">
        <w:rPr>
          <w:rFonts w:ascii="Aptos" w:eastAsia="Aptos" w:hAnsi="Aptos" w:cs="Aptos"/>
        </w:rPr>
        <w:t xml:space="preserve"> as well as some </w:t>
      </w:r>
      <w:r w:rsidR="6603B0C8" w:rsidRPr="229582DD">
        <w:rPr>
          <w:rFonts w:ascii="Aptos" w:eastAsia="Aptos" w:hAnsi="Aptos" w:cs="Aptos"/>
        </w:rPr>
        <w:t>physical</w:t>
      </w:r>
      <w:r w:rsidRPr="229582DD">
        <w:rPr>
          <w:rFonts w:ascii="Aptos" w:eastAsia="Aptos" w:hAnsi="Aptos" w:cs="Aptos"/>
        </w:rPr>
        <w:t xml:space="preserve"> characteristics that will paint a </w:t>
      </w:r>
      <w:r w:rsidR="610CD8CB" w:rsidRPr="229582DD">
        <w:rPr>
          <w:rFonts w:ascii="Aptos" w:eastAsia="Aptos" w:hAnsi="Aptos" w:cs="Aptos"/>
        </w:rPr>
        <w:t>picture</w:t>
      </w:r>
      <w:r w:rsidRPr="229582DD">
        <w:rPr>
          <w:rFonts w:ascii="Aptos" w:eastAsia="Aptos" w:hAnsi="Aptos" w:cs="Aptos"/>
        </w:rPr>
        <w:t xml:space="preserve"> about the average or t</w:t>
      </w:r>
      <w:r w:rsidR="3ECF45BE" w:rsidRPr="229582DD">
        <w:rPr>
          <w:rFonts w:ascii="Aptos" w:eastAsia="Aptos" w:hAnsi="Aptos" w:cs="Aptos"/>
        </w:rPr>
        <w:t>ypical player within our created clusters</w:t>
      </w:r>
      <w:r w:rsidR="5DAD32F2" w:rsidRPr="6FF45D03">
        <w:rPr>
          <w:rFonts w:ascii="Aptos" w:eastAsia="Aptos" w:hAnsi="Aptos" w:cs="Aptos"/>
        </w:rPr>
        <w:t xml:space="preserve"> </w:t>
      </w:r>
      <w:r w:rsidR="5DAD32F2" w:rsidRPr="0B012598">
        <w:rPr>
          <w:rFonts w:ascii="Aptos" w:eastAsia="Aptos" w:hAnsi="Aptos" w:cs="Aptos"/>
        </w:rPr>
        <w:t xml:space="preserve">based on </w:t>
      </w:r>
      <w:r w:rsidR="5DAD32F2" w:rsidRPr="5861FDB7">
        <w:rPr>
          <w:rFonts w:ascii="Aptos" w:eastAsia="Aptos" w:hAnsi="Aptos" w:cs="Aptos"/>
        </w:rPr>
        <w:t xml:space="preserve">our </w:t>
      </w:r>
      <w:proofErr w:type="spellStart"/>
      <w:r w:rsidR="5DAD32F2" w:rsidRPr="25965786">
        <w:rPr>
          <w:rFonts w:ascii="Aptos" w:eastAsia="Aptos" w:hAnsi="Aptos" w:cs="Aptos"/>
        </w:rPr>
        <w:t>KMeans</w:t>
      </w:r>
      <w:proofErr w:type="spellEnd"/>
      <w:r w:rsidR="5DAD32F2" w:rsidRPr="25965786">
        <w:rPr>
          <w:rFonts w:ascii="Aptos" w:eastAsia="Aptos" w:hAnsi="Aptos" w:cs="Aptos"/>
        </w:rPr>
        <w:t xml:space="preserve"> </w:t>
      </w:r>
      <w:r w:rsidR="5DAD32F2" w:rsidRPr="54EA34A2">
        <w:rPr>
          <w:rFonts w:ascii="Aptos" w:eastAsia="Aptos" w:hAnsi="Aptos" w:cs="Aptos"/>
        </w:rPr>
        <w:t>model</w:t>
      </w:r>
      <w:r w:rsidR="5DAD32F2" w:rsidRPr="69D5644C">
        <w:rPr>
          <w:rFonts w:ascii="Aptos" w:eastAsia="Aptos" w:hAnsi="Aptos" w:cs="Aptos"/>
        </w:rPr>
        <w:t xml:space="preserve"> </w:t>
      </w:r>
      <w:r w:rsidR="5DAD32F2" w:rsidRPr="25965786">
        <w:rPr>
          <w:rFonts w:ascii="Aptos" w:eastAsia="Aptos" w:hAnsi="Aptos" w:cs="Aptos"/>
        </w:rPr>
        <w:t xml:space="preserve">and PFA </w:t>
      </w:r>
      <w:r w:rsidR="5DAD32F2" w:rsidRPr="17D0A218">
        <w:rPr>
          <w:rFonts w:ascii="Aptos" w:eastAsia="Aptos" w:hAnsi="Aptos" w:cs="Aptos"/>
        </w:rPr>
        <w:t xml:space="preserve">approach to feature </w:t>
      </w:r>
      <w:r w:rsidR="5DAD32F2" w:rsidRPr="1BF6DA25">
        <w:rPr>
          <w:rFonts w:ascii="Aptos" w:eastAsia="Aptos" w:hAnsi="Aptos" w:cs="Aptos"/>
        </w:rPr>
        <w:t>extraction</w:t>
      </w:r>
      <w:r w:rsidR="3ECF45BE" w:rsidRPr="1BF6DA25">
        <w:rPr>
          <w:rFonts w:ascii="Aptos" w:eastAsia="Aptos" w:hAnsi="Aptos" w:cs="Aptos"/>
        </w:rPr>
        <w:t>.</w:t>
      </w:r>
      <w:r w:rsidR="3ECF45BE" w:rsidRPr="229582DD">
        <w:rPr>
          <w:rFonts w:ascii="Aptos" w:eastAsia="Aptos" w:hAnsi="Aptos" w:cs="Aptos"/>
        </w:rPr>
        <w:t xml:space="preserve"> First</w:t>
      </w:r>
      <w:r w:rsidR="605AA453" w:rsidRPr="229582DD">
        <w:rPr>
          <w:rFonts w:ascii="Aptos" w:eastAsia="Aptos" w:hAnsi="Aptos" w:cs="Aptos"/>
        </w:rPr>
        <w:t>,</w:t>
      </w:r>
      <w:r w:rsidR="3ECF45BE" w:rsidRPr="229582DD">
        <w:rPr>
          <w:rFonts w:ascii="Aptos" w:eastAsia="Aptos" w:hAnsi="Aptos" w:cs="Aptos"/>
        </w:rPr>
        <w:t xml:space="preserve"> we will look at the </w:t>
      </w:r>
      <w:r w:rsidR="004E7D3A">
        <w:rPr>
          <w:rFonts w:ascii="Aptos" w:eastAsia="Aptos" w:hAnsi="Aptos" w:cs="Aptos"/>
        </w:rPr>
        <w:t>2012-13</w:t>
      </w:r>
      <w:r w:rsidR="3ECF45BE" w:rsidRPr="229582DD">
        <w:rPr>
          <w:rFonts w:ascii="Aptos" w:eastAsia="Aptos" w:hAnsi="Aptos" w:cs="Aptos"/>
        </w:rPr>
        <w:t xml:space="preserve"> cluster </w:t>
      </w:r>
      <w:r w:rsidR="6965FE45" w:rsidRPr="229582DD">
        <w:rPr>
          <w:rFonts w:ascii="Aptos" w:eastAsia="Aptos" w:hAnsi="Aptos" w:cs="Aptos"/>
        </w:rPr>
        <w:t>assignments</w:t>
      </w:r>
      <w:r w:rsidR="00505C69">
        <w:rPr>
          <w:rFonts w:ascii="Aptos" w:eastAsia="Aptos" w:hAnsi="Aptos" w:cs="Aptos"/>
        </w:rPr>
        <w:t>.</w:t>
      </w:r>
      <w:r w:rsidR="00FF50D2">
        <w:rPr>
          <w:rFonts w:ascii="Aptos" w:eastAsia="Aptos" w:hAnsi="Aptos" w:cs="Aptos"/>
        </w:rPr>
        <w:t xml:space="preserve"> </w:t>
      </w:r>
    </w:p>
    <w:p w14:paraId="5B62653D" w14:textId="38CCD0C1" w:rsidR="37563A70" w:rsidRDefault="7CF6D9DB" w:rsidP="1DC019CC">
      <w:pPr>
        <w:pStyle w:val="Caption"/>
        <w:jc w:val="center"/>
      </w:pPr>
      <w:r>
        <w:rPr>
          <w:noProof/>
        </w:rPr>
        <w:drawing>
          <wp:inline distT="0" distB="0" distL="0" distR="0" wp14:anchorId="583E14CD" wp14:editId="40351BD7">
            <wp:extent cx="6400800" cy="598490"/>
            <wp:effectExtent l="0" t="0" r="0" b="0"/>
            <wp:docPr id="389543790" name="Picture 38954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43790"/>
                    <pic:cNvPicPr/>
                  </pic:nvPicPr>
                  <pic:blipFill>
                    <a:blip r:embed="rId22">
                      <a:extLst>
                        <a:ext uri="{28A0092B-C50C-407E-A947-70E740481C1C}">
                          <a14:useLocalDpi xmlns:a14="http://schemas.microsoft.com/office/drawing/2010/main" val="0"/>
                        </a:ext>
                      </a:extLst>
                    </a:blip>
                    <a:stretch>
                      <a:fillRect/>
                    </a:stretch>
                  </pic:blipFill>
                  <pic:spPr>
                    <a:xfrm>
                      <a:off x="0" y="0"/>
                      <a:ext cx="6400800" cy="598490"/>
                    </a:xfrm>
                    <a:prstGeom prst="rect">
                      <a:avLst/>
                    </a:prstGeom>
                  </pic:spPr>
                </pic:pic>
              </a:graphicData>
            </a:graphic>
          </wp:inline>
        </w:drawing>
      </w:r>
      <w:r w:rsidR="37563A70">
        <w:t xml:space="preserve">Figure </w:t>
      </w:r>
      <w:fldSimple w:instr=" SEQ Figure \* ARABIC ">
        <w:r w:rsidR="37563A70" w:rsidRPr="1DC019CC">
          <w:rPr>
            <w:noProof/>
          </w:rPr>
          <w:t>9</w:t>
        </w:r>
      </w:fldSimple>
      <w:r w:rsidR="37563A70">
        <w:t xml:space="preserve">: </w:t>
      </w:r>
      <w:r w:rsidR="5B3B7703">
        <w:t>12</w:t>
      </w:r>
      <w:r w:rsidR="37563A70">
        <w:t>-</w:t>
      </w:r>
      <w:r w:rsidR="0AA4F8C4">
        <w:t>13</w:t>
      </w:r>
      <w:r w:rsidR="37563A70">
        <w:t xml:space="preserve"> Custer Per Game Statistics</w:t>
      </w:r>
    </w:p>
    <w:p w14:paraId="1E438FED" w14:textId="496702FD" w:rsidR="154B5576" w:rsidRDefault="154B5576" w:rsidP="0540E43A">
      <w:pPr>
        <w:rPr>
          <w:i/>
          <w:iCs/>
        </w:rPr>
      </w:pPr>
      <w:r w:rsidRPr="0540E43A">
        <w:rPr>
          <w:i/>
          <w:iCs/>
        </w:rPr>
        <w:t xml:space="preserve">Cluster 0 </w:t>
      </w:r>
      <w:r w:rsidR="004A2D65">
        <w:rPr>
          <w:i/>
          <w:iCs/>
        </w:rPr>
        <w:t>(</w:t>
      </w:r>
      <w:r w:rsidRPr="0540E43A">
        <w:rPr>
          <w:i/>
          <w:iCs/>
        </w:rPr>
        <w:t>2012 – 2013</w:t>
      </w:r>
      <w:r w:rsidR="004A2D65">
        <w:rPr>
          <w:i/>
          <w:iCs/>
        </w:rPr>
        <w:t>)</w:t>
      </w:r>
    </w:p>
    <w:p w14:paraId="08E73CA1" w14:textId="547CB333" w:rsidR="0540E43A" w:rsidRDefault="59E17D34" w:rsidP="004A2D65">
      <w:pPr>
        <w:ind w:left="720"/>
      </w:pPr>
      <w:r w:rsidRPr="229582DD">
        <w:t>C</w:t>
      </w:r>
      <w:r w:rsidR="75039247" w:rsidRPr="229582DD">
        <w:t xml:space="preserve">luster </w:t>
      </w:r>
      <w:r w:rsidRPr="229582DD">
        <w:t xml:space="preserve">0 of the </w:t>
      </w:r>
      <w:r w:rsidR="004E7D3A">
        <w:t>2012-13</w:t>
      </w:r>
      <w:r w:rsidRPr="229582DD">
        <w:t xml:space="preserve"> cluster assignments </w:t>
      </w:r>
      <w:r w:rsidR="75039247" w:rsidRPr="229582DD">
        <w:t xml:space="preserve">appears to represent the typical big man in the </w:t>
      </w:r>
      <w:r w:rsidR="004E7D3A">
        <w:t>2012-13</w:t>
      </w:r>
      <w:r w:rsidR="75039247" w:rsidRPr="229582DD">
        <w:t xml:space="preserve"> season. The average height is 208.5 c</w:t>
      </w:r>
      <w:r w:rsidR="66E68FF7" w:rsidRPr="229582DD">
        <w:t>entimeters, or slightly taller than 6’10. Additionally, this cluster outputs the most rebounds and blocks on average, two counting statistics typically</w:t>
      </w:r>
      <w:r w:rsidR="123B6148" w:rsidRPr="229582DD">
        <w:t xml:space="preserve"> dominated by </w:t>
      </w:r>
      <w:r w:rsidR="00AC1D4E">
        <w:t>centers</w:t>
      </w:r>
      <w:r w:rsidR="123B6148" w:rsidRPr="229582DD">
        <w:t xml:space="preserve"> and </w:t>
      </w:r>
      <w:r w:rsidR="004A2D65">
        <w:t>power forwards</w:t>
      </w:r>
      <w:r w:rsidR="1BD2D599">
        <w:t>,</w:t>
      </w:r>
      <w:r w:rsidR="123B6148" w:rsidRPr="229582DD">
        <w:t xml:space="preserve"> as touched on earlier. </w:t>
      </w:r>
      <w:r w:rsidR="5D7D9F2B" w:rsidRPr="229582DD">
        <w:t xml:space="preserve">This is perpetuated further in Figure 8 where we see that nearly 59% of players within this cluster identify as </w:t>
      </w:r>
      <w:r w:rsidR="00AC1D4E">
        <w:t>centers</w:t>
      </w:r>
      <w:r w:rsidR="5D7D9F2B" w:rsidRPr="229582DD">
        <w:t xml:space="preserve">. </w:t>
      </w:r>
      <w:r w:rsidR="7647F477" w:rsidRPr="229582DD">
        <w:t xml:space="preserve">This cluster takes and makes </w:t>
      </w:r>
      <w:r w:rsidR="2FDAC8EC">
        <w:t xml:space="preserve">very </w:t>
      </w:r>
      <w:r w:rsidR="00E0302E">
        <w:t xml:space="preserve">few </w:t>
      </w:r>
      <w:r w:rsidR="00E0302E" w:rsidRPr="229582DD">
        <w:t>3</w:t>
      </w:r>
      <w:r w:rsidR="511864D4" w:rsidRPr="229582DD">
        <w:t>-</w:t>
      </w:r>
      <w:r w:rsidR="7647F477" w:rsidRPr="229582DD">
        <w:t xml:space="preserve">point shots, attempting about 0.06 </w:t>
      </w:r>
      <w:r w:rsidR="27DC1B73" w:rsidRPr="229582DD">
        <w:t xml:space="preserve">per game, and only making 5.8% of them on average. However, they do </w:t>
      </w:r>
      <w:r w:rsidR="69A23D1D" w:rsidRPr="229582DD">
        <w:t xml:space="preserve">make the highest </w:t>
      </w:r>
      <w:r w:rsidR="7FB41DF6" w:rsidRPr="229582DD">
        <w:t>percentage</w:t>
      </w:r>
      <w:r w:rsidR="69A23D1D" w:rsidRPr="229582DD">
        <w:t xml:space="preserve"> of 2-point attempts, at 51.5%</w:t>
      </w:r>
      <w:r w:rsidR="229BFAED" w:rsidRPr="229582DD">
        <w:t xml:space="preserve"> which intuitively makes sense as </w:t>
      </w:r>
      <w:r w:rsidR="005F4B40">
        <w:t>typically</w:t>
      </w:r>
      <w:r w:rsidR="229BFAED" w:rsidRPr="229582DD">
        <w:t xml:space="preserve"> these </w:t>
      </w:r>
      <w:r w:rsidR="3E1DE178" w:rsidRPr="229582DD">
        <w:t>players'</w:t>
      </w:r>
      <w:r w:rsidR="229BFAED" w:rsidRPr="229582DD">
        <w:t xml:space="preserve"> </w:t>
      </w:r>
      <w:r w:rsidR="70F9B73D" w:rsidRPr="229582DD">
        <w:t xml:space="preserve">shot </w:t>
      </w:r>
      <w:r w:rsidR="229BFAED" w:rsidRPr="229582DD">
        <w:t>attempts will occur close to the basket.</w:t>
      </w:r>
      <w:r w:rsidR="5E991598" w:rsidRPr="229582DD">
        <w:t xml:space="preserve"> </w:t>
      </w:r>
    </w:p>
    <w:p w14:paraId="65E43FB4" w14:textId="49F12DA7" w:rsidR="60635B84" w:rsidRDefault="5E991598" w:rsidP="229582DD">
      <w:pPr>
        <w:rPr>
          <w:i/>
          <w:iCs/>
        </w:rPr>
      </w:pPr>
      <w:r w:rsidRPr="229582DD">
        <w:rPr>
          <w:i/>
          <w:iCs/>
        </w:rPr>
        <w:t xml:space="preserve">Cluster 1 </w:t>
      </w:r>
      <w:r w:rsidR="004A2D65">
        <w:rPr>
          <w:i/>
          <w:iCs/>
        </w:rPr>
        <w:t>(</w:t>
      </w:r>
      <w:r w:rsidRPr="229582DD">
        <w:rPr>
          <w:i/>
          <w:iCs/>
        </w:rPr>
        <w:t>2012 – 2013</w:t>
      </w:r>
      <w:r w:rsidR="004A2D65">
        <w:rPr>
          <w:i/>
          <w:iCs/>
        </w:rPr>
        <w:t>)</w:t>
      </w:r>
    </w:p>
    <w:p w14:paraId="3FDBC207" w14:textId="47513F87" w:rsidR="60635B84" w:rsidRDefault="08A30B2F" w:rsidP="004A2D65">
      <w:pPr>
        <w:ind w:left="720"/>
      </w:pPr>
      <w:r w:rsidRPr="229582DD">
        <w:lastRenderedPageBreak/>
        <w:t xml:space="preserve">Cluster 1 </w:t>
      </w:r>
      <w:r w:rsidR="2E1633AF" w:rsidRPr="229582DD">
        <w:t>of the</w:t>
      </w:r>
      <w:r w:rsidRPr="229582DD">
        <w:t xml:space="preserve"> </w:t>
      </w:r>
      <w:r w:rsidR="004E7D3A">
        <w:t>2012-13</w:t>
      </w:r>
      <w:r w:rsidRPr="229582DD">
        <w:t xml:space="preserve"> cluster assignments appear to be the main ball handlers on a team and the player who </w:t>
      </w:r>
      <w:r w:rsidR="004A2D65" w:rsidRPr="229582DD">
        <w:t>is the</w:t>
      </w:r>
      <w:r w:rsidRPr="229582DD">
        <w:t xml:space="preserve"> biggest offensive threat. This </w:t>
      </w:r>
      <w:r w:rsidR="664EFACE" w:rsidRPr="229582DD">
        <w:t xml:space="preserve">cluster of players averages the </w:t>
      </w:r>
      <w:r w:rsidR="332ABBB1" w:rsidRPr="229582DD">
        <w:t>most</w:t>
      </w:r>
      <w:r w:rsidR="664EFACE" w:rsidRPr="229582DD">
        <w:t xml:space="preserve"> points (15.3), assists (3.7), minutes (31.3), and </w:t>
      </w:r>
      <w:r w:rsidR="004A2D65">
        <w:t>u</w:t>
      </w:r>
      <w:r w:rsidR="664EFACE" w:rsidRPr="229582DD">
        <w:t xml:space="preserve">sage </w:t>
      </w:r>
      <w:r w:rsidR="00F3436B">
        <w:t>rate</w:t>
      </w:r>
      <w:r w:rsidR="664EFACE" w:rsidRPr="229582DD">
        <w:t xml:space="preserve"> (22.57%</w:t>
      </w:r>
      <w:r w:rsidR="72AA6B7C" w:rsidRPr="229582DD">
        <w:t xml:space="preserve">) which is a measure of </w:t>
      </w:r>
      <w:r w:rsidR="0F35419F" w:rsidRPr="229582DD">
        <w:t xml:space="preserve">the percent </w:t>
      </w:r>
      <w:r w:rsidR="33216531" w:rsidRPr="229582DD">
        <w:t xml:space="preserve">of the </w:t>
      </w:r>
      <w:r w:rsidR="17E5C1D1" w:rsidRPr="229582DD">
        <w:t>possessions</w:t>
      </w:r>
      <w:r w:rsidR="0F35419F" w:rsidRPr="229582DD">
        <w:t xml:space="preserve"> “used” by </w:t>
      </w:r>
      <w:r w:rsidR="46011FDB" w:rsidRPr="229582DD">
        <w:t>an individual</w:t>
      </w:r>
      <w:r w:rsidR="0F35419F" w:rsidRPr="229582DD">
        <w:t xml:space="preserve"> player</w:t>
      </w:r>
      <w:r w:rsidR="41E2146D" w:rsidRPr="229582DD">
        <w:t xml:space="preserve"> (ending a possession in a </w:t>
      </w:r>
      <w:r w:rsidR="585BA0D6" w:rsidRPr="229582DD">
        <w:t xml:space="preserve">made/missed </w:t>
      </w:r>
      <w:r w:rsidR="41E2146D" w:rsidRPr="229582DD">
        <w:t xml:space="preserve">shot attempt, </w:t>
      </w:r>
      <w:r w:rsidR="004A2D65">
        <w:t>t</w:t>
      </w:r>
      <w:r w:rsidR="41E2146D" w:rsidRPr="229582DD">
        <w:t>urnover, or free throw).</w:t>
      </w:r>
      <w:r w:rsidR="0F35419F" w:rsidRPr="229582DD">
        <w:t xml:space="preserve"> </w:t>
      </w:r>
      <w:r w:rsidR="73117093" w:rsidRPr="229582DD">
        <w:t xml:space="preserve">This cluster also </w:t>
      </w:r>
      <w:r w:rsidR="59AEFDE2" w:rsidRPr="229582DD">
        <w:t xml:space="preserve">takes the most shots per game at just over 12 shot attempts per game, and shoots at the highest percentage, with a True Shooting % of 56.08%. </w:t>
      </w:r>
      <w:r w:rsidR="54479373" w:rsidRPr="229582DD">
        <w:t xml:space="preserve">The typical makeup of this player is about 6’6 and the </w:t>
      </w:r>
      <w:r w:rsidR="004443A8">
        <w:t>plurality</w:t>
      </w:r>
      <w:r w:rsidR="54479373" w:rsidRPr="229582DD">
        <w:t xml:space="preserve"> of this cluster </w:t>
      </w:r>
      <w:r w:rsidR="004A2D65">
        <w:t>are</w:t>
      </w:r>
      <w:r w:rsidR="316987A9" w:rsidRPr="229582DD">
        <w:t xml:space="preserve"> listed as </w:t>
      </w:r>
      <w:r w:rsidR="00AC1D4E">
        <w:t xml:space="preserve">point </w:t>
      </w:r>
      <w:r w:rsidR="004443A8">
        <w:t>guards</w:t>
      </w:r>
      <w:r w:rsidR="004443A8" w:rsidRPr="229582DD">
        <w:t>;</w:t>
      </w:r>
      <w:r w:rsidR="54479373" w:rsidRPr="229582DD">
        <w:t xml:space="preserve"> </w:t>
      </w:r>
      <w:r w:rsidR="004443A8">
        <w:t xml:space="preserve">albeit at </w:t>
      </w:r>
      <w:r w:rsidR="54479373" w:rsidRPr="229582DD">
        <w:t xml:space="preserve">a </w:t>
      </w:r>
      <w:r w:rsidR="004443A8">
        <w:t xml:space="preserve">low </w:t>
      </w:r>
      <w:r w:rsidR="2D905DCB" w:rsidRPr="229582DD">
        <w:t>26.4</w:t>
      </w:r>
      <w:r w:rsidR="2D905DCB">
        <w:t>%</w:t>
      </w:r>
      <w:r w:rsidR="0E407FF1">
        <w:t>.</w:t>
      </w:r>
    </w:p>
    <w:p w14:paraId="0A050636" w14:textId="077C4A19" w:rsidR="60635B84" w:rsidRDefault="7A3AF572" w:rsidP="229582DD">
      <w:pPr>
        <w:rPr>
          <w:i/>
          <w:iCs/>
        </w:rPr>
      </w:pPr>
      <w:r w:rsidRPr="229582DD">
        <w:rPr>
          <w:i/>
          <w:iCs/>
        </w:rPr>
        <w:t xml:space="preserve">Cluster 2 </w:t>
      </w:r>
      <w:r w:rsidR="004A2D65">
        <w:rPr>
          <w:i/>
          <w:iCs/>
        </w:rPr>
        <w:t>(</w:t>
      </w:r>
      <w:r w:rsidR="004E7D3A">
        <w:rPr>
          <w:i/>
          <w:iCs/>
        </w:rPr>
        <w:t>2012-13</w:t>
      </w:r>
      <w:r w:rsidR="004A2D65">
        <w:rPr>
          <w:i/>
          <w:iCs/>
        </w:rPr>
        <w:t>)</w:t>
      </w:r>
    </w:p>
    <w:p w14:paraId="45427A81" w14:textId="6717C2CA" w:rsidR="60635B84" w:rsidRDefault="4BBF41CF" w:rsidP="131E6596">
      <w:pPr>
        <w:ind w:left="720"/>
      </w:pPr>
      <w:r w:rsidRPr="229582DD">
        <w:t xml:space="preserve">Cluster 2 of the </w:t>
      </w:r>
      <w:r w:rsidR="004E7D3A">
        <w:t>2012-13</w:t>
      </w:r>
      <w:r w:rsidR="4FCBF915" w:rsidRPr="229582DD">
        <w:t xml:space="preserve"> cluster assignments represents the role and bench players within a team. This cluster averages the lowest number of minutes per game at just over 20 minutes</w:t>
      </w:r>
      <w:r w:rsidR="22ECE891" w:rsidRPr="229582DD">
        <w:t xml:space="preserve"> and scores the </w:t>
      </w:r>
      <w:r w:rsidR="00761230">
        <w:t xml:space="preserve">fewest </w:t>
      </w:r>
      <w:r w:rsidR="22ECE891" w:rsidRPr="229582DD">
        <w:t>points</w:t>
      </w:r>
      <w:r w:rsidR="4FCBF915" w:rsidRPr="229582DD">
        <w:t>.</w:t>
      </w:r>
      <w:r w:rsidR="3DF65F2F" w:rsidRPr="229582DD">
        <w:t xml:space="preserve"> </w:t>
      </w:r>
      <w:r w:rsidR="1BDCDBDE" w:rsidRPr="229582DD">
        <w:t xml:space="preserve">On average these players </w:t>
      </w:r>
      <w:r w:rsidR="23A22E4D" w:rsidRPr="229582DD">
        <w:t xml:space="preserve">take the </w:t>
      </w:r>
      <w:r w:rsidR="004A2D65">
        <w:t xml:space="preserve">fewest </w:t>
      </w:r>
      <w:r w:rsidR="23A22E4D" w:rsidRPr="229582DD">
        <w:t>shots</w:t>
      </w:r>
      <w:r w:rsidR="1BDCDBDE" w:rsidRPr="229582DD">
        <w:t xml:space="preserve"> (just behind cluster 0</w:t>
      </w:r>
      <w:r w:rsidR="281D1E0A" w:rsidRPr="229582DD">
        <w:t>) and</w:t>
      </w:r>
      <w:r w:rsidR="3CAD16B9" w:rsidRPr="229582DD">
        <w:t xml:space="preserve"> have the lowest True Shooting % at 50.83%</w:t>
      </w:r>
      <w:r w:rsidR="3DDB6102" w:rsidRPr="229582DD">
        <w:t xml:space="preserve">. </w:t>
      </w:r>
      <w:r w:rsidR="004A2D65" w:rsidRPr="229582DD">
        <w:t>These</w:t>
      </w:r>
      <w:r w:rsidR="3DDB6102" w:rsidRPr="229582DD">
        <w:t xml:space="preserve"> players do have higher usage than cluster 0 players, </w:t>
      </w:r>
      <w:r w:rsidR="30CF93EA" w:rsidRPr="229582DD">
        <w:t>which</w:t>
      </w:r>
      <w:r w:rsidR="3DDB6102" w:rsidRPr="229582DD">
        <w:t xml:space="preserve"> could </w:t>
      </w:r>
      <w:r w:rsidR="5D982FEB" w:rsidRPr="229582DD">
        <w:t>possibly</w:t>
      </w:r>
      <w:r w:rsidR="3DDB6102" w:rsidRPr="229582DD">
        <w:t xml:space="preserve"> have to do with their competent 3 points shooting, making about 34.2% of them</w:t>
      </w:r>
      <w:r w:rsidR="4CC24D22" w:rsidRPr="229582DD">
        <w:t>. For this cluster, it is worth touching on the VORP statistic, which stands for Value Over Replacement Player</w:t>
      </w:r>
      <w:r w:rsidR="1CD8261F" w:rsidRPr="229582DD">
        <w:t xml:space="preserve">. VORP hinges on the idea that a replacement level player historically costs a </w:t>
      </w:r>
      <w:r w:rsidR="03208CC2" w:rsidRPr="229582DD">
        <w:t xml:space="preserve">team 2 points over a </w:t>
      </w:r>
      <w:r w:rsidR="1EC0CDF2" w:rsidRPr="229582DD">
        <w:t>100-possession</w:t>
      </w:r>
      <w:r w:rsidR="03208CC2" w:rsidRPr="229582DD">
        <w:t xml:space="preserve"> game, and VORP measures how much higher </w:t>
      </w:r>
      <w:r w:rsidR="0054ADB9" w:rsidRPr="229582DD">
        <w:t xml:space="preserve">or lower a given player is </w:t>
      </w:r>
      <w:r w:rsidR="2E202F2B" w:rsidRPr="229582DD">
        <w:t>performing</w:t>
      </w:r>
      <w:r w:rsidR="0054ADB9" w:rsidRPr="229582DD">
        <w:t xml:space="preserve"> relative to that </w:t>
      </w:r>
      <w:r w:rsidR="08D9E77A" w:rsidRPr="229582DD">
        <w:t>hypothetical</w:t>
      </w:r>
      <w:r w:rsidR="0054ADB9" w:rsidRPr="229582DD">
        <w:t xml:space="preserve"> replacement player</w:t>
      </w:r>
      <w:r w:rsidR="2AE8E835" w:rsidRPr="229582DD">
        <w:t>, based on on-court scoring margin (also known as Box Plus/Minus</w:t>
      </w:r>
      <w:r w:rsidR="7DD2E734">
        <w:t>)</w:t>
      </w:r>
      <w:r w:rsidR="0054ADB9">
        <w:t>.</w:t>
      </w:r>
      <w:r w:rsidR="0054ADB9" w:rsidRPr="229582DD">
        <w:t xml:space="preserve"> A negative VORP indicates a player is </w:t>
      </w:r>
      <w:r w:rsidR="6BE6E7F7" w:rsidRPr="229582DD">
        <w:t>performing</w:t>
      </w:r>
      <w:r w:rsidR="0054ADB9" w:rsidRPr="229582DD">
        <w:t xml:space="preserve"> worse than a replacement level player, while a positive VORP indicat</w:t>
      </w:r>
      <w:r w:rsidR="0BAD5203" w:rsidRPr="229582DD">
        <w:t xml:space="preserve">es </w:t>
      </w:r>
      <w:r w:rsidR="0054ADB9" w:rsidRPr="229582DD">
        <w:t xml:space="preserve">a player is outperforming a </w:t>
      </w:r>
      <w:r w:rsidR="72CA3E7A" w:rsidRPr="229582DD">
        <w:t>replacement</w:t>
      </w:r>
      <w:r w:rsidR="0054ADB9" w:rsidRPr="229582DD">
        <w:t xml:space="preserve"> level </w:t>
      </w:r>
      <w:r w:rsidR="6E700D1B" w:rsidRPr="229582DD">
        <w:t>player</w:t>
      </w:r>
      <w:r w:rsidR="0054ADB9" w:rsidRPr="229582DD">
        <w:t xml:space="preserve">. </w:t>
      </w:r>
      <w:r w:rsidR="005778DB" w:rsidRPr="229582DD">
        <w:t>Cluster</w:t>
      </w:r>
      <w:r w:rsidR="0054ADB9" w:rsidRPr="229582DD">
        <w:t xml:space="preserve"> 2 h</w:t>
      </w:r>
      <w:r w:rsidR="409D6529" w:rsidRPr="229582DD">
        <w:t>as a VORP of 0.249, meaning this group of players</w:t>
      </w:r>
      <w:r w:rsidR="06257BD8" w:rsidRPr="229582DD">
        <w:t>,</w:t>
      </w:r>
      <w:r w:rsidR="409D6529" w:rsidRPr="229582DD">
        <w:t xml:space="preserve"> on average</w:t>
      </w:r>
      <w:r w:rsidR="76E97AB0" w:rsidRPr="229582DD">
        <w:t>,</w:t>
      </w:r>
      <w:r w:rsidR="409D6529" w:rsidRPr="229582DD">
        <w:t xml:space="preserve"> </w:t>
      </w:r>
      <w:r w:rsidR="61773C0A" w:rsidRPr="229582DD">
        <w:t>are</w:t>
      </w:r>
      <w:r w:rsidR="409D6529" w:rsidRPr="229582DD">
        <w:t xml:space="preserve"> performing marginally better than </w:t>
      </w:r>
      <w:r w:rsidR="09119A37" w:rsidRPr="229582DD">
        <w:t xml:space="preserve">a </w:t>
      </w:r>
      <w:r w:rsidR="409D6529" w:rsidRPr="229582DD">
        <w:t xml:space="preserve">replacement </w:t>
      </w:r>
      <w:r w:rsidR="52B32443" w:rsidRPr="229582DD">
        <w:t>level player – further</w:t>
      </w:r>
      <w:r w:rsidR="471AD267" w:rsidRPr="229582DD">
        <w:t xml:space="preserve"> distinguishing this cluster as</w:t>
      </w:r>
      <w:r w:rsidR="52B32443" w:rsidRPr="229582DD">
        <w:t xml:space="preserve"> the role/bench player</w:t>
      </w:r>
      <w:r w:rsidR="0DCED1EC" w:rsidRPr="229582DD">
        <w:t>s</w:t>
      </w:r>
      <w:r w:rsidR="45007B26" w:rsidRPr="229582DD">
        <w:t>.</w:t>
      </w:r>
      <w:r w:rsidR="4A98E4B1" w:rsidRPr="229582DD">
        <w:t xml:space="preserve"> The players in the cluster on average are about 6’5 and </w:t>
      </w:r>
      <w:r w:rsidR="79318D64" w:rsidRPr="229582DD">
        <w:t xml:space="preserve">31.8% of them are listed as </w:t>
      </w:r>
      <w:r w:rsidR="00761230">
        <w:t>s</w:t>
      </w:r>
      <w:r w:rsidR="004A2D65">
        <w:t>hooting guards</w:t>
      </w:r>
      <w:r w:rsidR="79318D64" w:rsidRPr="229582DD">
        <w:t xml:space="preserve">. </w:t>
      </w:r>
    </w:p>
    <w:p w14:paraId="365E8193" w14:textId="5B4DDB16" w:rsidR="60635B84" w:rsidRDefault="1F46C0A6" w:rsidP="229582DD">
      <w:r w:rsidRPr="229582DD">
        <w:t xml:space="preserve">Next let's investigate the cluster assignments from the </w:t>
      </w:r>
      <w:r w:rsidR="004E7D3A">
        <w:t>2023-24</w:t>
      </w:r>
      <w:r w:rsidRPr="229582DD">
        <w:t xml:space="preserve"> player data.</w:t>
      </w:r>
    </w:p>
    <w:p w14:paraId="598BA077" w14:textId="703164A8" w:rsidR="60635B84" w:rsidRDefault="5655602B" w:rsidP="1DC019CC">
      <w:pPr>
        <w:pStyle w:val="Caption"/>
        <w:jc w:val="center"/>
        <w:rPr>
          <w:rFonts w:ascii="Aptos" w:eastAsia="Aptos" w:hAnsi="Aptos" w:cs="Aptos"/>
        </w:rPr>
      </w:pPr>
      <w:r>
        <w:rPr>
          <w:noProof/>
        </w:rPr>
        <w:drawing>
          <wp:inline distT="0" distB="0" distL="0" distR="0" wp14:anchorId="572B586C" wp14:editId="107EF8F5">
            <wp:extent cx="6362700" cy="593542"/>
            <wp:effectExtent l="0" t="0" r="0" b="0"/>
            <wp:docPr id="1187658976" name="Picture 118765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2700" cy="593542"/>
                    </a:xfrm>
                    <a:prstGeom prst="rect">
                      <a:avLst/>
                    </a:prstGeom>
                  </pic:spPr>
                </pic:pic>
              </a:graphicData>
            </a:graphic>
          </wp:inline>
        </w:drawing>
      </w:r>
      <w:r w:rsidR="60635B84">
        <w:t xml:space="preserve">Figure </w:t>
      </w:r>
      <w:fldSimple w:instr=" SEQ Figure \* ARABIC ">
        <w:r w:rsidR="60635B84" w:rsidRPr="1DC019CC">
          <w:rPr>
            <w:noProof/>
          </w:rPr>
          <w:t>10</w:t>
        </w:r>
      </w:fldSimple>
      <w:r w:rsidR="60635B84">
        <w:t>: 23-24 Custer Per Game Statistics</w:t>
      </w:r>
    </w:p>
    <w:p w14:paraId="1BD9DBF4" w14:textId="65668067" w:rsidR="1DC019CC" w:rsidRDefault="570CE798" w:rsidP="1DC019CC">
      <w:pPr>
        <w:spacing w:line="257" w:lineRule="auto"/>
        <w:rPr>
          <w:i/>
        </w:rPr>
      </w:pPr>
      <w:r w:rsidRPr="229582DD">
        <w:rPr>
          <w:i/>
          <w:iCs/>
        </w:rPr>
        <w:t xml:space="preserve">Cluster 0 </w:t>
      </w:r>
      <w:r w:rsidR="004A2D65">
        <w:rPr>
          <w:i/>
          <w:iCs/>
        </w:rPr>
        <w:t>(</w:t>
      </w:r>
      <w:r w:rsidR="004E7D3A">
        <w:rPr>
          <w:i/>
          <w:iCs/>
        </w:rPr>
        <w:t>2023-24</w:t>
      </w:r>
      <w:r w:rsidR="004A2D65">
        <w:rPr>
          <w:i/>
          <w:iCs/>
        </w:rPr>
        <w:t>)</w:t>
      </w:r>
    </w:p>
    <w:p w14:paraId="0E9BB34C" w14:textId="725B9F52" w:rsidR="43484331" w:rsidRDefault="43484331" w:rsidP="004A2D65">
      <w:pPr>
        <w:spacing w:line="257" w:lineRule="auto"/>
        <w:ind w:left="720"/>
      </w:pPr>
      <w:r w:rsidRPr="229582DD">
        <w:t xml:space="preserve">Cluster 0 from </w:t>
      </w:r>
      <w:r w:rsidR="00761230" w:rsidRPr="229582DD">
        <w:t>2023</w:t>
      </w:r>
      <w:r w:rsidRPr="229582DD">
        <w:t>-24 appears to be the cluster representative of the bench and role players. These</w:t>
      </w:r>
      <w:r w:rsidR="4D8AD747" w:rsidRPr="229582DD">
        <w:t xml:space="preserve"> </w:t>
      </w:r>
      <w:r w:rsidRPr="229582DD">
        <w:t>players on average are just below 6’6 and play just under 20 minutes per game. They h</w:t>
      </w:r>
      <w:r w:rsidR="6A309ED7" w:rsidRPr="229582DD">
        <w:t xml:space="preserve">ave the lowest True Shooting % of the three clusters while having the second highest </w:t>
      </w:r>
      <w:r w:rsidR="00506A6C">
        <w:t>usage rate</w:t>
      </w:r>
      <w:r w:rsidR="6A309ED7" w:rsidRPr="229582DD">
        <w:t>, just edging out cluster 1. These players</w:t>
      </w:r>
      <w:r w:rsidR="75375571" w:rsidRPr="229582DD">
        <w:t xml:space="preserve"> take nearly as many </w:t>
      </w:r>
      <w:r w:rsidR="688EC4AD" w:rsidRPr="229582DD">
        <w:t>3-point</w:t>
      </w:r>
      <w:r w:rsidR="75375571" w:rsidRPr="229582DD">
        <w:t xml:space="preserve"> shots as they do </w:t>
      </w:r>
      <w:r w:rsidR="00761230" w:rsidRPr="229582DD">
        <w:t>2-point</w:t>
      </w:r>
      <w:r w:rsidR="75375571" w:rsidRPr="229582DD">
        <w:t xml:space="preserve"> </w:t>
      </w:r>
      <w:r w:rsidR="71D1BF5B" w:rsidRPr="229582DD">
        <w:t>shots and</w:t>
      </w:r>
      <w:r w:rsidR="75375571" w:rsidRPr="229582DD">
        <w:t xml:space="preserve"> make t</w:t>
      </w:r>
      <w:r w:rsidR="17F43E12" w:rsidRPr="229582DD">
        <w:t xml:space="preserve">hese </w:t>
      </w:r>
      <w:r w:rsidR="54C74C2B" w:rsidRPr="229582DD">
        <w:t>3-point</w:t>
      </w:r>
      <w:r w:rsidR="17F43E12" w:rsidRPr="229582DD">
        <w:t xml:space="preserve"> attempts </w:t>
      </w:r>
      <w:r w:rsidR="75375571" w:rsidRPr="229582DD">
        <w:t>at a solid rate of 35.5</w:t>
      </w:r>
      <w:r w:rsidR="75375571">
        <w:t>%.</w:t>
      </w:r>
      <w:r w:rsidR="1D0AC589" w:rsidRPr="229582DD">
        <w:t xml:space="preserve"> It is worth noting that this cluster averages </w:t>
      </w:r>
      <w:r w:rsidR="5713A056" w:rsidRPr="229582DD">
        <w:t>0.629 steals per game</w:t>
      </w:r>
      <w:r w:rsidR="0BC81C5D" w:rsidRPr="229582DD">
        <w:t xml:space="preserve">, which </w:t>
      </w:r>
      <w:r w:rsidR="123EF9D8" w:rsidRPr="229582DD">
        <w:t xml:space="preserve">if considered on a per minute basis exceeds the rate of the other clusters. Looking at VORP again, this cluster is </w:t>
      </w:r>
      <w:r w:rsidR="3578AD5E" w:rsidRPr="229582DD">
        <w:t>barely outperforming a replacement</w:t>
      </w:r>
      <w:r w:rsidR="15E2C9CF" w:rsidRPr="229582DD">
        <w:t xml:space="preserve"> </w:t>
      </w:r>
      <w:r w:rsidR="3578AD5E" w:rsidRPr="229582DD">
        <w:t>level player.</w:t>
      </w:r>
      <w:r w:rsidR="0ADD42A5" w:rsidRPr="229582DD">
        <w:t xml:space="preserve"> Lastly, it is important to note that 55% of</w:t>
      </w:r>
      <w:r w:rsidR="0A1D539E" w:rsidRPr="229582DD">
        <w:t xml:space="preserve"> </w:t>
      </w:r>
      <w:r w:rsidR="0A1D539E" w:rsidRPr="229582DD">
        <w:lastRenderedPageBreak/>
        <w:t>all 23-24</w:t>
      </w:r>
      <w:r w:rsidR="0ADD42A5" w:rsidRPr="229582DD">
        <w:t xml:space="preserve"> eligible players were categorized into this cluster, and within the cluster</w:t>
      </w:r>
      <w:r w:rsidR="78E09EBD" w:rsidRPr="229582DD">
        <w:t>,</w:t>
      </w:r>
      <w:r w:rsidR="0ADD42A5" w:rsidRPr="229582DD">
        <w:t xml:space="preserve"> </w:t>
      </w:r>
      <w:r w:rsidR="489061B9" w:rsidRPr="229582DD">
        <w:t>the highest frequency of position was small forward, but only at a low rate of 27.6%</w:t>
      </w:r>
      <w:r w:rsidR="348EE2F5" w:rsidRPr="229582DD">
        <w:t>, indicating this cluster captured a wide breadth of players.</w:t>
      </w:r>
    </w:p>
    <w:p w14:paraId="074FFAC8" w14:textId="73C5BCC5" w:rsidR="570CE798" w:rsidRDefault="570CE798" w:rsidP="229582DD">
      <w:pPr>
        <w:spacing w:line="257" w:lineRule="auto"/>
        <w:rPr>
          <w:i/>
          <w:iCs/>
        </w:rPr>
      </w:pPr>
      <w:r w:rsidRPr="229582DD">
        <w:rPr>
          <w:i/>
          <w:iCs/>
        </w:rPr>
        <w:t xml:space="preserve">Cluster 1 </w:t>
      </w:r>
      <w:r w:rsidR="004A2D65">
        <w:rPr>
          <w:i/>
          <w:iCs/>
        </w:rPr>
        <w:t>(</w:t>
      </w:r>
      <w:r w:rsidR="004E7D3A">
        <w:rPr>
          <w:i/>
          <w:iCs/>
        </w:rPr>
        <w:t>2023-24</w:t>
      </w:r>
      <w:r w:rsidR="004A2D65">
        <w:rPr>
          <w:i/>
          <w:iCs/>
        </w:rPr>
        <w:t>)</w:t>
      </w:r>
    </w:p>
    <w:p w14:paraId="62EC2617" w14:textId="706718BA" w:rsidR="3603C91A" w:rsidRDefault="3603C91A" w:rsidP="004A2D65">
      <w:pPr>
        <w:spacing w:line="257" w:lineRule="auto"/>
        <w:ind w:left="720"/>
      </w:pPr>
      <w:r w:rsidRPr="229582DD">
        <w:t>Cluster 1</w:t>
      </w:r>
      <w:r w:rsidR="004443A8">
        <w:t xml:space="preserve"> seems </w:t>
      </w:r>
      <w:r w:rsidRPr="229582DD">
        <w:t xml:space="preserve">to capture the </w:t>
      </w:r>
      <w:r w:rsidR="004E7D3A">
        <w:t>2023-24</w:t>
      </w:r>
      <w:r w:rsidRPr="229582DD">
        <w:t xml:space="preserve"> big men (</w:t>
      </w:r>
      <w:r w:rsidR="00AC1D4E">
        <w:t>centers</w:t>
      </w:r>
      <w:r w:rsidRPr="229582DD">
        <w:t xml:space="preserve"> and </w:t>
      </w:r>
      <w:r w:rsidR="00D74F57">
        <w:t>p</w:t>
      </w:r>
      <w:r w:rsidR="004A2D65">
        <w:t>ower forwards</w:t>
      </w:r>
      <w:r w:rsidRPr="229582DD">
        <w:t xml:space="preserve">). On average these players are </w:t>
      </w:r>
      <w:r w:rsidR="7ED1FD22" w:rsidRPr="229582DD">
        <w:t xml:space="preserve">just under 6’11, </w:t>
      </w:r>
      <w:r w:rsidR="3D2DEEB6" w:rsidRPr="229582DD">
        <w:t>averaging</w:t>
      </w:r>
      <w:r w:rsidR="7ED1FD22" w:rsidRPr="229582DD">
        <w:t xml:space="preserve"> 6.9 rebounds and 0.92 blocks a game. </w:t>
      </w:r>
      <w:r w:rsidR="64A3C777" w:rsidRPr="229582DD">
        <w:t xml:space="preserve">The players within this cluster yield the highest True Shooting % at nearly </w:t>
      </w:r>
      <w:r w:rsidR="00B0643B" w:rsidRPr="229582DD">
        <w:t>63% and</w:t>
      </w:r>
      <w:r w:rsidR="64A3C777" w:rsidRPr="229582DD">
        <w:t xml:space="preserve"> take nearly all their shots inside the </w:t>
      </w:r>
      <w:r w:rsidR="7D5C5DA3" w:rsidRPr="229582DD">
        <w:t>3-point</w:t>
      </w:r>
      <w:r w:rsidR="64A3C777" w:rsidRPr="229582DD">
        <w:t xml:space="preserve"> line, only taking </w:t>
      </w:r>
      <w:r w:rsidR="3A5B2CD5" w:rsidRPr="229582DD">
        <w:t>0.3 3-point shots,</w:t>
      </w:r>
      <w:r w:rsidR="64A3C777" w:rsidRPr="229582DD">
        <w:t xml:space="preserve"> a game as </w:t>
      </w:r>
      <w:r w:rsidR="481C84D2" w:rsidRPr="229582DD">
        <w:t>opposed</w:t>
      </w:r>
      <w:r w:rsidR="64A3C777" w:rsidRPr="229582DD">
        <w:t xml:space="preserve"> t</w:t>
      </w:r>
      <w:r w:rsidR="6B7DDF84" w:rsidRPr="229582DD">
        <w:t xml:space="preserve">o </w:t>
      </w:r>
      <w:r w:rsidR="0470A8E2" w:rsidRPr="229582DD">
        <w:t xml:space="preserve">5.6 </w:t>
      </w:r>
      <w:r w:rsidR="2059B82C" w:rsidRPr="229582DD">
        <w:t>2-point</w:t>
      </w:r>
      <w:r w:rsidR="0470A8E2" w:rsidRPr="229582DD">
        <w:t xml:space="preserve"> attempts. Despite this high True Shooting %, these players have the lowest usage rate at 16.21%, further illustrating the perceived value of being able to take and make 3</w:t>
      </w:r>
      <w:r w:rsidR="2DC6F4F0" w:rsidRPr="229582DD">
        <w:t>-</w:t>
      </w:r>
      <w:r w:rsidR="0470A8E2" w:rsidRPr="229582DD">
        <w:t xml:space="preserve">points shots </w:t>
      </w:r>
      <w:r w:rsidR="56EE3DC0" w:rsidRPr="229582DD">
        <w:t>consistently.</w:t>
      </w:r>
      <w:r w:rsidR="4048F3DF" w:rsidRPr="229582DD">
        <w:t xml:space="preserve"> It is </w:t>
      </w:r>
      <w:r w:rsidR="00B0643B" w:rsidRPr="229582DD">
        <w:t>also</w:t>
      </w:r>
      <w:r w:rsidR="4048F3DF" w:rsidRPr="229582DD">
        <w:t xml:space="preserve"> interesting to note that this cluster only average</w:t>
      </w:r>
      <w:r w:rsidR="00B0643B">
        <w:t>s</w:t>
      </w:r>
      <w:r w:rsidR="4048F3DF" w:rsidRPr="229582DD">
        <w:t xml:space="preserve"> 20.6 minutes per game, which is not even half of a 48</w:t>
      </w:r>
      <w:r w:rsidR="22747532">
        <w:t>-</w:t>
      </w:r>
      <w:r w:rsidR="4048F3DF" w:rsidRPr="229582DD">
        <w:t>minute NBA game.</w:t>
      </w:r>
      <w:r w:rsidR="56EE3DC0" w:rsidRPr="229582DD">
        <w:t xml:space="preserve"> Only 37 players were categorized into this cluster, and </w:t>
      </w:r>
      <w:r w:rsidR="0649448C" w:rsidRPr="229582DD">
        <w:t xml:space="preserve">81.08% of them are listed as </w:t>
      </w:r>
      <w:r w:rsidR="004443A8">
        <w:t>c</w:t>
      </w:r>
      <w:r w:rsidR="00AC1D4E">
        <w:t>enters</w:t>
      </w:r>
      <w:r w:rsidR="004443A8">
        <w:t>.</w:t>
      </w:r>
    </w:p>
    <w:p w14:paraId="07419149" w14:textId="4C7D1EA5" w:rsidR="570CE798" w:rsidRDefault="570CE798" w:rsidP="229582DD">
      <w:pPr>
        <w:spacing w:line="257" w:lineRule="auto"/>
        <w:rPr>
          <w:i/>
          <w:iCs/>
        </w:rPr>
      </w:pPr>
      <w:r w:rsidRPr="229582DD">
        <w:rPr>
          <w:i/>
          <w:iCs/>
        </w:rPr>
        <w:t xml:space="preserve">Cluster 2 </w:t>
      </w:r>
      <w:r w:rsidR="004E7D3A">
        <w:rPr>
          <w:i/>
          <w:iCs/>
        </w:rPr>
        <w:t>2023-24</w:t>
      </w:r>
    </w:p>
    <w:p w14:paraId="3E439377" w14:textId="42FB249D" w:rsidR="229582DD" w:rsidRPr="008911AE" w:rsidRDefault="1E95A3DB" w:rsidP="008911AE">
      <w:pPr>
        <w:spacing w:line="257" w:lineRule="auto"/>
        <w:ind w:left="720"/>
      </w:pPr>
      <w:r w:rsidRPr="229582DD">
        <w:t>Cluster 2</w:t>
      </w:r>
      <w:r w:rsidR="004443A8">
        <w:t xml:space="preserve"> </w:t>
      </w:r>
      <w:r w:rsidRPr="229582DD">
        <w:t xml:space="preserve">appears to represent the main ball handlers and </w:t>
      </w:r>
      <w:r w:rsidR="3E982264">
        <w:t>offensive threats</w:t>
      </w:r>
      <w:r w:rsidRPr="229582DD">
        <w:t xml:space="preserve"> on a given team. These players average just over 30 minutes per game, 17.7 points, 4.04 assists</w:t>
      </w:r>
      <w:r w:rsidR="167B7544" w:rsidRPr="229582DD">
        <w:t xml:space="preserve">, 5.6 rebounds </w:t>
      </w:r>
      <w:proofErr w:type="gramStart"/>
      <w:r w:rsidR="6A330431" w:rsidRPr="229582DD">
        <w:t>and</w:t>
      </w:r>
      <w:r w:rsidR="167B7544" w:rsidRPr="229582DD">
        <w:t xml:space="preserve"> </w:t>
      </w:r>
      <w:r w:rsidR="1C63AB2D" w:rsidRPr="229582DD">
        <w:t>attempt</w:t>
      </w:r>
      <w:proofErr w:type="gramEnd"/>
      <w:r w:rsidR="1C63AB2D" w:rsidRPr="229582DD">
        <w:t xml:space="preserve"> </w:t>
      </w:r>
      <w:r w:rsidR="167B7544" w:rsidRPr="229582DD">
        <w:t>13.3 shots a game. These</w:t>
      </w:r>
      <w:r w:rsidR="0CA6C69B" w:rsidRPr="229582DD">
        <w:t xml:space="preserve"> </w:t>
      </w:r>
      <w:r w:rsidR="167B7544" w:rsidRPr="229582DD">
        <w:t xml:space="preserve">players </w:t>
      </w:r>
      <w:r w:rsidR="6087A313" w:rsidRPr="229582DD">
        <w:t>possess</w:t>
      </w:r>
      <w:r w:rsidR="167B7544" w:rsidRPr="229582DD">
        <w:t xml:space="preserve"> the highes</w:t>
      </w:r>
      <w:r w:rsidR="72A3A0FD" w:rsidRPr="229582DD">
        <w:t>t</w:t>
      </w:r>
      <w:r w:rsidR="167B7544" w:rsidRPr="229582DD">
        <w:t xml:space="preserve"> usage rate of </w:t>
      </w:r>
      <w:r w:rsidR="71A49D52" w:rsidRPr="229582DD">
        <w:t xml:space="preserve">23.32%, and have a </w:t>
      </w:r>
      <w:r w:rsidR="6848FA9A">
        <w:t>T</w:t>
      </w:r>
      <w:r w:rsidR="71A49D52">
        <w:t>rue</w:t>
      </w:r>
      <w:r w:rsidR="71A49D52" w:rsidRPr="229582DD">
        <w:t xml:space="preserve"> Shooting % of 59.5%, which is quite high given they take almost 5 </w:t>
      </w:r>
      <w:r w:rsidR="346E97D1" w:rsidRPr="229582DD">
        <w:t>3-point</w:t>
      </w:r>
      <w:r w:rsidR="71A49D52" w:rsidRPr="229582DD">
        <w:t xml:space="preserve"> shots per game. </w:t>
      </w:r>
      <w:r w:rsidR="7141799A" w:rsidRPr="229582DD">
        <w:t>Regarding</w:t>
      </w:r>
      <w:r w:rsidR="4C6EE253" w:rsidRPr="229582DD">
        <w:t xml:space="preserve"> 3-point shooting, these players are the best 3-point shooters as well, making these shots at nearly 38%</w:t>
      </w:r>
      <w:r w:rsidR="0C7641CB" w:rsidRPr="229582DD">
        <w:t xml:space="preserve">. This is the second largest cluster, with 118 players categorized into this cluster, and </w:t>
      </w:r>
      <w:r w:rsidR="5C433BA3" w:rsidRPr="229582DD">
        <w:t>surprisingly</w:t>
      </w:r>
      <w:r w:rsidR="0C7641CB" w:rsidRPr="229582DD">
        <w:t xml:space="preserve">, the most common position in this cluster is </w:t>
      </w:r>
      <w:r w:rsidR="00AC1D4E">
        <w:t>center</w:t>
      </w:r>
      <w:r w:rsidR="0C7641CB" w:rsidRPr="229582DD">
        <w:t xml:space="preserve">, although the frequency is only 21.18% </w:t>
      </w:r>
      <w:r w:rsidR="2C15A506" w:rsidRPr="229582DD">
        <w:t xml:space="preserve">indicating many positions could be represented by this cluster. Players within this cluster are on average </w:t>
      </w:r>
      <w:r w:rsidR="2CF285D0">
        <w:t>marginally</w:t>
      </w:r>
      <w:r w:rsidR="2CF285D0" w:rsidRPr="229582DD">
        <w:t xml:space="preserve"> shorter than 6’7, further </w:t>
      </w:r>
      <w:r w:rsidR="54161432" w:rsidRPr="229582DD">
        <w:t>exhibiting the potential positional versatility within this cluster</w:t>
      </w:r>
      <w:r w:rsidR="1E954F07" w:rsidRPr="229582DD">
        <w:t>.</w:t>
      </w:r>
    </w:p>
    <w:p w14:paraId="640513E5" w14:textId="441F20CE" w:rsidR="25037CA8" w:rsidRDefault="2BA3ECC1" w:rsidP="2DF1F484">
      <w:pPr>
        <w:spacing w:line="257" w:lineRule="auto"/>
        <w:rPr>
          <w:i/>
        </w:rPr>
      </w:pPr>
      <w:r w:rsidRPr="15C70EB3">
        <w:rPr>
          <w:i/>
        </w:rPr>
        <w:t>Comparing Clusters</w:t>
      </w:r>
    </w:p>
    <w:p w14:paraId="3D9CFC29" w14:textId="06EE378F" w:rsidR="544FE8B4" w:rsidRDefault="544FE8B4" w:rsidP="229582DD">
      <w:pPr>
        <w:spacing w:line="257" w:lineRule="auto"/>
      </w:pPr>
      <w:r>
        <w:t xml:space="preserve">When </w:t>
      </w:r>
      <w:r w:rsidR="1D92DE39">
        <w:t xml:space="preserve">observing </w:t>
      </w:r>
      <w:r>
        <w:t xml:space="preserve">the </w:t>
      </w:r>
      <w:r w:rsidR="004E7D3A">
        <w:t>2023-24</w:t>
      </w:r>
      <w:r>
        <w:t xml:space="preserve"> cluster groups, the ‘closest opposite cluster’ mapped as expected back to the </w:t>
      </w:r>
      <w:r w:rsidR="004E7D3A">
        <w:t>2012-13</w:t>
      </w:r>
      <w:r w:rsidR="6E3F40C8">
        <w:t xml:space="preserve"> cluster assignments</w:t>
      </w:r>
      <w:r w:rsidR="0A638AE6">
        <w:t xml:space="preserve">. We ended up with </w:t>
      </w:r>
      <w:r w:rsidR="00E61056">
        <w:t>three</w:t>
      </w:r>
      <w:r w:rsidR="0A638AE6">
        <w:t xml:space="preserve"> distinct groups </w:t>
      </w:r>
      <w:r w:rsidR="414E9208">
        <w:t>from both season</w:t>
      </w:r>
      <w:r w:rsidR="291E0192">
        <w:t>s</w:t>
      </w:r>
      <w:r w:rsidR="414E9208">
        <w:t xml:space="preserve"> </w:t>
      </w:r>
      <w:r w:rsidR="0A638AE6">
        <w:t xml:space="preserve">when examining these cluster </w:t>
      </w:r>
      <w:r w:rsidR="0C3E0623">
        <w:t>assignments</w:t>
      </w:r>
      <w:r w:rsidR="007C680E">
        <w:t>:</w:t>
      </w:r>
      <w:r w:rsidR="0A638AE6">
        <w:t xml:space="preserve"> role players, big</w:t>
      </w:r>
      <w:r w:rsidR="550AA015">
        <w:t xml:space="preserve"> men</w:t>
      </w:r>
      <w:r w:rsidR="0A638AE6">
        <w:t xml:space="preserve">, and main offensive threats.  Below we will </w:t>
      </w:r>
      <w:r w:rsidR="00BD5FDB">
        <w:t>compare</w:t>
      </w:r>
      <w:r w:rsidR="0A638AE6">
        <w:t xml:space="preserve"> these groups a bit further, examinin</w:t>
      </w:r>
      <w:r w:rsidR="65AD7787">
        <w:t xml:space="preserve">g how these roles changed over the past </w:t>
      </w:r>
      <w:r w:rsidR="00BD5FDB">
        <w:t>ten</w:t>
      </w:r>
      <w:r w:rsidR="65AD7787">
        <w:t xml:space="preserve"> years. </w:t>
      </w:r>
    </w:p>
    <w:p w14:paraId="6CB2673A" w14:textId="65145FCE" w:rsidR="53E3BC3F" w:rsidRDefault="13A2DE5F" w:rsidP="53E3BC3F">
      <w:pPr>
        <w:spacing w:line="257" w:lineRule="auto"/>
      </w:pPr>
      <w:r>
        <w:t xml:space="preserve">First, it is hard to ignore the shift in 3-point shooting within each of the three </w:t>
      </w:r>
      <w:r w:rsidR="24E91E1E">
        <w:t>distinct</w:t>
      </w:r>
      <w:r>
        <w:t xml:space="preserve"> groups. Even when looking at the big men</w:t>
      </w:r>
      <w:r w:rsidR="09F6B99E">
        <w:t xml:space="preserve"> cluster</w:t>
      </w:r>
      <w:r>
        <w:t>, while the number</w:t>
      </w:r>
      <w:r w:rsidR="66859DEE">
        <w:t>s</w:t>
      </w:r>
      <w:r>
        <w:t xml:space="preserve"> are still quite low, </w:t>
      </w:r>
      <w:r w:rsidR="2BBEC206">
        <w:t xml:space="preserve">they take more than </w:t>
      </w:r>
      <w:r w:rsidR="0054109A">
        <w:t>four</w:t>
      </w:r>
      <w:r w:rsidR="2BBEC206">
        <w:t xml:space="preserve"> times as many 3</w:t>
      </w:r>
      <w:r w:rsidR="1B8DE008">
        <w:t>-</w:t>
      </w:r>
      <w:r w:rsidR="2BBEC206">
        <w:t xml:space="preserve">point shots and have increased the rate in which they go in by 6.42%. </w:t>
      </w:r>
      <w:r w:rsidR="1F1CD9BB">
        <w:t>Both attempts and rate of making 3</w:t>
      </w:r>
      <w:r w:rsidR="00A7126C">
        <w:t>-</w:t>
      </w:r>
      <w:r w:rsidR="1F1CD9BB">
        <w:t xml:space="preserve">pointers has also increased for the other two </w:t>
      </w:r>
      <w:r w:rsidR="0067573A">
        <w:t>clusters</w:t>
      </w:r>
      <w:r w:rsidR="1F1CD9BB">
        <w:t xml:space="preserve">, </w:t>
      </w:r>
      <w:r w:rsidR="723677D3">
        <w:t xml:space="preserve">albeit not as drastic as seen in the big men. Further, as pointed out above, 21.18% of </w:t>
      </w:r>
      <w:r w:rsidR="08A562B1">
        <w:t>the offensive threat cluster</w:t>
      </w:r>
      <w:r w:rsidR="58E37C54">
        <w:t>,</w:t>
      </w:r>
      <w:r w:rsidR="08A562B1">
        <w:t xml:space="preserve"> </w:t>
      </w:r>
      <w:r w:rsidR="0D3F811D">
        <w:t xml:space="preserve">that attempts nearly </w:t>
      </w:r>
      <w:r w:rsidR="00D520AD">
        <w:t>five</w:t>
      </w:r>
      <w:r w:rsidR="0D3F811D">
        <w:t xml:space="preserve"> 3-point shots a game,</w:t>
      </w:r>
      <w:r w:rsidR="08A562B1">
        <w:t xml:space="preserve"> were listed as </w:t>
      </w:r>
      <w:r w:rsidR="00AC1D4E">
        <w:t>centers</w:t>
      </w:r>
      <w:r w:rsidR="226674FF">
        <w:t xml:space="preserve">, displaying how the traditional expectations of the </w:t>
      </w:r>
      <w:r w:rsidR="00AC1D4E">
        <w:t>center</w:t>
      </w:r>
      <w:r w:rsidR="226674FF">
        <w:t xml:space="preserve"> position </w:t>
      </w:r>
      <w:r w:rsidR="00AC1D4E">
        <w:t>are</w:t>
      </w:r>
      <w:r w:rsidR="226674FF">
        <w:t xml:space="preserve"> shifting.</w:t>
      </w:r>
    </w:p>
    <w:p w14:paraId="7303B908" w14:textId="670645FE" w:rsidR="2EC05765" w:rsidRDefault="2EC05765" w:rsidP="5E8A376B">
      <w:pPr>
        <w:spacing w:line="257" w:lineRule="auto"/>
      </w:pPr>
      <w:r>
        <w:lastRenderedPageBreak/>
        <w:t xml:space="preserve">Next, </w:t>
      </w:r>
      <w:r w:rsidR="55EC527C">
        <w:t>let's</w:t>
      </w:r>
      <w:r>
        <w:t xml:space="preserve"> </w:t>
      </w:r>
      <w:r w:rsidR="00BD5FDB">
        <w:t>look</w:t>
      </w:r>
      <w:r>
        <w:t xml:space="preserve"> at </w:t>
      </w:r>
      <w:r w:rsidR="00B53E17">
        <w:t>u</w:t>
      </w:r>
      <w:r>
        <w:t xml:space="preserve">sage for our clusters across these seasons. Both the usage rates for </w:t>
      </w:r>
      <w:r w:rsidR="74A87A8D">
        <w:t xml:space="preserve">big men and role players have decreased, while the usage for </w:t>
      </w:r>
      <w:r w:rsidR="4EFE95A1">
        <w:t xml:space="preserve">the </w:t>
      </w:r>
      <w:r w:rsidR="74A87A8D">
        <w:t>offensive threats has increased. The most skilled scorers on a given team are relied upon more in th</w:t>
      </w:r>
      <w:r w:rsidR="142A24E1">
        <w:t>e</w:t>
      </w:r>
      <w:r w:rsidR="74A87A8D">
        <w:t xml:space="preserve"> current era of basketball than </w:t>
      </w:r>
      <w:r w:rsidR="00A35FF3">
        <w:t>the previous period measured</w:t>
      </w:r>
      <w:r w:rsidR="2E47F8C0">
        <w:t xml:space="preserve">. </w:t>
      </w:r>
      <w:r w:rsidR="6D61485F">
        <w:t xml:space="preserve">It is also worth looking at another advanced </w:t>
      </w:r>
      <w:r w:rsidR="508C87AC">
        <w:t>statistic</w:t>
      </w:r>
      <w:r w:rsidR="6D61485F">
        <w:t xml:space="preserve"> in VORP, where</w:t>
      </w:r>
      <w:r w:rsidR="163D9A0A">
        <w:t xml:space="preserve"> </w:t>
      </w:r>
      <w:r w:rsidR="6D61485F">
        <w:t>the role player clusters’ VORP decreased</w:t>
      </w:r>
      <w:r w:rsidR="0157CE99">
        <w:t xml:space="preserve"> from 0.249 to 0.084 </w:t>
      </w:r>
      <w:r w:rsidR="388CFB39">
        <w:t xml:space="preserve">showing a reduction of role player value closer to that of a replacement level player. </w:t>
      </w:r>
      <w:r w:rsidR="004D29C9">
        <w:t>Only</w:t>
      </w:r>
      <w:r w:rsidR="388CFB39">
        <w:t xml:space="preserve"> the big men cluster </w:t>
      </w:r>
      <w:r w:rsidR="567A12D2">
        <w:t xml:space="preserve">saw an increase in VORP, more than doubling their </w:t>
      </w:r>
      <w:r w:rsidR="4F44FC6B">
        <w:t xml:space="preserve">perceived value over a replacement level player between our </w:t>
      </w:r>
      <w:r w:rsidR="45E1BFAE">
        <w:t>seasons of observation, while the offensive threats VORP decreased by about 0.33.</w:t>
      </w:r>
    </w:p>
    <w:p w14:paraId="2C621176" w14:textId="77777777" w:rsidR="008911AE" w:rsidRDefault="008911AE" w:rsidP="008911AE">
      <w:pPr>
        <w:spacing w:line="257" w:lineRule="auto"/>
        <w:rPr>
          <w:rFonts w:ascii="Aptos" w:eastAsia="Aptos" w:hAnsi="Aptos" w:cs="Aptos"/>
        </w:rPr>
      </w:pPr>
      <w:r>
        <w:rPr>
          <w:rFonts w:ascii="Aptos" w:eastAsia="Aptos" w:hAnsi="Aptos" w:cs="Aptos"/>
        </w:rPr>
        <w:t xml:space="preserve">Visually, we can see the similarity in the clusters between the two selected seasons. Both create distinct differences when projecting the players’ full statistics into two principal components. This shows the success of the CH index in creating separable clusters: </w:t>
      </w:r>
    </w:p>
    <w:p w14:paraId="4944B0B0" w14:textId="77777777" w:rsidR="008911AE" w:rsidRDefault="008911AE" w:rsidP="008911AE">
      <w:pPr>
        <w:keepNext/>
        <w:spacing w:line="257" w:lineRule="auto"/>
      </w:pPr>
      <w:r w:rsidRPr="00BA525D">
        <w:rPr>
          <w:rFonts w:ascii="Aptos" w:eastAsia="Aptos" w:hAnsi="Aptos" w:cs="Aptos"/>
          <w:noProof/>
        </w:rPr>
        <w:drawing>
          <wp:inline distT="0" distB="0" distL="0" distR="0" wp14:anchorId="558B2250" wp14:editId="55B032B3">
            <wp:extent cx="2958353" cy="2218765"/>
            <wp:effectExtent l="0" t="0" r="0" b="0"/>
            <wp:docPr id="77062080" name="Picture 6"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6846" name="Picture 6" descr="A graph with colored do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8353" cy="2218765"/>
                    </a:xfrm>
                    <a:prstGeom prst="rect">
                      <a:avLst/>
                    </a:prstGeom>
                    <a:noFill/>
                    <a:ln>
                      <a:noFill/>
                    </a:ln>
                  </pic:spPr>
                </pic:pic>
              </a:graphicData>
            </a:graphic>
          </wp:inline>
        </w:drawing>
      </w:r>
      <w:r w:rsidRPr="00924780">
        <w:rPr>
          <w:rFonts w:ascii="Aptos" w:eastAsia="Aptos" w:hAnsi="Aptos" w:cs="Aptos"/>
          <w:noProof/>
        </w:rPr>
        <w:drawing>
          <wp:inline distT="0" distB="0" distL="0" distR="0" wp14:anchorId="6395DC7C" wp14:editId="07386AA0">
            <wp:extent cx="2965915" cy="2224436"/>
            <wp:effectExtent l="0" t="0" r="6350" b="4445"/>
            <wp:docPr id="693541673" name="Picture 8"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6927" name="Picture 8" descr="A graph with colored do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8364" cy="2248773"/>
                    </a:xfrm>
                    <a:prstGeom prst="rect">
                      <a:avLst/>
                    </a:prstGeom>
                    <a:noFill/>
                    <a:ln>
                      <a:noFill/>
                    </a:ln>
                  </pic:spPr>
                </pic:pic>
              </a:graphicData>
            </a:graphic>
          </wp:inline>
        </w:drawing>
      </w:r>
    </w:p>
    <w:p w14:paraId="6B3B1B17" w14:textId="77777777" w:rsidR="008911AE" w:rsidRDefault="008911AE" w:rsidP="008911AE">
      <w:pPr>
        <w:pStyle w:val="Caption"/>
      </w:pPr>
      <w:r>
        <w:t xml:space="preserve">Figure </w:t>
      </w:r>
      <w:fldSimple w:instr=" SEQ Figure \* ARABIC ">
        <w:r w:rsidRPr="229582DD">
          <w:rPr>
            <w:noProof/>
          </w:rPr>
          <w:t>1</w:t>
        </w:r>
      </w:fldSimple>
      <w:r>
        <w:t xml:space="preserve">1: </w:t>
      </w:r>
      <w:r w:rsidRPr="00927D15">
        <w:t>PCA of Player Clusters, 20</w:t>
      </w:r>
      <w:r>
        <w:t>23</w:t>
      </w:r>
      <w:r w:rsidRPr="00927D15">
        <w:t>-</w:t>
      </w:r>
      <w:r>
        <w:t>24</w:t>
      </w:r>
      <w:r>
        <w:tab/>
      </w:r>
      <w:r>
        <w:tab/>
      </w:r>
      <w:r>
        <w:tab/>
      </w:r>
      <w:r>
        <w:tab/>
        <w:t xml:space="preserve">        Figure </w:t>
      </w:r>
      <w:fldSimple w:instr=" SEQ Figure \* ARABIC ">
        <w:r w:rsidRPr="229582DD">
          <w:rPr>
            <w:noProof/>
          </w:rPr>
          <w:t>2</w:t>
        </w:r>
      </w:fldSimple>
      <w:r>
        <w:t>: PCA of Player Clusters, 2012-13</w:t>
      </w:r>
    </w:p>
    <w:p w14:paraId="5C330560" w14:textId="77777777" w:rsidR="008911AE" w:rsidRDefault="008911AE" w:rsidP="5E8A376B">
      <w:pPr>
        <w:spacing w:line="257" w:lineRule="auto"/>
      </w:pPr>
    </w:p>
    <w:p w14:paraId="7D98F067" w14:textId="6EE0888D" w:rsidR="41F86160" w:rsidRDefault="34F5769D" w:rsidP="41F86160">
      <w:pPr>
        <w:spacing w:line="257" w:lineRule="auto"/>
      </w:pPr>
      <w:r>
        <w:t xml:space="preserve">The ‘closest opposite cluster’ ended up yielding some interesting results when considering the </w:t>
      </w:r>
      <w:r w:rsidR="004E7D3A">
        <w:t>2012-13</w:t>
      </w:r>
      <w:r>
        <w:t xml:space="preserve"> season. The cluster identified as </w:t>
      </w:r>
      <w:r w:rsidR="541A8928">
        <w:t>big men</w:t>
      </w:r>
      <w:r w:rsidR="474999A1">
        <w:t xml:space="preserve"> in 2012-13 </w:t>
      </w:r>
      <w:r w:rsidR="45C5EC87">
        <w:t xml:space="preserve">mapped closest to the offensive threats cluster from the 2023-24 season based on </w:t>
      </w:r>
      <w:r w:rsidR="227C7C99">
        <w:t>Euclidean</w:t>
      </w:r>
      <w:r w:rsidR="45C5EC87">
        <w:t xml:space="preserve"> distance. While it was the </w:t>
      </w:r>
      <w:r w:rsidR="1A558D99">
        <w:t>largest</w:t>
      </w:r>
      <w:r w:rsidR="45C5EC87">
        <w:t xml:space="preserve"> </w:t>
      </w:r>
      <w:r w:rsidR="44A12C7A">
        <w:t>Euclidean</w:t>
      </w:r>
      <w:r w:rsidR="45C5EC87">
        <w:t xml:space="preserve"> </w:t>
      </w:r>
      <w:r w:rsidR="68F6EAF2">
        <w:t xml:space="preserve">distance </w:t>
      </w:r>
      <w:r w:rsidR="6FA608CA">
        <w:t>for any of the three opposite clusters measures for these 2012-13 c</w:t>
      </w:r>
      <w:r w:rsidR="5C3E2954">
        <w:t xml:space="preserve">lusters, it is interesting that the </w:t>
      </w:r>
      <w:r w:rsidR="001304BE">
        <w:t>linking approach</w:t>
      </w:r>
      <w:r w:rsidR="0BE2F344">
        <w:t xml:space="preserve"> yielded this result</w:t>
      </w:r>
      <w:r w:rsidR="18F239BA">
        <w:t xml:space="preserve">. We hypothesize this may have to do with the increased size of </w:t>
      </w:r>
      <w:r w:rsidR="291BA48B">
        <w:t xml:space="preserve">the best offensive </w:t>
      </w:r>
      <w:r w:rsidR="18F239BA">
        <w:t xml:space="preserve">players in more recent years, </w:t>
      </w:r>
      <w:r w:rsidR="3D113590">
        <w:t>seeing players 6’9 and above exhibit</w:t>
      </w:r>
      <w:r w:rsidR="460B3683">
        <w:t xml:space="preserve">ing </w:t>
      </w:r>
      <w:r w:rsidR="005A14DB">
        <w:t>elite</w:t>
      </w:r>
      <w:r w:rsidR="460B3683">
        <w:t xml:space="preserve"> levels of offensive skill</w:t>
      </w:r>
      <w:r w:rsidR="00CD0658">
        <w:t xml:space="preserve"> combined with rebounding and defensive statistics </w:t>
      </w:r>
      <w:r w:rsidR="00AF42FD">
        <w:t xml:space="preserve">that are traditionally associated with </w:t>
      </w:r>
      <w:r w:rsidR="00263629">
        <w:t>power forwards and centers</w:t>
      </w:r>
      <w:r w:rsidR="3D113590">
        <w:t>.</w:t>
      </w:r>
      <w:r w:rsidR="17CB1BFD">
        <w:t xml:space="preserve"> </w:t>
      </w:r>
      <w:r w:rsidR="0DAF909C">
        <w:t>We will touch on a few of these types of players in the section below</w:t>
      </w:r>
      <w:r w:rsidR="00FD46E0">
        <w:t>.</w:t>
      </w:r>
    </w:p>
    <w:p w14:paraId="511D9539" w14:textId="646B1BAF" w:rsidR="540FDE06" w:rsidRDefault="540FDE06" w:rsidP="4A7830F9">
      <w:pPr>
        <w:spacing w:line="257" w:lineRule="auto"/>
        <w:rPr>
          <w:b/>
          <w:u w:val="single"/>
        </w:rPr>
      </w:pPr>
      <w:r w:rsidRPr="5B16EFF5">
        <w:rPr>
          <w:b/>
          <w:u w:val="single"/>
        </w:rPr>
        <w:t>Top Players by Cluster</w:t>
      </w:r>
    </w:p>
    <w:p w14:paraId="59B34E1D" w14:textId="426370E8" w:rsidR="7BF82D61" w:rsidRDefault="7BF82D61" w:rsidP="0A5EA2B3">
      <w:pPr>
        <w:spacing w:line="257" w:lineRule="auto"/>
      </w:pPr>
      <w:r>
        <w:t xml:space="preserve">Another way to further contextualize these clusters is to look at some of the best players to fall into each cluster. Notably, it is </w:t>
      </w:r>
      <w:r w:rsidR="71791385">
        <w:t>challenging</w:t>
      </w:r>
      <w:r>
        <w:t xml:space="preserve"> to define “best” players </w:t>
      </w:r>
      <w:r w:rsidR="6823CA4C">
        <w:t>in the NBA as there are so many star players</w:t>
      </w:r>
      <w:r w:rsidR="67F15487">
        <w:t xml:space="preserve"> with various skillsets</w:t>
      </w:r>
      <w:r w:rsidR="6823CA4C">
        <w:t>, but a</w:t>
      </w:r>
      <w:r w:rsidR="00CC52E0">
        <w:t>n</w:t>
      </w:r>
      <w:r w:rsidR="6823CA4C">
        <w:t xml:space="preserve"> </w:t>
      </w:r>
      <w:r w:rsidR="00F13C28">
        <w:t>oft-cited</w:t>
      </w:r>
      <w:r w:rsidR="00CC52E0">
        <w:t xml:space="preserve"> </w:t>
      </w:r>
      <w:r w:rsidR="453D030E">
        <w:t>statistic</w:t>
      </w:r>
      <w:r w:rsidR="6823CA4C">
        <w:t xml:space="preserve"> is Player Efficiency Rating</w:t>
      </w:r>
      <w:r w:rsidR="00977D43">
        <w:t xml:space="preserve"> (PER)</w:t>
      </w:r>
      <w:r w:rsidR="6823CA4C">
        <w:t>.</w:t>
      </w:r>
      <w:r w:rsidR="08C2FC4E">
        <w:t xml:space="preserve"> PER was created by well </w:t>
      </w:r>
      <w:r w:rsidR="5030DDE3">
        <w:t>renowned</w:t>
      </w:r>
      <w:r w:rsidR="08C2FC4E">
        <w:t xml:space="preserve"> basketball analyst John Hollinger, </w:t>
      </w:r>
      <w:r w:rsidR="5E5F3FA0">
        <w:t xml:space="preserve">and </w:t>
      </w:r>
      <w:r w:rsidR="08C2FC4E">
        <w:t xml:space="preserve">is made up of a complex formula </w:t>
      </w:r>
      <w:r w:rsidR="08C2FC4E">
        <w:lastRenderedPageBreak/>
        <w:t xml:space="preserve">that </w:t>
      </w:r>
      <w:r w:rsidR="0D53B275">
        <w:t>considers</w:t>
      </w:r>
      <w:r w:rsidR="08C2FC4E">
        <w:t xml:space="preserve"> player positive </w:t>
      </w:r>
      <w:r w:rsidR="6CD7BD32">
        <w:t>contributions</w:t>
      </w:r>
      <w:r w:rsidR="08C2FC4E">
        <w:t xml:space="preserve"> (made shots, free throws</w:t>
      </w:r>
      <w:r w:rsidR="7109F510">
        <w:t xml:space="preserve">, </w:t>
      </w:r>
      <w:r w:rsidR="15995EAD">
        <w:t>assist</w:t>
      </w:r>
      <w:r w:rsidR="7109F510">
        <w:t>, rebounds, blocks, steals), player negative outcomes (missed shots, turnovers, fouls)</w:t>
      </w:r>
      <w:r w:rsidR="3EA1C9E1">
        <w:t xml:space="preserve">, </w:t>
      </w:r>
      <w:r w:rsidR="657DC340">
        <w:t xml:space="preserve">adjusts for the teams pace (measures a </w:t>
      </w:r>
      <w:r w:rsidR="749CF9B7">
        <w:t>team's</w:t>
      </w:r>
      <w:r w:rsidR="657DC340">
        <w:t xml:space="preserve"> </w:t>
      </w:r>
      <w:r w:rsidR="62DC0AFA">
        <w:t>offensive</w:t>
      </w:r>
      <w:r w:rsidR="657DC340">
        <w:t xml:space="preserve"> </w:t>
      </w:r>
      <w:r w:rsidR="20BB6270">
        <w:t>possessions</w:t>
      </w:r>
      <w:r w:rsidR="657DC340">
        <w:t>), and finally</w:t>
      </w:r>
      <w:r w:rsidR="01C75211">
        <w:t>,</w:t>
      </w:r>
      <w:r w:rsidR="657DC340">
        <w:t xml:space="preserve"> adjusts this number on a per minute basis such that simply more playing time </w:t>
      </w:r>
      <w:r w:rsidR="43F6BF30">
        <w:t>doesn't</w:t>
      </w:r>
      <w:r w:rsidR="657DC340">
        <w:t xml:space="preserve"> yield higher PER</w:t>
      </w:r>
      <w:r w:rsidR="70584BFD">
        <w:t xml:space="preserve"> (Hollinger, 2007)</w:t>
      </w:r>
      <w:r w:rsidR="53642110">
        <w:t xml:space="preserve">. Ultimately, a PER value of 28 or above will </w:t>
      </w:r>
      <w:r w:rsidR="0019560A">
        <w:t>place</w:t>
      </w:r>
      <w:r w:rsidR="53642110">
        <w:t xml:space="preserve"> a given player in the Most Valuable Player (MVP) conversation</w:t>
      </w:r>
      <w:r w:rsidR="083738F9">
        <w:t xml:space="preserve">. </w:t>
      </w:r>
    </w:p>
    <w:p w14:paraId="3602AF56" w14:textId="116C1870" w:rsidR="3CA5BC4B" w:rsidRDefault="083738F9" w:rsidP="3CA5BC4B">
      <w:pPr>
        <w:spacing w:line="257" w:lineRule="auto"/>
      </w:pPr>
      <w:r>
        <w:t>Given this metric is somewhat of a catch-all statistic, we excluded it from our model variables but have brough</w:t>
      </w:r>
      <w:r w:rsidR="7FB93AAD">
        <w:t>t it back in to determine the top players from each cluster during our two seasons observed.</w:t>
      </w:r>
      <w:r w:rsidR="2EFB2557">
        <w:t xml:space="preserve"> Below are tables for each of the two seasons observed and the top </w:t>
      </w:r>
      <w:r w:rsidR="00000F5E">
        <w:t>three</w:t>
      </w:r>
      <w:r w:rsidR="2EFB2557">
        <w:t xml:space="preserve"> players by PER for each cluster.</w:t>
      </w:r>
    </w:p>
    <w:p w14:paraId="389F8148" w14:textId="06E2C937" w:rsidR="6F8AE7E9" w:rsidRDefault="004E7D3A" w:rsidP="00623CD4">
      <w:pPr>
        <w:spacing w:line="257" w:lineRule="auto"/>
        <w:jc w:val="center"/>
        <w:rPr>
          <w:i/>
        </w:rPr>
      </w:pPr>
      <w:r>
        <w:rPr>
          <w:i/>
        </w:rPr>
        <w:t>2012-13</w:t>
      </w:r>
      <w:r w:rsidR="45AE24D4" w:rsidRPr="107E3E38">
        <w:rPr>
          <w:i/>
        </w:rPr>
        <w:t xml:space="preserve"> Cluster 0 (</w:t>
      </w:r>
      <w:r w:rsidR="341842AD" w:rsidRPr="107E3E38">
        <w:rPr>
          <w:i/>
        </w:rPr>
        <w:t>Big men</w:t>
      </w:r>
      <w:r w:rsidR="45AE24D4" w:rsidRPr="107E3E38">
        <w:rPr>
          <w:i/>
        </w:rPr>
        <w:t>)</w:t>
      </w:r>
    </w:p>
    <w:tbl>
      <w:tblPr>
        <w:tblStyle w:val="TableGrid"/>
        <w:tblW w:w="0" w:type="auto"/>
        <w:jc w:val="center"/>
        <w:tblLayout w:type="fixed"/>
        <w:tblLook w:val="06A0" w:firstRow="1" w:lastRow="0" w:firstColumn="1" w:lastColumn="0" w:noHBand="1" w:noVBand="1"/>
      </w:tblPr>
      <w:tblGrid>
        <w:gridCol w:w="3930"/>
        <w:gridCol w:w="4290"/>
      </w:tblGrid>
      <w:tr w:rsidR="18F7CE78" w14:paraId="7B67BF6E" w14:textId="77777777" w:rsidTr="17215A3E">
        <w:trPr>
          <w:trHeight w:val="300"/>
          <w:jc w:val="center"/>
        </w:trPr>
        <w:tc>
          <w:tcPr>
            <w:tcW w:w="3930" w:type="dxa"/>
          </w:tcPr>
          <w:p w14:paraId="2D836732" w14:textId="03575005" w:rsidR="18F7CE78" w:rsidRDefault="30D555A2" w:rsidP="00623CD4">
            <w:pPr>
              <w:jc w:val="center"/>
              <w:rPr>
                <w:b/>
              </w:rPr>
            </w:pPr>
            <w:r w:rsidRPr="653E6479">
              <w:rPr>
                <w:b/>
              </w:rPr>
              <w:t>Player</w:t>
            </w:r>
          </w:p>
        </w:tc>
        <w:tc>
          <w:tcPr>
            <w:tcW w:w="4290" w:type="dxa"/>
          </w:tcPr>
          <w:p w14:paraId="2EE8409F" w14:textId="2E8B0592" w:rsidR="18F7CE78" w:rsidRDefault="30D555A2" w:rsidP="00623CD4">
            <w:pPr>
              <w:jc w:val="center"/>
              <w:rPr>
                <w:b/>
              </w:rPr>
            </w:pPr>
            <w:r w:rsidRPr="653E6479">
              <w:rPr>
                <w:b/>
              </w:rPr>
              <w:t>Player Efficiency Rating</w:t>
            </w:r>
          </w:p>
        </w:tc>
      </w:tr>
      <w:tr w:rsidR="18F7CE78" w14:paraId="1D3EA729" w14:textId="77777777" w:rsidTr="17215A3E">
        <w:trPr>
          <w:trHeight w:val="300"/>
          <w:jc w:val="center"/>
        </w:trPr>
        <w:tc>
          <w:tcPr>
            <w:tcW w:w="3930" w:type="dxa"/>
          </w:tcPr>
          <w:p w14:paraId="6E18DCB1" w14:textId="3BFFC733" w:rsidR="0537ABD8" w:rsidRDefault="0537ABD8" w:rsidP="00623CD4">
            <w:pPr>
              <w:jc w:val="center"/>
            </w:pPr>
            <w:r w:rsidRPr="0537ABD8">
              <w:rPr>
                <w:rFonts w:ascii="Calibri" w:eastAsia="Calibri" w:hAnsi="Calibri" w:cs="Calibri"/>
                <w:color w:val="000000" w:themeColor="text1"/>
              </w:rPr>
              <w:t>Brook Lopez</w:t>
            </w:r>
          </w:p>
        </w:tc>
        <w:tc>
          <w:tcPr>
            <w:tcW w:w="4290" w:type="dxa"/>
          </w:tcPr>
          <w:p w14:paraId="7A851EB8" w14:textId="1E345AA6" w:rsidR="0537ABD8" w:rsidRDefault="0537ABD8" w:rsidP="00623CD4">
            <w:pPr>
              <w:jc w:val="center"/>
            </w:pPr>
            <w:r w:rsidRPr="0537ABD8">
              <w:rPr>
                <w:rFonts w:ascii="Calibri" w:eastAsia="Calibri" w:hAnsi="Calibri" w:cs="Calibri"/>
                <w:color w:val="000000" w:themeColor="text1"/>
              </w:rPr>
              <w:t>24.7</w:t>
            </w:r>
          </w:p>
        </w:tc>
      </w:tr>
      <w:tr w:rsidR="18F7CE78" w14:paraId="7863B03C" w14:textId="77777777" w:rsidTr="17215A3E">
        <w:trPr>
          <w:trHeight w:val="300"/>
          <w:jc w:val="center"/>
        </w:trPr>
        <w:tc>
          <w:tcPr>
            <w:tcW w:w="3930" w:type="dxa"/>
          </w:tcPr>
          <w:p w14:paraId="05A234D0" w14:textId="4224C819" w:rsidR="0537ABD8" w:rsidRDefault="0537ABD8" w:rsidP="00623CD4">
            <w:pPr>
              <w:jc w:val="center"/>
            </w:pPr>
            <w:r w:rsidRPr="0537ABD8">
              <w:rPr>
                <w:rFonts w:ascii="Calibri" w:eastAsia="Calibri" w:hAnsi="Calibri" w:cs="Calibri"/>
                <w:color w:val="000000" w:themeColor="text1"/>
              </w:rPr>
              <w:t>Andray Blatche</w:t>
            </w:r>
          </w:p>
        </w:tc>
        <w:tc>
          <w:tcPr>
            <w:tcW w:w="4290" w:type="dxa"/>
          </w:tcPr>
          <w:p w14:paraId="0BFC024F" w14:textId="5AEE48B7" w:rsidR="0537ABD8" w:rsidRDefault="0537ABD8" w:rsidP="00623CD4">
            <w:pPr>
              <w:jc w:val="center"/>
            </w:pPr>
            <w:r w:rsidRPr="0537ABD8">
              <w:rPr>
                <w:rFonts w:ascii="Calibri" w:eastAsia="Calibri" w:hAnsi="Calibri" w:cs="Calibri"/>
                <w:color w:val="000000" w:themeColor="text1"/>
              </w:rPr>
              <w:t>21.9</w:t>
            </w:r>
          </w:p>
        </w:tc>
      </w:tr>
      <w:tr w:rsidR="18F7CE78" w14:paraId="4D202651" w14:textId="77777777" w:rsidTr="17215A3E">
        <w:trPr>
          <w:trHeight w:val="300"/>
          <w:jc w:val="center"/>
        </w:trPr>
        <w:tc>
          <w:tcPr>
            <w:tcW w:w="3930" w:type="dxa"/>
          </w:tcPr>
          <w:p w14:paraId="76728B44" w14:textId="58AF9749" w:rsidR="0537ABD8" w:rsidRDefault="0537ABD8" w:rsidP="00623CD4">
            <w:pPr>
              <w:jc w:val="center"/>
            </w:pPr>
            <w:r w:rsidRPr="0537ABD8">
              <w:rPr>
                <w:rFonts w:ascii="Calibri" w:eastAsia="Calibri" w:hAnsi="Calibri" w:cs="Calibri"/>
                <w:color w:val="000000" w:themeColor="text1"/>
              </w:rPr>
              <w:t>Anthony Davis</w:t>
            </w:r>
          </w:p>
        </w:tc>
        <w:tc>
          <w:tcPr>
            <w:tcW w:w="4290" w:type="dxa"/>
          </w:tcPr>
          <w:p w14:paraId="68390867" w14:textId="2685C5E4" w:rsidR="0537ABD8" w:rsidRDefault="0537ABD8" w:rsidP="00623CD4">
            <w:pPr>
              <w:jc w:val="center"/>
            </w:pPr>
            <w:r w:rsidRPr="0537ABD8">
              <w:rPr>
                <w:rFonts w:ascii="Calibri" w:eastAsia="Calibri" w:hAnsi="Calibri" w:cs="Calibri"/>
                <w:color w:val="000000" w:themeColor="text1"/>
              </w:rPr>
              <w:t>21.7</w:t>
            </w:r>
          </w:p>
        </w:tc>
      </w:tr>
    </w:tbl>
    <w:p w14:paraId="20490B9B" w14:textId="5DC357D8" w:rsidR="09FA4255" w:rsidRDefault="27F69351" w:rsidP="00623CD4">
      <w:pPr>
        <w:pStyle w:val="Caption"/>
        <w:jc w:val="center"/>
      </w:pPr>
      <w:r>
        <w:t xml:space="preserve">Figure 11: </w:t>
      </w:r>
      <w:r w:rsidR="004E7D3A">
        <w:t>2012-13</w:t>
      </w:r>
      <w:r>
        <w:t xml:space="preserve"> Cluster 0 PER Leaders</w:t>
      </w:r>
    </w:p>
    <w:p w14:paraId="593CF030" w14:textId="7033C693" w:rsidR="45AE24D4" w:rsidRDefault="004E7D3A" w:rsidP="00623CD4">
      <w:pPr>
        <w:spacing w:line="257" w:lineRule="auto"/>
        <w:jc w:val="center"/>
        <w:rPr>
          <w:i/>
        </w:rPr>
      </w:pPr>
      <w:r>
        <w:rPr>
          <w:i/>
        </w:rPr>
        <w:t>2012-13</w:t>
      </w:r>
      <w:r w:rsidR="45AE24D4" w:rsidRPr="3E0626DD">
        <w:rPr>
          <w:i/>
        </w:rPr>
        <w:t xml:space="preserve"> Cluster 1 (Main offensive threats)</w:t>
      </w:r>
    </w:p>
    <w:tbl>
      <w:tblPr>
        <w:tblStyle w:val="TableGrid"/>
        <w:tblW w:w="0" w:type="auto"/>
        <w:jc w:val="center"/>
        <w:tblLayout w:type="fixed"/>
        <w:tblLook w:val="06A0" w:firstRow="1" w:lastRow="0" w:firstColumn="1" w:lastColumn="0" w:noHBand="1" w:noVBand="1"/>
      </w:tblPr>
      <w:tblGrid>
        <w:gridCol w:w="3975"/>
        <w:gridCol w:w="4230"/>
      </w:tblGrid>
      <w:tr w:rsidR="3342E386" w14:paraId="038B13CA" w14:textId="77777777" w:rsidTr="313F29A4">
        <w:trPr>
          <w:trHeight w:val="300"/>
          <w:jc w:val="center"/>
        </w:trPr>
        <w:tc>
          <w:tcPr>
            <w:tcW w:w="3975" w:type="dxa"/>
          </w:tcPr>
          <w:p w14:paraId="48EC472E" w14:textId="03575005" w:rsidR="3342E386" w:rsidRDefault="3342E386" w:rsidP="00623CD4">
            <w:pPr>
              <w:jc w:val="center"/>
              <w:rPr>
                <w:b/>
                <w:bCs/>
              </w:rPr>
            </w:pPr>
            <w:r w:rsidRPr="3342E386">
              <w:rPr>
                <w:b/>
                <w:bCs/>
              </w:rPr>
              <w:t>Player</w:t>
            </w:r>
          </w:p>
        </w:tc>
        <w:tc>
          <w:tcPr>
            <w:tcW w:w="4230" w:type="dxa"/>
          </w:tcPr>
          <w:p w14:paraId="214A3100" w14:textId="2E8B0592" w:rsidR="3342E386" w:rsidRDefault="3342E386" w:rsidP="00623CD4">
            <w:pPr>
              <w:jc w:val="center"/>
              <w:rPr>
                <w:b/>
                <w:bCs/>
              </w:rPr>
            </w:pPr>
            <w:r w:rsidRPr="3342E386">
              <w:rPr>
                <w:b/>
                <w:bCs/>
              </w:rPr>
              <w:t>Player Efficiency Rating</w:t>
            </w:r>
          </w:p>
        </w:tc>
      </w:tr>
      <w:tr w:rsidR="3342E386" w14:paraId="129C2A8B" w14:textId="77777777" w:rsidTr="313F29A4">
        <w:trPr>
          <w:trHeight w:val="300"/>
          <w:jc w:val="center"/>
        </w:trPr>
        <w:tc>
          <w:tcPr>
            <w:tcW w:w="3975" w:type="dxa"/>
          </w:tcPr>
          <w:p w14:paraId="7ADF22D1" w14:textId="3A14506A" w:rsidR="2874B57B" w:rsidRDefault="2874B57B" w:rsidP="00623CD4">
            <w:pPr>
              <w:jc w:val="center"/>
            </w:pPr>
            <w:r w:rsidRPr="2874B57B">
              <w:rPr>
                <w:rFonts w:ascii="Calibri" w:eastAsia="Calibri" w:hAnsi="Calibri" w:cs="Calibri"/>
                <w:color w:val="000000" w:themeColor="text1"/>
              </w:rPr>
              <w:t>LeBron James</w:t>
            </w:r>
          </w:p>
        </w:tc>
        <w:tc>
          <w:tcPr>
            <w:tcW w:w="4230" w:type="dxa"/>
          </w:tcPr>
          <w:p w14:paraId="30F0EC69" w14:textId="125F93D1" w:rsidR="2874B57B" w:rsidRDefault="2874B57B" w:rsidP="00623CD4">
            <w:pPr>
              <w:jc w:val="center"/>
            </w:pPr>
            <w:r w:rsidRPr="2874B57B">
              <w:rPr>
                <w:rFonts w:ascii="Calibri" w:eastAsia="Calibri" w:hAnsi="Calibri" w:cs="Calibri"/>
                <w:color w:val="000000" w:themeColor="text1"/>
              </w:rPr>
              <w:t>31.6</w:t>
            </w:r>
          </w:p>
        </w:tc>
      </w:tr>
      <w:tr w:rsidR="3342E386" w14:paraId="5B2170F3" w14:textId="77777777" w:rsidTr="313F29A4">
        <w:trPr>
          <w:trHeight w:val="300"/>
          <w:jc w:val="center"/>
        </w:trPr>
        <w:tc>
          <w:tcPr>
            <w:tcW w:w="3975" w:type="dxa"/>
          </w:tcPr>
          <w:p w14:paraId="6F4626CE" w14:textId="286B7A31" w:rsidR="2874B57B" w:rsidRDefault="2874B57B" w:rsidP="00623CD4">
            <w:pPr>
              <w:jc w:val="center"/>
            </w:pPr>
            <w:r w:rsidRPr="2874B57B">
              <w:rPr>
                <w:rFonts w:ascii="Calibri" w:eastAsia="Calibri" w:hAnsi="Calibri" w:cs="Calibri"/>
                <w:color w:val="000000" w:themeColor="text1"/>
              </w:rPr>
              <w:t>Kevin Durant</w:t>
            </w:r>
          </w:p>
        </w:tc>
        <w:tc>
          <w:tcPr>
            <w:tcW w:w="4230" w:type="dxa"/>
          </w:tcPr>
          <w:p w14:paraId="1D6D1111" w14:textId="62F8E198" w:rsidR="2874B57B" w:rsidRDefault="2874B57B" w:rsidP="00623CD4">
            <w:pPr>
              <w:jc w:val="center"/>
            </w:pPr>
            <w:r w:rsidRPr="2874B57B">
              <w:rPr>
                <w:rFonts w:ascii="Calibri" w:eastAsia="Calibri" w:hAnsi="Calibri" w:cs="Calibri"/>
                <w:color w:val="000000" w:themeColor="text1"/>
              </w:rPr>
              <w:t>28.3</w:t>
            </w:r>
          </w:p>
        </w:tc>
      </w:tr>
      <w:tr w:rsidR="3342E386" w14:paraId="78D27E02" w14:textId="77777777" w:rsidTr="313F29A4">
        <w:trPr>
          <w:trHeight w:val="300"/>
          <w:jc w:val="center"/>
        </w:trPr>
        <w:tc>
          <w:tcPr>
            <w:tcW w:w="3975" w:type="dxa"/>
          </w:tcPr>
          <w:p w14:paraId="6576C5C8" w14:textId="62209F93" w:rsidR="2874B57B" w:rsidRDefault="2874B57B" w:rsidP="00623CD4">
            <w:pPr>
              <w:jc w:val="center"/>
            </w:pPr>
            <w:r w:rsidRPr="2874B57B">
              <w:rPr>
                <w:rFonts w:ascii="Calibri" w:eastAsia="Calibri" w:hAnsi="Calibri" w:cs="Calibri"/>
                <w:color w:val="000000" w:themeColor="text1"/>
              </w:rPr>
              <w:t>Chris Paul</w:t>
            </w:r>
          </w:p>
        </w:tc>
        <w:tc>
          <w:tcPr>
            <w:tcW w:w="4230" w:type="dxa"/>
          </w:tcPr>
          <w:p w14:paraId="23581EAB" w14:textId="0D0C8854" w:rsidR="2874B57B" w:rsidRDefault="2874B57B" w:rsidP="00623CD4">
            <w:pPr>
              <w:jc w:val="center"/>
            </w:pPr>
            <w:r w:rsidRPr="2874B57B">
              <w:rPr>
                <w:rFonts w:ascii="Calibri" w:eastAsia="Calibri" w:hAnsi="Calibri" w:cs="Calibri"/>
                <w:color w:val="000000" w:themeColor="text1"/>
              </w:rPr>
              <w:t>26.4</w:t>
            </w:r>
          </w:p>
        </w:tc>
      </w:tr>
    </w:tbl>
    <w:p w14:paraId="2392CCBA" w14:textId="33EA6202" w:rsidR="09FA4255" w:rsidRDefault="5C4A8AFB" w:rsidP="00623CD4">
      <w:pPr>
        <w:pStyle w:val="Caption"/>
        <w:jc w:val="center"/>
      </w:pPr>
      <w:r>
        <w:t xml:space="preserve">Figure 12: </w:t>
      </w:r>
      <w:r w:rsidR="004E7D3A">
        <w:t>2012-13</w:t>
      </w:r>
      <w:r>
        <w:t xml:space="preserve"> Cluster 1 PER Leaders</w:t>
      </w:r>
    </w:p>
    <w:p w14:paraId="6D1A67A2" w14:textId="4B78C8AB" w:rsidR="45AE24D4" w:rsidRDefault="004E7D3A" w:rsidP="00623CD4">
      <w:pPr>
        <w:spacing w:line="257" w:lineRule="auto"/>
        <w:jc w:val="center"/>
        <w:rPr>
          <w:i/>
        </w:rPr>
      </w:pPr>
      <w:r>
        <w:rPr>
          <w:i/>
        </w:rPr>
        <w:t>2012-13</w:t>
      </w:r>
      <w:r w:rsidR="45AE24D4" w:rsidRPr="3E0626DD">
        <w:rPr>
          <w:i/>
        </w:rPr>
        <w:t xml:space="preserve"> Cluster 2 (Bench/role players)</w:t>
      </w:r>
    </w:p>
    <w:tbl>
      <w:tblPr>
        <w:tblStyle w:val="TableGrid"/>
        <w:tblW w:w="0" w:type="auto"/>
        <w:jc w:val="center"/>
        <w:tblLayout w:type="fixed"/>
        <w:tblLook w:val="06A0" w:firstRow="1" w:lastRow="0" w:firstColumn="1" w:lastColumn="0" w:noHBand="1" w:noVBand="1"/>
      </w:tblPr>
      <w:tblGrid>
        <w:gridCol w:w="3990"/>
        <w:gridCol w:w="4230"/>
      </w:tblGrid>
      <w:tr w:rsidR="14E21DA6" w14:paraId="3CA5AD0B" w14:textId="77777777" w:rsidTr="3EB991C5">
        <w:trPr>
          <w:trHeight w:val="300"/>
          <w:jc w:val="center"/>
        </w:trPr>
        <w:tc>
          <w:tcPr>
            <w:tcW w:w="3990" w:type="dxa"/>
          </w:tcPr>
          <w:p w14:paraId="4E23C813" w14:textId="03575005" w:rsidR="14E21DA6" w:rsidRDefault="14E21DA6" w:rsidP="00623CD4">
            <w:pPr>
              <w:jc w:val="center"/>
              <w:rPr>
                <w:b/>
                <w:bCs/>
              </w:rPr>
            </w:pPr>
            <w:r w:rsidRPr="14E21DA6">
              <w:rPr>
                <w:b/>
                <w:bCs/>
              </w:rPr>
              <w:t>Player</w:t>
            </w:r>
          </w:p>
        </w:tc>
        <w:tc>
          <w:tcPr>
            <w:tcW w:w="4230" w:type="dxa"/>
          </w:tcPr>
          <w:p w14:paraId="1C937E29" w14:textId="2E8B0592" w:rsidR="14E21DA6" w:rsidRDefault="14E21DA6" w:rsidP="00623CD4">
            <w:pPr>
              <w:jc w:val="center"/>
              <w:rPr>
                <w:b/>
                <w:bCs/>
              </w:rPr>
            </w:pPr>
            <w:r w:rsidRPr="14E21DA6">
              <w:rPr>
                <w:b/>
                <w:bCs/>
              </w:rPr>
              <w:t>Player Efficiency Rating</w:t>
            </w:r>
          </w:p>
        </w:tc>
      </w:tr>
      <w:tr w:rsidR="14E21DA6" w14:paraId="430DAC64" w14:textId="77777777" w:rsidTr="3EB991C5">
        <w:trPr>
          <w:trHeight w:val="300"/>
          <w:jc w:val="center"/>
        </w:trPr>
        <w:tc>
          <w:tcPr>
            <w:tcW w:w="3990" w:type="dxa"/>
          </w:tcPr>
          <w:p w14:paraId="4EA1D01A" w14:textId="18C32A4C" w:rsidR="32B30D82" w:rsidRDefault="32B30D82" w:rsidP="00623CD4">
            <w:pPr>
              <w:jc w:val="center"/>
            </w:pPr>
            <w:r w:rsidRPr="32B30D82">
              <w:rPr>
                <w:rFonts w:ascii="Calibri" w:eastAsia="Calibri" w:hAnsi="Calibri" w:cs="Calibri"/>
                <w:color w:val="000000" w:themeColor="text1"/>
              </w:rPr>
              <w:t>Eric Bledsoe</w:t>
            </w:r>
          </w:p>
        </w:tc>
        <w:tc>
          <w:tcPr>
            <w:tcW w:w="4230" w:type="dxa"/>
          </w:tcPr>
          <w:p w14:paraId="0AD7CC5E" w14:textId="42B73AFC" w:rsidR="32B30D82" w:rsidRDefault="32B30D82" w:rsidP="00623CD4">
            <w:pPr>
              <w:jc w:val="center"/>
            </w:pPr>
            <w:r w:rsidRPr="32B30D82">
              <w:rPr>
                <w:rFonts w:ascii="Calibri" w:eastAsia="Calibri" w:hAnsi="Calibri" w:cs="Calibri"/>
                <w:color w:val="000000" w:themeColor="text1"/>
              </w:rPr>
              <w:t>17.5</w:t>
            </w:r>
          </w:p>
        </w:tc>
      </w:tr>
      <w:tr w:rsidR="14E21DA6" w14:paraId="09470D71" w14:textId="77777777" w:rsidTr="3EB991C5">
        <w:trPr>
          <w:trHeight w:val="300"/>
          <w:jc w:val="center"/>
        </w:trPr>
        <w:tc>
          <w:tcPr>
            <w:tcW w:w="3990" w:type="dxa"/>
          </w:tcPr>
          <w:p w14:paraId="79F164C6" w14:textId="12EF4DE0" w:rsidR="32B30D82" w:rsidRDefault="32B30D82" w:rsidP="00623CD4">
            <w:pPr>
              <w:jc w:val="center"/>
            </w:pPr>
            <w:r w:rsidRPr="32B30D82">
              <w:rPr>
                <w:rFonts w:ascii="Calibri" w:eastAsia="Calibri" w:hAnsi="Calibri" w:cs="Calibri"/>
                <w:color w:val="000000" w:themeColor="text1"/>
              </w:rPr>
              <w:t>Chris Copeland</w:t>
            </w:r>
          </w:p>
        </w:tc>
        <w:tc>
          <w:tcPr>
            <w:tcW w:w="4230" w:type="dxa"/>
          </w:tcPr>
          <w:p w14:paraId="5E5458D3" w14:textId="291E43BB" w:rsidR="32B30D82" w:rsidRDefault="32B30D82" w:rsidP="00623CD4">
            <w:pPr>
              <w:jc w:val="center"/>
            </w:pPr>
            <w:r w:rsidRPr="32B30D82">
              <w:rPr>
                <w:rFonts w:ascii="Calibri" w:eastAsia="Calibri" w:hAnsi="Calibri" w:cs="Calibri"/>
                <w:color w:val="000000" w:themeColor="text1"/>
              </w:rPr>
              <w:t>16.8</w:t>
            </w:r>
          </w:p>
        </w:tc>
      </w:tr>
      <w:tr w:rsidR="14E21DA6" w14:paraId="5A975A01" w14:textId="77777777" w:rsidTr="3EB991C5">
        <w:trPr>
          <w:trHeight w:val="300"/>
          <w:jc w:val="center"/>
        </w:trPr>
        <w:tc>
          <w:tcPr>
            <w:tcW w:w="3990" w:type="dxa"/>
          </w:tcPr>
          <w:p w14:paraId="12A74DAA" w14:textId="04CB2D45" w:rsidR="32B30D82" w:rsidRDefault="32B30D82" w:rsidP="00623CD4">
            <w:pPr>
              <w:jc w:val="center"/>
            </w:pPr>
            <w:r w:rsidRPr="32B30D82">
              <w:rPr>
                <w:rFonts w:ascii="Calibri" w:eastAsia="Calibri" w:hAnsi="Calibri" w:cs="Calibri"/>
                <w:color w:val="000000" w:themeColor="text1"/>
              </w:rPr>
              <w:t>Will Bynum</w:t>
            </w:r>
          </w:p>
        </w:tc>
        <w:tc>
          <w:tcPr>
            <w:tcW w:w="4230" w:type="dxa"/>
          </w:tcPr>
          <w:p w14:paraId="2BCAFA44" w14:textId="1BD66134" w:rsidR="32B30D82" w:rsidRDefault="32B30D82" w:rsidP="00623CD4">
            <w:pPr>
              <w:jc w:val="center"/>
            </w:pPr>
            <w:r w:rsidRPr="32B30D82">
              <w:rPr>
                <w:rFonts w:ascii="Calibri" w:eastAsia="Calibri" w:hAnsi="Calibri" w:cs="Calibri"/>
                <w:color w:val="000000" w:themeColor="text1"/>
              </w:rPr>
              <w:t>16.6</w:t>
            </w:r>
          </w:p>
        </w:tc>
      </w:tr>
    </w:tbl>
    <w:p w14:paraId="1AFA25C3" w14:textId="5692AA06" w:rsidR="4CAFE89D" w:rsidRDefault="5F1AD91F" w:rsidP="00623CD4">
      <w:pPr>
        <w:pStyle w:val="Caption"/>
        <w:jc w:val="center"/>
      </w:pPr>
      <w:r>
        <w:t xml:space="preserve">Figure 13: </w:t>
      </w:r>
      <w:r w:rsidR="004E7D3A">
        <w:t>2012-13</w:t>
      </w:r>
      <w:r>
        <w:t xml:space="preserve"> Cluster 2 PER Leaders</w:t>
      </w:r>
    </w:p>
    <w:p w14:paraId="4627745D" w14:textId="4AE7DA55" w:rsidR="45AE24D4" w:rsidRDefault="004E7D3A" w:rsidP="00623CD4">
      <w:pPr>
        <w:spacing w:line="257" w:lineRule="auto"/>
        <w:jc w:val="center"/>
        <w:rPr>
          <w:i/>
        </w:rPr>
      </w:pPr>
      <w:r>
        <w:rPr>
          <w:i/>
        </w:rPr>
        <w:t>2023-24</w:t>
      </w:r>
      <w:r w:rsidR="45AE24D4" w:rsidRPr="0C19FCEA">
        <w:rPr>
          <w:i/>
        </w:rPr>
        <w:t xml:space="preserve"> Cluster 0 (Bench/role players)</w:t>
      </w:r>
    </w:p>
    <w:tbl>
      <w:tblPr>
        <w:tblStyle w:val="TableGrid"/>
        <w:tblW w:w="0" w:type="auto"/>
        <w:jc w:val="center"/>
        <w:tblLayout w:type="fixed"/>
        <w:tblLook w:val="06A0" w:firstRow="1" w:lastRow="0" w:firstColumn="1" w:lastColumn="0" w:noHBand="1" w:noVBand="1"/>
      </w:tblPr>
      <w:tblGrid>
        <w:gridCol w:w="3840"/>
        <w:gridCol w:w="4080"/>
      </w:tblGrid>
      <w:tr w:rsidR="534BFCB9" w14:paraId="727F46C7" w14:textId="77777777" w:rsidTr="587711BC">
        <w:trPr>
          <w:trHeight w:val="300"/>
          <w:jc w:val="center"/>
        </w:trPr>
        <w:tc>
          <w:tcPr>
            <w:tcW w:w="3840" w:type="dxa"/>
          </w:tcPr>
          <w:p w14:paraId="1A38AD6B" w14:textId="03575005" w:rsidR="534BFCB9" w:rsidRDefault="534BFCB9" w:rsidP="00623CD4">
            <w:pPr>
              <w:jc w:val="center"/>
              <w:rPr>
                <w:b/>
                <w:bCs/>
              </w:rPr>
            </w:pPr>
            <w:r w:rsidRPr="534BFCB9">
              <w:rPr>
                <w:b/>
                <w:bCs/>
              </w:rPr>
              <w:t>Player</w:t>
            </w:r>
          </w:p>
        </w:tc>
        <w:tc>
          <w:tcPr>
            <w:tcW w:w="4080" w:type="dxa"/>
          </w:tcPr>
          <w:p w14:paraId="5D9CEDF8" w14:textId="2E8B0592" w:rsidR="534BFCB9" w:rsidRDefault="534BFCB9" w:rsidP="00623CD4">
            <w:pPr>
              <w:jc w:val="center"/>
              <w:rPr>
                <w:b/>
                <w:bCs/>
              </w:rPr>
            </w:pPr>
            <w:r w:rsidRPr="534BFCB9">
              <w:rPr>
                <w:b/>
                <w:bCs/>
              </w:rPr>
              <w:t>Player Efficiency Rating</w:t>
            </w:r>
          </w:p>
        </w:tc>
      </w:tr>
      <w:tr w:rsidR="534BFCB9" w14:paraId="00FC646B" w14:textId="77777777" w:rsidTr="587711BC">
        <w:trPr>
          <w:trHeight w:val="300"/>
          <w:jc w:val="center"/>
        </w:trPr>
        <w:tc>
          <w:tcPr>
            <w:tcW w:w="3840" w:type="dxa"/>
          </w:tcPr>
          <w:p w14:paraId="5288F31C" w14:textId="0F848683" w:rsidR="2D619A3A" w:rsidRDefault="2D619A3A" w:rsidP="00623CD4">
            <w:pPr>
              <w:jc w:val="center"/>
            </w:pPr>
            <w:r w:rsidRPr="2D619A3A">
              <w:rPr>
                <w:rFonts w:ascii="Calibri" w:eastAsia="Calibri" w:hAnsi="Calibri" w:cs="Calibri"/>
                <w:color w:val="000000" w:themeColor="text1"/>
              </w:rPr>
              <w:t>T.J. McConnell</w:t>
            </w:r>
          </w:p>
        </w:tc>
        <w:tc>
          <w:tcPr>
            <w:tcW w:w="4080" w:type="dxa"/>
          </w:tcPr>
          <w:p w14:paraId="04C591CE" w14:textId="75BE5A00" w:rsidR="2D619A3A" w:rsidRDefault="2D619A3A" w:rsidP="00623CD4">
            <w:pPr>
              <w:jc w:val="center"/>
            </w:pPr>
            <w:r w:rsidRPr="2D619A3A">
              <w:rPr>
                <w:rFonts w:ascii="Calibri" w:eastAsia="Calibri" w:hAnsi="Calibri" w:cs="Calibri"/>
                <w:color w:val="000000" w:themeColor="text1"/>
              </w:rPr>
              <w:t>20.9</w:t>
            </w:r>
          </w:p>
        </w:tc>
      </w:tr>
      <w:tr w:rsidR="534BFCB9" w14:paraId="7D4DCFC2" w14:textId="77777777" w:rsidTr="587711BC">
        <w:trPr>
          <w:trHeight w:val="300"/>
          <w:jc w:val="center"/>
        </w:trPr>
        <w:tc>
          <w:tcPr>
            <w:tcW w:w="3840" w:type="dxa"/>
          </w:tcPr>
          <w:p w14:paraId="78B2E9E9" w14:textId="4CEB01A3" w:rsidR="2D619A3A" w:rsidRPr="2D619A3A" w:rsidRDefault="2D619A3A" w:rsidP="00623CD4">
            <w:pPr>
              <w:jc w:val="center"/>
              <w:rPr>
                <w:rFonts w:ascii="Calibri" w:eastAsia="Calibri" w:hAnsi="Calibri" w:cs="Calibri"/>
                <w:color w:val="000000" w:themeColor="text1"/>
              </w:rPr>
            </w:pPr>
            <w:r w:rsidRPr="2D619A3A">
              <w:rPr>
                <w:rFonts w:ascii="Calibri" w:eastAsia="Calibri" w:hAnsi="Calibri" w:cs="Calibri"/>
                <w:color w:val="000000" w:themeColor="text1"/>
              </w:rPr>
              <w:t xml:space="preserve">Bol </w:t>
            </w:r>
            <w:proofErr w:type="spellStart"/>
            <w:r w:rsidRPr="2D619A3A">
              <w:rPr>
                <w:rFonts w:ascii="Calibri" w:eastAsia="Calibri" w:hAnsi="Calibri" w:cs="Calibri"/>
                <w:color w:val="000000" w:themeColor="text1"/>
              </w:rPr>
              <w:t>Bol</w:t>
            </w:r>
            <w:proofErr w:type="spellEnd"/>
          </w:p>
        </w:tc>
        <w:tc>
          <w:tcPr>
            <w:tcW w:w="4080" w:type="dxa"/>
          </w:tcPr>
          <w:p w14:paraId="398E7DF9" w14:textId="16930738" w:rsidR="2D619A3A" w:rsidRDefault="2D619A3A" w:rsidP="00623CD4">
            <w:pPr>
              <w:jc w:val="center"/>
            </w:pPr>
            <w:r w:rsidRPr="2D619A3A">
              <w:rPr>
                <w:rFonts w:ascii="Calibri" w:eastAsia="Calibri" w:hAnsi="Calibri" w:cs="Calibri"/>
                <w:color w:val="000000" w:themeColor="text1"/>
              </w:rPr>
              <w:t>18.7</w:t>
            </w:r>
          </w:p>
        </w:tc>
      </w:tr>
      <w:tr w:rsidR="534BFCB9" w14:paraId="37B08D8B" w14:textId="77777777" w:rsidTr="587711BC">
        <w:trPr>
          <w:trHeight w:val="300"/>
          <w:jc w:val="center"/>
        </w:trPr>
        <w:tc>
          <w:tcPr>
            <w:tcW w:w="3840" w:type="dxa"/>
          </w:tcPr>
          <w:p w14:paraId="188B09EE" w14:textId="27B6EF6B" w:rsidR="2D619A3A" w:rsidRDefault="2D619A3A" w:rsidP="00623CD4">
            <w:pPr>
              <w:jc w:val="center"/>
            </w:pPr>
            <w:r w:rsidRPr="2D619A3A">
              <w:rPr>
                <w:rFonts w:ascii="Calibri" w:eastAsia="Calibri" w:hAnsi="Calibri" w:cs="Calibri"/>
                <w:color w:val="000000" w:themeColor="text1"/>
              </w:rPr>
              <w:t>Kevin Love</w:t>
            </w:r>
          </w:p>
        </w:tc>
        <w:tc>
          <w:tcPr>
            <w:tcW w:w="4080" w:type="dxa"/>
          </w:tcPr>
          <w:p w14:paraId="63B3CA30" w14:textId="78E485E0" w:rsidR="2D619A3A" w:rsidRDefault="2D619A3A" w:rsidP="00623CD4">
            <w:pPr>
              <w:jc w:val="center"/>
            </w:pPr>
            <w:r w:rsidRPr="2D619A3A">
              <w:rPr>
                <w:rFonts w:ascii="Calibri" w:eastAsia="Calibri" w:hAnsi="Calibri" w:cs="Calibri"/>
                <w:color w:val="000000" w:themeColor="text1"/>
              </w:rPr>
              <w:t>18.5</w:t>
            </w:r>
          </w:p>
        </w:tc>
      </w:tr>
    </w:tbl>
    <w:p w14:paraId="4AF77CCE" w14:textId="5FF3A0B0" w:rsidR="39E45D0F" w:rsidRDefault="39E45D0F" w:rsidP="00623CD4">
      <w:pPr>
        <w:pStyle w:val="Caption"/>
        <w:jc w:val="center"/>
      </w:pPr>
      <w:r>
        <w:t xml:space="preserve">Figure 14: </w:t>
      </w:r>
      <w:r w:rsidR="004E7D3A">
        <w:t>2023-24</w:t>
      </w:r>
      <w:r>
        <w:t xml:space="preserve"> Cluster 0 PER Leaders</w:t>
      </w:r>
    </w:p>
    <w:p w14:paraId="7402CB13" w14:textId="48159389" w:rsidR="25BE0220" w:rsidRDefault="25BE0220" w:rsidP="00623CD4">
      <w:pPr>
        <w:spacing w:line="257" w:lineRule="auto"/>
        <w:jc w:val="center"/>
      </w:pPr>
    </w:p>
    <w:p w14:paraId="67B108C5" w14:textId="6293078F" w:rsidR="45AE24D4" w:rsidRDefault="004E7D3A" w:rsidP="00623CD4">
      <w:pPr>
        <w:spacing w:line="257" w:lineRule="auto"/>
        <w:jc w:val="center"/>
        <w:rPr>
          <w:i/>
        </w:rPr>
      </w:pPr>
      <w:r>
        <w:rPr>
          <w:i/>
        </w:rPr>
        <w:t>2023-24</w:t>
      </w:r>
      <w:r w:rsidR="45AE24D4" w:rsidRPr="7955E173">
        <w:rPr>
          <w:i/>
        </w:rPr>
        <w:t xml:space="preserve"> Cluster 1 (Big men)</w:t>
      </w:r>
    </w:p>
    <w:tbl>
      <w:tblPr>
        <w:tblStyle w:val="TableGrid"/>
        <w:tblW w:w="0" w:type="auto"/>
        <w:jc w:val="center"/>
        <w:tblLayout w:type="fixed"/>
        <w:tblLook w:val="06A0" w:firstRow="1" w:lastRow="0" w:firstColumn="1" w:lastColumn="0" w:noHBand="1" w:noVBand="1"/>
      </w:tblPr>
      <w:tblGrid>
        <w:gridCol w:w="3960"/>
        <w:gridCol w:w="3990"/>
      </w:tblGrid>
      <w:tr w:rsidR="4D06FD1F" w14:paraId="5079571E" w14:textId="77777777" w:rsidTr="09E8E0C1">
        <w:trPr>
          <w:trHeight w:val="300"/>
          <w:jc w:val="center"/>
        </w:trPr>
        <w:tc>
          <w:tcPr>
            <w:tcW w:w="3960" w:type="dxa"/>
          </w:tcPr>
          <w:p w14:paraId="594A14F4" w14:textId="03575005" w:rsidR="4D06FD1F" w:rsidRDefault="4D06FD1F" w:rsidP="00623CD4">
            <w:pPr>
              <w:jc w:val="center"/>
              <w:rPr>
                <w:b/>
                <w:bCs/>
              </w:rPr>
            </w:pPr>
            <w:r w:rsidRPr="4D06FD1F">
              <w:rPr>
                <w:b/>
                <w:bCs/>
              </w:rPr>
              <w:lastRenderedPageBreak/>
              <w:t>Player</w:t>
            </w:r>
          </w:p>
        </w:tc>
        <w:tc>
          <w:tcPr>
            <w:tcW w:w="3990" w:type="dxa"/>
          </w:tcPr>
          <w:p w14:paraId="06E10573" w14:textId="2E8B0592" w:rsidR="4D06FD1F" w:rsidRDefault="4D06FD1F" w:rsidP="00623CD4">
            <w:pPr>
              <w:jc w:val="center"/>
              <w:rPr>
                <w:b/>
                <w:bCs/>
              </w:rPr>
            </w:pPr>
            <w:r w:rsidRPr="4D06FD1F">
              <w:rPr>
                <w:b/>
                <w:bCs/>
              </w:rPr>
              <w:t>Player Efficiency Rating</w:t>
            </w:r>
          </w:p>
        </w:tc>
      </w:tr>
      <w:tr w:rsidR="4D06FD1F" w14:paraId="5AA1A815" w14:textId="77777777" w:rsidTr="09E8E0C1">
        <w:trPr>
          <w:trHeight w:val="300"/>
          <w:jc w:val="center"/>
        </w:trPr>
        <w:tc>
          <w:tcPr>
            <w:tcW w:w="3960" w:type="dxa"/>
          </w:tcPr>
          <w:p w14:paraId="03418DBD" w14:textId="40DD77BF" w:rsidR="2B3B578F" w:rsidRDefault="2B3B578F" w:rsidP="00623CD4">
            <w:pPr>
              <w:jc w:val="center"/>
            </w:pPr>
            <w:r w:rsidRPr="2B3B578F">
              <w:rPr>
                <w:rFonts w:ascii="Calibri" w:eastAsia="Calibri" w:hAnsi="Calibri" w:cs="Calibri"/>
                <w:color w:val="000000" w:themeColor="text1"/>
              </w:rPr>
              <w:t>Giannis Antetokounmpo</w:t>
            </w:r>
          </w:p>
        </w:tc>
        <w:tc>
          <w:tcPr>
            <w:tcW w:w="3990" w:type="dxa"/>
          </w:tcPr>
          <w:p w14:paraId="44A15C5F" w14:textId="04A3DF90" w:rsidR="2B3B578F" w:rsidRDefault="2B3B578F" w:rsidP="00623CD4">
            <w:pPr>
              <w:jc w:val="center"/>
            </w:pPr>
            <w:r w:rsidRPr="2B3B578F">
              <w:rPr>
                <w:rFonts w:ascii="Calibri" w:eastAsia="Calibri" w:hAnsi="Calibri" w:cs="Calibri"/>
                <w:color w:val="000000" w:themeColor="text1"/>
              </w:rPr>
              <w:t>29.9</w:t>
            </w:r>
          </w:p>
        </w:tc>
      </w:tr>
      <w:tr w:rsidR="4D06FD1F" w14:paraId="2F48E216" w14:textId="77777777" w:rsidTr="09E8E0C1">
        <w:trPr>
          <w:trHeight w:val="300"/>
          <w:jc w:val="center"/>
        </w:trPr>
        <w:tc>
          <w:tcPr>
            <w:tcW w:w="3960" w:type="dxa"/>
          </w:tcPr>
          <w:p w14:paraId="011F3DE8" w14:textId="75B31E3B" w:rsidR="2B3B578F" w:rsidRDefault="2B3B578F" w:rsidP="00623CD4">
            <w:pPr>
              <w:jc w:val="center"/>
            </w:pPr>
            <w:r w:rsidRPr="2B3B578F">
              <w:rPr>
                <w:rFonts w:ascii="Calibri" w:eastAsia="Calibri" w:hAnsi="Calibri" w:cs="Calibri"/>
                <w:color w:val="000000" w:themeColor="text1"/>
              </w:rPr>
              <w:t>Domantas Sabonis</w:t>
            </w:r>
          </w:p>
        </w:tc>
        <w:tc>
          <w:tcPr>
            <w:tcW w:w="3990" w:type="dxa"/>
          </w:tcPr>
          <w:p w14:paraId="2B7BD7A7" w14:textId="48554D40" w:rsidR="2B3B578F" w:rsidRDefault="2B3B578F" w:rsidP="00623CD4">
            <w:pPr>
              <w:jc w:val="center"/>
            </w:pPr>
            <w:r w:rsidRPr="2B3B578F">
              <w:rPr>
                <w:rFonts w:ascii="Calibri" w:eastAsia="Calibri" w:hAnsi="Calibri" w:cs="Calibri"/>
                <w:color w:val="000000" w:themeColor="text1"/>
              </w:rPr>
              <w:t>23.2</w:t>
            </w:r>
          </w:p>
        </w:tc>
      </w:tr>
      <w:tr w:rsidR="4D06FD1F" w14:paraId="7BD5A4F7" w14:textId="77777777" w:rsidTr="09E8E0C1">
        <w:trPr>
          <w:trHeight w:val="300"/>
          <w:jc w:val="center"/>
        </w:trPr>
        <w:tc>
          <w:tcPr>
            <w:tcW w:w="3960" w:type="dxa"/>
          </w:tcPr>
          <w:p w14:paraId="411DC2CF" w14:textId="6EA101C9" w:rsidR="2B3B578F" w:rsidRDefault="2B3B578F" w:rsidP="00623CD4">
            <w:pPr>
              <w:jc w:val="center"/>
            </w:pPr>
            <w:r w:rsidRPr="2B3B578F">
              <w:rPr>
                <w:rFonts w:ascii="Calibri" w:eastAsia="Calibri" w:hAnsi="Calibri" w:cs="Calibri"/>
                <w:color w:val="000000" w:themeColor="text1"/>
              </w:rPr>
              <w:t>Andre Drummond</w:t>
            </w:r>
          </w:p>
        </w:tc>
        <w:tc>
          <w:tcPr>
            <w:tcW w:w="3990" w:type="dxa"/>
          </w:tcPr>
          <w:p w14:paraId="74BF7283" w14:textId="16D8D05C" w:rsidR="2B3B578F" w:rsidRDefault="2B3B578F" w:rsidP="00623CD4">
            <w:pPr>
              <w:jc w:val="center"/>
            </w:pPr>
            <w:r w:rsidRPr="2B3B578F">
              <w:rPr>
                <w:rFonts w:ascii="Calibri" w:eastAsia="Calibri" w:hAnsi="Calibri" w:cs="Calibri"/>
                <w:color w:val="000000" w:themeColor="text1"/>
              </w:rPr>
              <w:t>23</w:t>
            </w:r>
          </w:p>
        </w:tc>
      </w:tr>
    </w:tbl>
    <w:p w14:paraId="0A258DE5" w14:textId="3D3F21F2" w:rsidR="40C9F829" w:rsidRDefault="28030E86" w:rsidP="00623CD4">
      <w:pPr>
        <w:pStyle w:val="Caption"/>
        <w:jc w:val="center"/>
      </w:pPr>
      <w:r>
        <w:t xml:space="preserve">Figure 14: </w:t>
      </w:r>
      <w:r w:rsidR="004E7D3A">
        <w:t>2023-24</w:t>
      </w:r>
      <w:r>
        <w:t xml:space="preserve"> Cluster 1 PER Leaders</w:t>
      </w:r>
    </w:p>
    <w:p w14:paraId="3D318E93" w14:textId="14BF0C80" w:rsidR="45AE24D4" w:rsidRDefault="004E7D3A" w:rsidP="00623CD4">
      <w:pPr>
        <w:spacing w:line="257" w:lineRule="auto"/>
        <w:jc w:val="center"/>
        <w:rPr>
          <w:i/>
        </w:rPr>
      </w:pPr>
      <w:r>
        <w:rPr>
          <w:i/>
        </w:rPr>
        <w:t>2023-24</w:t>
      </w:r>
      <w:r w:rsidR="45AE24D4" w:rsidRPr="113B2DF1">
        <w:rPr>
          <w:i/>
        </w:rPr>
        <w:t xml:space="preserve"> Cluster 2 (Main offensive threats)</w:t>
      </w:r>
    </w:p>
    <w:tbl>
      <w:tblPr>
        <w:tblStyle w:val="TableGrid"/>
        <w:tblW w:w="0" w:type="auto"/>
        <w:jc w:val="center"/>
        <w:tblLayout w:type="fixed"/>
        <w:tblLook w:val="06A0" w:firstRow="1" w:lastRow="0" w:firstColumn="1" w:lastColumn="0" w:noHBand="1" w:noVBand="1"/>
      </w:tblPr>
      <w:tblGrid>
        <w:gridCol w:w="3930"/>
        <w:gridCol w:w="3960"/>
      </w:tblGrid>
      <w:tr w:rsidR="61ACDA7B" w14:paraId="663DD182" w14:textId="77777777" w:rsidTr="67E8F589">
        <w:trPr>
          <w:trHeight w:val="300"/>
          <w:jc w:val="center"/>
        </w:trPr>
        <w:tc>
          <w:tcPr>
            <w:tcW w:w="3930" w:type="dxa"/>
          </w:tcPr>
          <w:p w14:paraId="5451A75E" w14:textId="03575005" w:rsidR="61ACDA7B" w:rsidRDefault="61ACDA7B" w:rsidP="00623CD4">
            <w:pPr>
              <w:jc w:val="center"/>
              <w:rPr>
                <w:b/>
                <w:bCs/>
              </w:rPr>
            </w:pPr>
            <w:r w:rsidRPr="61ACDA7B">
              <w:rPr>
                <w:b/>
                <w:bCs/>
              </w:rPr>
              <w:t>Player</w:t>
            </w:r>
          </w:p>
        </w:tc>
        <w:tc>
          <w:tcPr>
            <w:tcW w:w="3960" w:type="dxa"/>
          </w:tcPr>
          <w:p w14:paraId="2E5FA0AB" w14:textId="2E8B0592" w:rsidR="61ACDA7B" w:rsidRDefault="61ACDA7B" w:rsidP="00623CD4">
            <w:pPr>
              <w:jc w:val="center"/>
              <w:rPr>
                <w:b/>
                <w:bCs/>
              </w:rPr>
            </w:pPr>
            <w:r w:rsidRPr="61ACDA7B">
              <w:rPr>
                <w:b/>
                <w:bCs/>
              </w:rPr>
              <w:t>Player Efficiency Rating</w:t>
            </w:r>
          </w:p>
        </w:tc>
      </w:tr>
      <w:tr w:rsidR="61ACDA7B" w14:paraId="2B1072D1" w14:textId="77777777" w:rsidTr="67E8F589">
        <w:trPr>
          <w:trHeight w:val="300"/>
          <w:jc w:val="center"/>
        </w:trPr>
        <w:tc>
          <w:tcPr>
            <w:tcW w:w="3930" w:type="dxa"/>
          </w:tcPr>
          <w:p w14:paraId="4AE9914B" w14:textId="0E700381" w:rsidR="652757B0" w:rsidRPr="652757B0" w:rsidRDefault="652757B0" w:rsidP="00623CD4">
            <w:pPr>
              <w:jc w:val="center"/>
              <w:rPr>
                <w:rFonts w:ascii="Calibri" w:eastAsia="Calibri" w:hAnsi="Calibri" w:cs="Calibri"/>
                <w:color w:val="000000" w:themeColor="text1"/>
              </w:rPr>
            </w:pPr>
            <w:r w:rsidRPr="652757B0">
              <w:rPr>
                <w:rFonts w:ascii="Calibri" w:eastAsia="Calibri" w:hAnsi="Calibri" w:cs="Calibri"/>
                <w:color w:val="000000" w:themeColor="text1"/>
              </w:rPr>
              <w:t xml:space="preserve">Nikola </w:t>
            </w:r>
            <w:r w:rsidR="6C745CA9" w:rsidRPr="6C745CA9">
              <w:rPr>
                <w:rFonts w:ascii="Calibri" w:eastAsia="Calibri" w:hAnsi="Calibri" w:cs="Calibri"/>
                <w:color w:val="000000" w:themeColor="text1"/>
              </w:rPr>
              <w:t>Joki</w:t>
            </w:r>
            <w:r w:rsidR="00F9BB76" w:rsidRPr="6C745CA9">
              <w:rPr>
                <w:rFonts w:ascii="Calibri" w:eastAsia="Calibri" w:hAnsi="Calibri" w:cs="Calibri"/>
                <w:color w:val="000000" w:themeColor="text1"/>
              </w:rPr>
              <w:t>c</w:t>
            </w:r>
          </w:p>
        </w:tc>
        <w:tc>
          <w:tcPr>
            <w:tcW w:w="3960" w:type="dxa"/>
          </w:tcPr>
          <w:p w14:paraId="58226FDE" w14:textId="2528A041" w:rsidR="652757B0" w:rsidRDefault="652757B0" w:rsidP="00623CD4">
            <w:pPr>
              <w:jc w:val="center"/>
            </w:pPr>
            <w:r w:rsidRPr="652757B0">
              <w:rPr>
                <w:rFonts w:ascii="Calibri" w:eastAsia="Calibri" w:hAnsi="Calibri" w:cs="Calibri"/>
                <w:color w:val="000000" w:themeColor="text1"/>
              </w:rPr>
              <w:t>31</w:t>
            </w:r>
          </w:p>
        </w:tc>
      </w:tr>
      <w:tr w:rsidR="61ACDA7B" w14:paraId="10EE8F26" w14:textId="77777777" w:rsidTr="67E8F589">
        <w:trPr>
          <w:trHeight w:val="300"/>
          <w:jc w:val="center"/>
        </w:trPr>
        <w:tc>
          <w:tcPr>
            <w:tcW w:w="3930" w:type="dxa"/>
          </w:tcPr>
          <w:p w14:paraId="0C392B18" w14:textId="3CFBAC28" w:rsidR="652757B0" w:rsidRDefault="652757B0" w:rsidP="00623CD4">
            <w:pPr>
              <w:jc w:val="center"/>
            </w:pPr>
            <w:r w:rsidRPr="652757B0">
              <w:rPr>
                <w:rFonts w:ascii="Calibri" w:eastAsia="Calibri" w:hAnsi="Calibri" w:cs="Calibri"/>
                <w:color w:val="000000" w:themeColor="text1"/>
              </w:rPr>
              <w:t>Shai Gilgeous-Alexander</w:t>
            </w:r>
          </w:p>
        </w:tc>
        <w:tc>
          <w:tcPr>
            <w:tcW w:w="3960" w:type="dxa"/>
          </w:tcPr>
          <w:p w14:paraId="1380FAC6" w14:textId="1846A833" w:rsidR="652757B0" w:rsidRDefault="652757B0" w:rsidP="00623CD4">
            <w:pPr>
              <w:jc w:val="center"/>
            </w:pPr>
            <w:r w:rsidRPr="652757B0">
              <w:rPr>
                <w:rFonts w:ascii="Calibri" w:eastAsia="Calibri" w:hAnsi="Calibri" w:cs="Calibri"/>
                <w:color w:val="000000" w:themeColor="text1"/>
              </w:rPr>
              <w:t>29.3</w:t>
            </w:r>
          </w:p>
        </w:tc>
      </w:tr>
      <w:tr w:rsidR="61ACDA7B" w14:paraId="02D2AE22" w14:textId="77777777" w:rsidTr="67E8F589">
        <w:trPr>
          <w:trHeight w:val="300"/>
          <w:jc w:val="center"/>
        </w:trPr>
        <w:tc>
          <w:tcPr>
            <w:tcW w:w="3930" w:type="dxa"/>
          </w:tcPr>
          <w:p w14:paraId="40DE8F4F" w14:textId="430DDCD4" w:rsidR="652757B0" w:rsidRDefault="652757B0" w:rsidP="00623CD4">
            <w:pPr>
              <w:jc w:val="center"/>
            </w:pPr>
            <w:r w:rsidRPr="652757B0">
              <w:rPr>
                <w:rFonts w:ascii="Calibri" w:eastAsia="Calibri" w:hAnsi="Calibri" w:cs="Calibri"/>
                <w:color w:val="000000" w:themeColor="text1"/>
              </w:rPr>
              <w:t>Luka Doncic</w:t>
            </w:r>
          </w:p>
        </w:tc>
        <w:tc>
          <w:tcPr>
            <w:tcW w:w="3960" w:type="dxa"/>
          </w:tcPr>
          <w:p w14:paraId="47ACB997" w14:textId="23FD8410" w:rsidR="652757B0" w:rsidRDefault="652757B0" w:rsidP="00623CD4">
            <w:pPr>
              <w:jc w:val="center"/>
            </w:pPr>
            <w:r w:rsidRPr="652757B0">
              <w:rPr>
                <w:rFonts w:ascii="Calibri" w:eastAsia="Calibri" w:hAnsi="Calibri" w:cs="Calibri"/>
                <w:color w:val="000000" w:themeColor="text1"/>
              </w:rPr>
              <w:t>28.1</w:t>
            </w:r>
          </w:p>
        </w:tc>
      </w:tr>
    </w:tbl>
    <w:p w14:paraId="76EC8611" w14:textId="7A17FC5A" w:rsidR="5AF50A51" w:rsidRDefault="5AF50A51" w:rsidP="00623CD4">
      <w:pPr>
        <w:pStyle w:val="Caption"/>
        <w:jc w:val="center"/>
      </w:pPr>
      <w:r>
        <w:t xml:space="preserve">Figure 14: </w:t>
      </w:r>
      <w:r w:rsidR="004E7D3A">
        <w:t>2023-24</w:t>
      </w:r>
      <w:r>
        <w:t xml:space="preserve"> Cluster 2 PER Leaders</w:t>
      </w:r>
    </w:p>
    <w:p w14:paraId="12DBE3A4" w14:textId="24322BD6" w:rsidR="71A8BC90" w:rsidRDefault="5CC8AF95" w:rsidP="71A8BC90">
      <w:pPr>
        <w:spacing w:line="257" w:lineRule="auto"/>
      </w:pPr>
      <w:r>
        <w:t xml:space="preserve">There are </w:t>
      </w:r>
      <w:r w:rsidR="41BE4C06">
        <w:t>a</w:t>
      </w:r>
      <w:r>
        <w:t xml:space="preserve"> few intriguing aspects worth touching on in the above tables. First, the </w:t>
      </w:r>
      <w:r w:rsidR="76473775">
        <w:t>identification</w:t>
      </w:r>
      <w:r>
        <w:t xml:space="preserve"> and classification of league MVPs into </w:t>
      </w:r>
      <w:r w:rsidR="003841C8">
        <w:t xml:space="preserve">differing </w:t>
      </w:r>
      <w:r>
        <w:t xml:space="preserve">categories. Lebron </w:t>
      </w:r>
      <w:r w:rsidR="498E0654">
        <w:t xml:space="preserve">James’ </w:t>
      </w:r>
      <w:r w:rsidR="004E7D3A">
        <w:t>2012-13</w:t>
      </w:r>
      <w:r w:rsidR="498E0654">
        <w:t xml:space="preserve"> season is </w:t>
      </w:r>
      <w:r w:rsidR="609C026F">
        <w:t xml:space="preserve">widely seen as one of the greatest </w:t>
      </w:r>
      <w:r w:rsidR="0DF6966B">
        <w:t>seasons</w:t>
      </w:r>
      <w:r w:rsidR="609C026F">
        <w:t xml:space="preserve"> </w:t>
      </w:r>
      <w:r w:rsidR="4F336EE4">
        <w:t>of the last 25 years</w:t>
      </w:r>
      <w:r w:rsidR="609C026F">
        <w:t xml:space="preserve">, averaging </w:t>
      </w:r>
      <w:r w:rsidR="109423CD">
        <w:t>26.8 points, 8 rebounds, 7.3 assists, shooting 56%</w:t>
      </w:r>
      <w:r w:rsidR="4560B88B">
        <w:t xml:space="preserve"> and almost unanimously winning league MVP. </w:t>
      </w:r>
      <w:r w:rsidR="246F9F60">
        <w:t xml:space="preserve">More recently, Nikola </w:t>
      </w:r>
      <w:proofErr w:type="gramStart"/>
      <w:r w:rsidR="246F9F60">
        <w:t>Jokic,</w:t>
      </w:r>
      <w:proofErr w:type="gramEnd"/>
      <w:r w:rsidR="246F9F60">
        <w:t xml:space="preserve"> has won three </w:t>
      </w:r>
      <w:r w:rsidR="5FEB6705">
        <w:t>MVPs</w:t>
      </w:r>
      <w:r w:rsidR="246F9F60">
        <w:t xml:space="preserve"> in </w:t>
      </w:r>
      <w:r w:rsidR="00A7126C">
        <w:t>four</w:t>
      </w:r>
      <w:r w:rsidR="246F9F60">
        <w:t xml:space="preserve"> years</w:t>
      </w:r>
      <w:r w:rsidR="00966467">
        <w:t xml:space="preserve">. </w:t>
      </w:r>
      <w:r w:rsidR="79CB9A8B">
        <w:t>In 2023-24, he averaged 26.4 points, 12.4 rebounds, 9 assists, shot 58.</w:t>
      </w:r>
      <w:r w:rsidR="00B8A981">
        <w:t>3%</w:t>
      </w:r>
      <w:r w:rsidR="079BEAB5">
        <w:t xml:space="preserve">, all while taking </w:t>
      </w:r>
      <w:r w:rsidR="00A7126C">
        <w:t>three</w:t>
      </w:r>
      <w:r w:rsidR="079BEAB5">
        <w:t xml:space="preserve"> 3-point shots a game and making about 36% of them. </w:t>
      </w:r>
      <w:r w:rsidR="00714421">
        <w:t xml:space="preserve">Both James and Jokic </w:t>
      </w:r>
      <w:r w:rsidR="0064443E">
        <w:t>are classified as offensive threats</w:t>
      </w:r>
      <w:r w:rsidR="4D26B494">
        <w:t>.</w:t>
      </w:r>
    </w:p>
    <w:p w14:paraId="6A3E928D" w14:textId="46D67720" w:rsidR="00966467" w:rsidRDefault="19DC2E74" w:rsidP="23085889">
      <w:pPr>
        <w:spacing w:line="257" w:lineRule="auto"/>
      </w:pPr>
      <w:r>
        <w:t xml:space="preserve">As for the big men, it is interesting to </w:t>
      </w:r>
      <w:r w:rsidR="4A6BD973">
        <w:t>compare</w:t>
      </w:r>
      <w:r>
        <w:t xml:space="preserve"> these top </w:t>
      </w:r>
      <w:r w:rsidR="004E7D3A">
        <w:t>th</w:t>
      </w:r>
      <w:r w:rsidR="00F153E8">
        <w:t>ree</w:t>
      </w:r>
      <w:r>
        <w:t xml:space="preserve"> PER players </w:t>
      </w:r>
      <w:r w:rsidR="5685B458">
        <w:t>from this cluster in these two seasons</w:t>
      </w:r>
      <w:r>
        <w:t>. In 2012-</w:t>
      </w:r>
      <w:r w:rsidR="71195D33">
        <w:t xml:space="preserve">13, </w:t>
      </w:r>
      <w:r w:rsidR="00F23E47">
        <w:t>this cluster conformed to traditional expectations</w:t>
      </w:r>
      <w:r w:rsidR="71195D33">
        <w:t xml:space="preserve"> </w:t>
      </w:r>
      <w:r w:rsidR="00B72724">
        <w:t>of their size</w:t>
      </w:r>
      <w:r w:rsidR="00C12F88">
        <w:t>-</w:t>
      </w:r>
      <w:r w:rsidR="59778FF8">
        <w:t xml:space="preserve"> taking </w:t>
      </w:r>
      <w:r w:rsidR="00C12F88">
        <w:t>few</w:t>
      </w:r>
      <w:r w:rsidR="59778FF8">
        <w:t xml:space="preserve"> 3-point shots</w:t>
      </w:r>
      <w:r w:rsidR="7E74AF9A">
        <w:t>, scoring close to the hoop</w:t>
      </w:r>
      <w:r w:rsidR="1B7F1113">
        <w:t>, rebounding and blocking shots. The top two PER players in 2023-24</w:t>
      </w:r>
      <w:r w:rsidR="2B11118F">
        <w:t xml:space="preserve">, </w:t>
      </w:r>
      <w:r w:rsidR="6C15AB83">
        <w:t>Giannis Antetokounmpo and Doma</w:t>
      </w:r>
      <w:r w:rsidR="29D6ED1D">
        <w:t>n</w:t>
      </w:r>
      <w:r w:rsidR="6C15AB83">
        <w:t>tas Sabonis</w:t>
      </w:r>
      <w:r w:rsidR="1B7F1113">
        <w:t xml:space="preserve">, </w:t>
      </w:r>
      <w:r w:rsidR="71583C37">
        <w:t>aren't</w:t>
      </w:r>
      <w:r w:rsidR="1B7F1113">
        <w:t xml:space="preserve"> very different, </w:t>
      </w:r>
      <w:r w:rsidR="7125D068">
        <w:t>however</w:t>
      </w:r>
      <w:r w:rsidR="37836FD5">
        <w:t xml:space="preserve"> they have notably higher PERs and </w:t>
      </w:r>
      <w:r w:rsidR="009274CE">
        <w:t>attain a much higher usage rate</w:t>
      </w:r>
      <w:r w:rsidR="37836FD5">
        <w:t>. Giannis Antetokounmpo</w:t>
      </w:r>
      <w:r w:rsidR="6CAF0DAC">
        <w:t xml:space="preserve">, standing at 6’11 and </w:t>
      </w:r>
      <w:r w:rsidR="78986C97">
        <w:t>possessing</w:t>
      </w:r>
      <w:r w:rsidR="6CAF0DAC">
        <w:t xml:space="preserve"> a 7’3</w:t>
      </w:r>
      <w:r w:rsidR="37836FD5">
        <w:t xml:space="preserve"> </w:t>
      </w:r>
      <w:r w:rsidR="6CAF0DAC">
        <w:t xml:space="preserve">wingspan, </w:t>
      </w:r>
      <w:r w:rsidR="37836FD5">
        <w:t>won</w:t>
      </w:r>
      <w:r w:rsidR="70804D7C">
        <w:t xml:space="preserve"> the </w:t>
      </w:r>
      <w:r w:rsidR="009274CE">
        <w:t xml:space="preserve">MVP </w:t>
      </w:r>
      <w:r w:rsidR="70804D7C">
        <w:t>awa</w:t>
      </w:r>
      <w:r w:rsidR="24590A89">
        <w:t>r</w:t>
      </w:r>
      <w:r w:rsidR="70804D7C">
        <w:t xml:space="preserve">d in back-to-back years in </w:t>
      </w:r>
      <w:r w:rsidR="4FECF5EF">
        <w:t>2019 and 2020. In 2023-24 he averaged 30.4 p</w:t>
      </w:r>
      <w:r w:rsidR="245269EC">
        <w:t>oints, 11.5 rebounds</w:t>
      </w:r>
      <w:r w:rsidR="3B230EB6">
        <w:t xml:space="preserve">, </w:t>
      </w:r>
      <w:r w:rsidR="75FB498E">
        <w:t xml:space="preserve">6.5 assists, </w:t>
      </w:r>
      <w:r w:rsidR="3B230EB6">
        <w:t>shooting 61%</w:t>
      </w:r>
      <w:r w:rsidR="009274CE">
        <w:t>.</w:t>
      </w:r>
      <w:r w:rsidR="3B230EB6">
        <w:t xml:space="preserve"> </w:t>
      </w:r>
      <w:r w:rsidR="009274CE">
        <w:t>H</w:t>
      </w:r>
      <w:r w:rsidR="3B230EB6">
        <w:t>owever</w:t>
      </w:r>
      <w:r w:rsidR="4B1FAAA9">
        <w:t>,</w:t>
      </w:r>
      <w:r w:rsidR="3B230EB6">
        <w:t xml:space="preserve"> he does not shoot </w:t>
      </w:r>
      <w:r w:rsidR="000B5B6B">
        <w:t>3-</w:t>
      </w:r>
      <w:r w:rsidR="3B230EB6">
        <w:t xml:space="preserve">pointers well, only making 21.4% of them on less than 1 attempt per game. Domantas Sabonis was on the </w:t>
      </w:r>
      <w:r w:rsidR="0EDEC820">
        <w:t xml:space="preserve">outskirts of the MVP conversation in 2023-24, averaging </w:t>
      </w:r>
      <w:r w:rsidR="51CC1AF5">
        <w:t xml:space="preserve">19.4 points, 13.7 rebounds, </w:t>
      </w:r>
      <w:r w:rsidR="33524BDA">
        <w:t xml:space="preserve">8.2 assists, </w:t>
      </w:r>
      <w:r w:rsidR="51CC1AF5">
        <w:t xml:space="preserve">shooting 59.4% and only taking 1.1 </w:t>
      </w:r>
      <w:r w:rsidR="000B5B6B">
        <w:t xml:space="preserve">3-pointers </w:t>
      </w:r>
      <w:r w:rsidR="51CC1AF5">
        <w:t xml:space="preserve">a game. </w:t>
      </w:r>
    </w:p>
    <w:p w14:paraId="699BBF8C" w14:textId="13421C26" w:rsidR="23085889" w:rsidRDefault="00E46C46" w:rsidP="23085889">
      <w:pPr>
        <w:spacing w:line="257" w:lineRule="auto"/>
      </w:pPr>
      <w:r>
        <w:t>Contrasting Sabonis and Antetokounmpo with James and Jokic</w:t>
      </w:r>
      <w:r w:rsidR="00FB1BD8">
        <w:t>, all MVP level players,</w:t>
      </w:r>
      <w:r>
        <w:t xml:space="preserve"> </w:t>
      </w:r>
      <w:r w:rsidR="008D7EDD">
        <w:t xml:space="preserve">shows </w:t>
      </w:r>
      <w:r w:rsidR="00FB1BD8">
        <w:t xml:space="preserve">the degree to which the model separates players based on shooting, especially in </w:t>
      </w:r>
      <w:r w:rsidR="004E7D3A">
        <w:t>20</w:t>
      </w:r>
      <w:r w:rsidR="00FB1BD8">
        <w:t>23-24</w:t>
      </w:r>
      <w:r w:rsidR="349558E8">
        <w:t>.</w:t>
      </w:r>
    </w:p>
    <w:p w14:paraId="5A05A9BC" w14:textId="35536E8B" w:rsidR="44D3259B" w:rsidRDefault="44D3259B" w:rsidP="0B97BDD9">
      <w:pPr>
        <w:spacing w:line="257" w:lineRule="auto"/>
      </w:pPr>
      <w:r>
        <w:t xml:space="preserve">Brook Lopez is an interesting case study individually. He entered the league in 2008-09 and </w:t>
      </w:r>
      <w:r w:rsidR="052CBFA0">
        <w:t xml:space="preserve">up until the 2015-16 season, he had taken a </w:t>
      </w:r>
      <w:r w:rsidR="052CBFA0" w:rsidRPr="304366BC">
        <w:rPr>
          <w:i/>
        </w:rPr>
        <w:t>total</w:t>
      </w:r>
      <w:r w:rsidR="052CBFA0">
        <w:t xml:space="preserve"> of 31 3-point attempts, occupying a very </w:t>
      </w:r>
      <w:r w:rsidR="0AA27B4D">
        <w:t>traditional</w:t>
      </w:r>
      <w:r w:rsidR="052CBFA0">
        <w:t xml:space="preserve"> </w:t>
      </w:r>
      <w:r w:rsidR="00AC1D4E">
        <w:t>Center</w:t>
      </w:r>
      <w:r w:rsidR="052CBFA0">
        <w:t xml:space="preserve"> role on his team</w:t>
      </w:r>
      <w:r w:rsidR="60907BEF">
        <w:t xml:space="preserve">, and playing that role well. Starting in 2016-17 and into today, he averages more than </w:t>
      </w:r>
      <w:r w:rsidR="00961A98">
        <w:t>five</w:t>
      </w:r>
      <w:r w:rsidR="60907BEF">
        <w:t xml:space="preserve"> 3</w:t>
      </w:r>
      <w:r w:rsidR="71EC0E5E">
        <w:t>-</w:t>
      </w:r>
      <w:r w:rsidR="60907BEF">
        <w:t>point attempts per game</w:t>
      </w:r>
      <w:r w:rsidR="0BB65255">
        <w:t xml:space="preserve"> and makes these shots at a 36% rate. </w:t>
      </w:r>
      <w:r w:rsidR="09789827">
        <w:t xml:space="preserve">This career transformation exemplifies the shift in how </w:t>
      </w:r>
      <w:r w:rsidR="2DD55460">
        <w:t>today's</w:t>
      </w:r>
      <w:r w:rsidR="09789827">
        <w:t xml:space="preserve"> NBA is played</w:t>
      </w:r>
      <w:r w:rsidR="4CD32C53">
        <w:t xml:space="preserve">, and </w:t>
      </w:r>
      <w:r w:rsidR="297C54CC">
        <w:t xml:space="preserve">he subsequently was </w:t>
      </w:r>
      <w:r w:rsidR="7AFDC291">
        <w:t>categorized</w:t>
      </w:r>
      <w:r w:rsidR="297C54CC">
        <w:t xml:space="preserve"> in the</w:t>
      </w:r>
      <w:r w:rsidR="4CD32C53">
        <w:t xml:space="preserve"> offensive threat cluster</w:t>
      </w:r>
      <w:r w:rsidR="55695838">
        <w:t xml:space="preserve"> in 2023-24</w:t>
      </w:r>
      <w:r w:rsidR="4CD32C53">
        <w:t xml:space="preserve">, moving from the big men cluster he was </w:t>
      </w:r>
      <w:r w:rsidR="528B38D9">
        <w:t xml:space="preserve">previously </w:t>
      </w:r>
      <w:r w:rsidR="4CD32C53">
        <w:t>categorized in in 2012-13</w:t>
      </w:r>
      <w:r w:rsidR="3F9C19F9">
        <w:t xml:space="preserve">. A 7’ foot player who can take and make </w:t>
      </w:r>
      <w:r w:rsidR="6A050533">
        <w:t xml:space="preserve">3’s presents extreme challenges for </w:t>
      </w:r>
      <w:r w:rsidR="7E07C6C9">
        <w:t>a</w:t>
      </w:r>
      <w:r w:rsidR="6A050533">
        <w:t xml:space="preserve"> defending team</w:t>
      </w:r>
      <w:r w:rsidR="029ED834">
        <w:t xml:space="preserve">. </w:t>
      </w:r>
    </w:p>
    <w:p w14:paraId="7F45F21B" w14:textId="3FC7A78B" w:rsidR="00BA525D" w:rsidRPr="00BA525D" w:rsidRDefault="24140F1A" w:rsidP="00BA525D">
      <w:pPr>
        <w:spacing w:line="257" w:lineRule="auto"/>
        <w:rPr>
          <w:rFonts w:ascii="Aptos" w:eastAsia="Aptos" w:hAnsi="Aptos" w:cs="Aptos"/>
        </w:rPr>
      </w:pPr>
      <w:r>
        <w:lastRenderedPageBreak/>
        <w:t>The role</w:t>
      </w:r>
      <w:r w:rsidR="64161CB3">
        <w:t>/bench</w:t>
      </w:r>
      <w:r>
        <w:t xml:space="preserve"> player cluster </w:t>
      </w:r>
      <w:r w:rsidR="16822716">
        <w:t>PERs</w:t>
      </w:r>
      <w:r>
        <w:t xml:space="preserve"> above </w:t>
      </w:r>
      <w:r w:rsidR="15E6626B">
        <w:t>yield</w:t>
      </w:r>
      <w:r>
        <w:t xml:space="preserve"> the lowest</w:t>
      </w:r>
      <w:r w:rsidR="764B2607">
        <w:t xml:space="preserve"> </w:t>
      </w:r>
      <w:r>
        <w:t>values across the clusters</w:t>
      </w:r>
      <w:r w:rsidR="70CDB886">
        <w:t xml:space="preserve">, which tracks with the </w:t>
      </w:r>
      <w:r w:rsidR="3EE96F74">
        <w:t>statistical</w:t>
      </w:r>
      <w:r w:rsidR="70CDB886">
        <w:t xml:space="preserve"> </w:t>
      </w:r>
      <w:r w:rsidR="5DF1815B">
        <w:t>observations above. Thes</w:t>
      </w:r>
      <w:r w:rsidR="1DBBEF55">
        <w:t>e</w:t>
      </w:r>
      <w:r w:rsidR="5DF1815B">
        <w:t xml:space="preserve"> players are</w:t>
      </w:r>
      <w:r w:rsidR="752BA91D">
        <w:t xml:space="preserve"> </w:t>
      </w:r>
      <w:r w:rsidR="5DF1815B">
        <w:t>no</w:t>
      </w:r>
      <w:r w:rsidR="2FDB7D1C">
        <w:t>t widely depended on offensively</w:t>
      </w:r>
      <w:r w:rsidR="7CE9C043">
        <w:t xml:space="preserve"> and in both season</w:t>
      </w:r>
      <w:r w:rsidR="3195E8C1">
        <w:t>s</w:t>
      </w:r>
      <w:r w:rsidR="7CE9C043">
        <w:t xml:space="preserve"> observed, only </w:t>
      </w:r>
      <w:r w:rsidR="6A498D90">
        <w:t>average about</w:t>
      </w:r>
      <w:r w:rsidR="7CE9C043">
        <w:t xml:space="preserve"> 20 minutes per game. However, this does not mean there are not valuable players in these</w:t>
      </w:r>
      <w:r w:rsidR="65CF380B">
        <w:t xml:space="preserve"> clusters</w:t>
      </w:r>
      <w:r w:rsidR="7CE9C043">
        <w:t>. T.J. Mc</w:t>
      </w:r>
      <w:r w:rsidR="08AE8D42">
        <w:t>C</w:t>
      </w:r>
      <w:r w:rsidR="7CE9C043">
        <w:t>onnel</w:t>
      </w:r>
      <w:r w:rsidR="587962C9">
        <w:t>l</w:t>
      </w:r>
      <w:r w:rsidR="7CE9C043">
        <w:t xml:space="preserve"> is </w:t>
      </w:r>
      <w:r w:rsidR="1192EEA5">
        <w:t xml:space="preserve">currently </w:t>
      </w:r>
      <w:r w:rsidR="7CE9C043">
        <w:t xml:space="preserve">one of the best backup </w:t>
      </w:r>
      <w:r w:rsidR="00AC1D4E">
        <w:t>point guards</w:t>
      </w:r>
      <w:r w:rsidR="616BFCAD">
        <w:t xml:space="preserve"> across the league</w:t>
      </w:r>
      <w:r w:rsidR="6A5DA154">
        <w:t>. At only 6’1, a 20+ PER rating is impressive, averaging 10.</w:t>
      </w:r>
      <w:r w:rsidR="4C49EFB2">
        <w:t>2</w:t>
      </w:r>
      <w:r w:rsidR="6A5DA154">
        <w:t xml:space="preserve"> points, </w:t>
      </w:r>
      <w:r w:rsidR="535A8AA1">
        <w:t>5</w:t>
      </w:r>
      <w:r w:rsidR="29AD59C3">
        <w:t>.</w:t>
      </w:r>
      <w:r w:rsidR="746B92CE">
        <w:t>5</w:t>
      </w:r>
      <w:r w:rsidR="29AD59C3">
        <w:t xml:space="preserve"> assists, 2.</w:t>
      </w:r>
      <w:r w:rsidR="6EC4D6C0">
        <w:t>7</w:t>
      </w:r>
      <w:r w:rsidR="29AD59C3">
        <w:t xml:space="preserve"> rebounds, 1 steal</w:t>
      </w:r>
      <w:r w:rsidR="2CC174F9">
        <w:t xml:space="preserve"> while only playing about 18 minutes per game. Eric Bledsoe, recording </w:t>
      </w:r>
      <w:r w:rsidR="248A14CB">
        <w:t>the</w:t>
      </w:r>
      <w:r w:rsidR="2CC174F9">
        <w:t xml:space="preserve"> highest role/benc</w:t>
      </w:r>
      <w:r w:rsidR="55DE3835">
        <w:t xml:space="preserve">h </w:t>
      </w:r>
      <w:r w:rsidR="2CC174F9">
        <w:t>player cluster PER in 201</w:t>
      </w:r>
      <w:r w:rsidR="5334A03E">
        <w:t>2-13</w:t>
      </w:r>
      <w:r w:rsidR="31F79BE1">
        <w:t xml:space="preserve"> was also a very solid player. While he was a bench/role player in 2012-13, he went on to be a very effective starter </w:t>
      </w:r>
      <w:r w:rsidR="710B4BA3">
        <w:t xml:space="preserve">and have a </w:t>
      </w:r>
      <w:r w:rsidR="00CA259D">
        <w:t>successful</w:t>
      </w:r>
      <w:r w:rsidR="710B4BA3">
        <w:t xml:space="preserve"> career, averaging 20+ points in back</w:t>
      </w:r>
      <w:r w:rsidR="716E645C">
        <w:t>-</w:t>
      </w:r>
      <w:r w:rsidR="710B4BA3">
        <w:t>to</w:t>
      </w:r>
      <w:r w:rsidR="716E645C">
        <w:t>-</w:t>
      </w:r>
      <w:r w:rsidR="710B4BA3">
        <w:t xml:space="preserve">back years from 2015-17. </w:t>
      </w:r>
      <w:r w:rsidR="4DBB1D82">
        <w:t>That said, this cluster could be used to identify players that could potentially break out</w:t>
      </w:r>
      <w:r w:rsidR="354696F4">
        <w:t xml:space="preserve"> </w:t>
      </w:r>
      <w:r w:rsidR="4DBB1D82">
        <w:t>if given a larger role</w:t>
      </w:r>
      <w:r w:rsidR="17D0890C">
        <w:t xml:space="preserve">. Role/bench players are </w:t>
      </w:r>
      <w:r w:rsidR="51309CD1">
        <w:t>instrumental</w:t>
      </w:r>
      <w:r w:rsidR="17D0890C">
        <w:t xml:space="preserve"> to a </w:t>
      </w:r>
      <w:r w:rsidR="13497C13">
        <w:t>team's</w:t>
      </w:r>
      <w:r w:rsidR="17D0890C">
        <w:t xml:space="preserve"> success</w:t>
      </w:r>
      <w:r w:rsidR="3CEE6212">
        <w:t>.</w:t>
      </w:r>
      <w:r w:rsidR="17D0890C">
        <w:t xml:space="preserve"> </w:t>
      </w:r>
      <w:r w:rsidR="05C4D171">
        <w:t>P</w:t>
      </w:r>
      <w:r w:rsidR="17D0890C">
        <w:t>layers in this cluster are by no means bad players</w:t>
      </w:r>
      <w:r w:rsidR="03EB102F">
        <w:t xml:space="preserve"> and</w:t>
      </w:r>
      <w:r w:rsidR="17D0890C">
        <w:t xml:space="preserve"> teams with reliable bench and role players </w:t>
      </w:r>
      <w:r w:rsidR="01592282">
        <w:t xml:space="preserve">often see </w:t>
      </w:r>
      <w:r w:rsidR="7F8B0A19">
        <w:t>themselves</w:t>
      </w:r>
      <w:r w:rsidR="01592282">
        <w:t xml:space="preserve"> </w:t>
      </w:r>
      <w:r w:rsidR="2089B9E0">
        <w:t>playing</w:t>
      </w:r>
      <w:r w:rsidR="01592282">
        <w:t xml:space="preserve"> deep into the playoffs.</w:t>
      </w:r>
    </w:p>
    <w:p w14:paraId="43BF99DF" w14:textId="77777777" w:rsidR="00566BCA" w:rsidRDefault="00566BCA" w:rsidP="356573F1">
      <w:pPr>
        <w:spacing w:line="257" w:lineRule="auto"/>
        <w:rPr>
          <w:rFonts w:ascii="Aptos" w:eastAsia="Aptos" w:hAnsi="Aptos" w:cs="Aptos"/>
        </w:rPr>
      </w:pPr>
    </w:p>
    <w:p w14:paraId="6AFE6A0A" w14:textId="37E0BB9F" w:rsidR="00944501" w:rsidRDefault="00944501" w:rsidP="356573F1">
      <w:pPr>
        <w:spacing w:line="257" w:lineRule="auto"/>
        <w:rPr>
          <w:rFonts w:ascii="Aptos" w:eastAsia="Aptos" w:hAnsi="Aptos" w:cs="Aptos"/>
          <w:b/>
          <w:u w:val="single"/>
        </w:rPr>
      </w:pPr>
      <w:r w:rsidRPr="356573F1">
        <w:rPr>
          <w:rFonts w:ascii="Aptos" w:eastAsia="Aptos" w:hAnsi="Aptos" w:cs="Aptos"/>
          <w:b/>
          <w:u w:val="single"/>
        </w:rPr>
        <w:t>Conclusion</w:t>
      </w:r>
    </w:p>
    <w:p w14:paraId="7EB50060" w14:textId="78287EE9" w:rsidR="009159D2" w:rsidRDefault="00944501" w:rsidP="356573F1">
      <w:pPr>
        <w:spacing w:line="257" w:lineRule="auto"/>
        <w:rPr>
          <w:rFonts w:ascii="Aptos" w:eastAsia="Aptos" w:hAnsi="Aptos" w:cs="Aptos"/>
        </w:rPr>
      </w:pPr>
      <w:r w:rsidRPr="356573F1">
        <w:rPr>
          <w:rFonts w:ascii="Aptos" w:eastAsia="Aptos" w:hAnsi="Aptos" w:cs="Aptos"/>
        </w:rPr>
        <w:t>This project leverage</w:t>
      </w:r>
      <w:r w:rsidR="00223CA8">
        <w:rPr>
          <w:rFonts w:ascii="Aptos" w:eastAsia="Aptos" w:hAnsi="Aptos" w:cs="Aptos"/>
        </w:rPr>
        <w:t>d</w:t>
      </w:r>
      <w:r w:rsidRPr="356573F1">
        <w:rPr>
          <w:rFonts w:ascii="Aptos" w:eastAsia="Aptos" w:hAnsi="Aptos" w:cs="Aptos"/>
        </w:rPr>
        <w:t xml:space="preserve"> </w:t>
      </w:r>
      <w:r w:rsidR="00AD753A">
        <w:rPr>
          <w:rFonts w:ascii="Aptos" w:eastAsia="Aptos" w:hAnsi="Aptos" w:cs="Aptos"/>
        </w:rPr>
        <w:t>novel variable selection within unsupervised</w:t>
      </w:r>
      <w:r w:rsidRPr="356573F1">
        <w:rPr>
          <w:rFonts w:ascii="Aptos" w:eastAsia="Aptos" w:hAnsi="Aptos" w:cs="Aptos"/>
        </w:rPr>
        <w:t xml:space="preserve"> clustering to identify and analyze player roles in the NBA, comparing two pivotal periods: pre-</w:t>
      </w:r>
      <w:proofErr w:type="gramStart"/>
      <w:r w:rsidRPr="356573F1">
        <w:rPr>
          <w:rFonts w:ascii="Aptos" w:eastAsia="Aptos" w:hAnsi="Aptos" w:cs="Aptos"/>
        </w:rPr>
        <w:t>Warriors</w:t>
      </w:r>
      <w:proofErr w:type="gramEnd"/>
      <w:r w:rsidRPr="356573F1">
        <w:rPr>
          <w:rFonts w:ascii="Aptos" w:eastAsia="Aptos" w:hAnsi="Aptos" w:cs="Aptos"/>
        </w:rPr>
        <w:t xml:space="preserve"> era (</w:t>
      </w:r>
      <w:r w:rsidR="004E7D3A">
        <w:rPr>
          <w:rFonts w:ascii="Aptos" w:eastAsia="Aptos" w:hAnsi="Aptos" w:cs="Aptos"/>
        </w:rPr>
        <w:t>2012-13</w:t>
      </w:r>
      <w:r w:rsidRPr="356573F1">
        <w:rPr>
          <w:rFonts w:ascii="Aptos" w:eastAsia="Aptos" w:hAnsi="Aptos" w:cs="Aptos"/>
        </w:rPr>
        <w:t>) and modern era (</w:t>
      </w:r>
      <w:r w:rsidR="004E7D3A">
        <w:rPr>
          <w:rFonts w:ascii="Aptos" w:eastAsia="Aptos" w:hAnsi="Aptos" w:cs="Aptos"/>
        </w:rPr>
        <w:t>2023-24</w:t>
      </w:r>
      <w:r w:rsidRPr="356573F1">
        <w:rPr>
          <w:rFonts w:ascii="Aptos" w:eastAsia="Aptos" w:hAnsi="Aptos" w:cs="Aptos"/>
        </w:rPr>
        <w:t xml:space="preserve">). </w:t>
      </w:r>
      <w:r w:rsidR="00223CA8">
        <w:rPr>
          <w:rFonts w:ascii="Aptos" w:eastAsia="Aptos" w:hAnsi="Aptos" w:cs="Aptos"/>
        </w:rPr>
        <w:t>W</w:t>
      </w:r>
      <w:r w:rsidRPr="356573F1">
        <w:rPr>
          <w:rFonts w:ascii="Aptos" w:eastAsia="Aptos" w:hAnsi="Aptos" w:cs="Aptos"/>
        </w:rPr>
        <w:t xml:space="preserve">e </w:t>
      </w:r>
      <w:r w:rsidR="0060784E">
        <w:rPr>
          <w:rFonts w:ascii="Aptos" w:eastAsia="Aptos" w:hAnsi="Aptos" w:cs="Aptos"/>
        </w:rPr>
        <w:t xml:space="preserve">sought </w:t>
      </w:r>
      <w:r w:rsidRPr="356573F1">
        <w:rPr>
          <w:rFonts w:ascii="Aptos" w:eastAsia="Aptos" w:hAnsi="Aptos" w:cs="Aptos"/>
        </w:rPr>
        <w:t xml:space="preserve">to understand the impact of strategic innovations, such as the </w:t>
      </w:r>
      <w:r w:rsidR="00CA35F5" w:rsidRPr="356573F1">
        <w:rPr>
          <w:rFonts w:ascii="Aptos" w:eastAsia="Aptos" w:hAnsi="Aptos" w:cs="Aptos"/>
        </w:rPr>
        <w:t>increased</w:t>
      </w:r>
      <w:r w:rsidRPr="356573F1">
        <w:rPr>
          <w:rFonts w:ascii="Aptos" w:eastAsia="Aptos" w:hAnsi="Aptos" w:cs="Aptos"/>
        </w:rPr>
        <w:t xml:space="preserve"> emphasis on spacing and versatility, on the evolution of player roles. </w:t>
      </w:r>
      <w:r w:rsidR="0060784E">
        <w:rPr>
          <w:rFonts w:ascii="Aptos" w:eastAsia="Aptos" w:hAnsi="Aptos" w:cs="Aptos"/>
        </w:rPr>
        <w:t xml:space="preserve">Additionally, we </w:t>
      </w:r>
      <w:r w:rsidR="00CA35F5" w:rsidRPr="356573F1">
        <w:rPr>
          <w:rFonts w:ascii="Aptos" w:eastAsia="Aptos" w:hAnsi="Aptos" w:cs="Aptos"/>
        </w:rPr>
        <w:t>also evaluate</w:t>
      </w:r>
      <w:r w:rsidR="0060784E">
        <w:rPr>
          <w:rFonts w:ascii="Aptos" w:eastAsia="Aptos" w:hAnsi="Aptos" w:cs="Aptos"/>
        </w:rPr>
        <w:t>d</w:t>
      </w:r>
      <w:r w:rsidR="00CA35F5" w:rsidRPr="356573F1">
        <w:rPr>
          <w:rFonts w:ascii="Aptos" w:eastAsia="Aptos" w:hAnsi="Aptos" w:cs="Aptos"/>
        </w:rPr>
        <w:t xml:space="preserve"> the effectiveness of traditional position designations. </w:t>
      </w:r>
    </w:p>
    <w:p w14:paraId="66135E39" w14:textId="167E1F94" w:rsidR="00C77673" w:rsidRDefault="007F48E7" w:rsidP="356573F1">
      <w:pPr>
        <w:spacing w:line="257" w:lineRule="auto"/>
        <w:rPr>
          <w:rFonts w:ascii="Aptos" w:eastAsia="Aptos" w:hAnsi="Aptos" w:cs="Aptos"/>
        </w:rPr>
      </w:pPr>
      <w:r>
        <w:rPr>
          <w:rFonts w:ascii="Aptos" w:eastAsia="Aptos" w:hAnsi="Aptos" w:cs="Aptos"/>
        </w:rPr>
        <w:t xml:space="preserve">On these fronts, we had mixed </w:t>
      </w:r>
      <w:r w:rsidRPr="00563A82">
        <w:rPr>
          <w:rFonts w:ascii="Aptos" w:eastAsia="Aptos" w:hAnsi="Aptos" w:cs="Aptos"/>
        </w:rPr>
        <w:t>results. We showed that there are three distinct clusters of players</w:t>
      </w:r>
      <w:r w:rsidR="00967D16" w:rsidRPr="00563A82">
        <w:rPr>
          <w:rFonts w:ascii="Aptos" w:eastAsia="Aptos" w:hAnsi="Aptos" w:cs="Aptos"/>
        </w:rPr>
        <w:t xml:space="preserve"> in both eras</w:t>
      </w:r>
      <w:r w:rsidR="004C3D02">
        <w:rPr>
          <w:rFonts w:ascii="Aptos" w:eastAsia="Aptos" w:hAnsi="Aptos" w:cs="Aptos"/>
        </w:rPr>
        <w:t>:</w:t>
      </w:r>
      <w:r w:rsidRPr="00563A82">
        <w:rPr>
          <w:rFonts w:ascii="Aptos" w:eastAsia="Aptos" w:hAnsi="Aptos" w:cs="Aptos"/>
        </w:rPr>
        <w:t xml:space="preserve"> playmaking</w:t>
      </w:r>
      <w:r w:rsidR="00124953" w:rsidRPr="00563A82">
        <w:rPr>
          <w:rFonts w:ascii="Aptos" w:eastAsia="Aptos" w:hAnsi="Aptos" w:cs="Aptos"/>
        </w:rPr>
        <w:t>/scoring focused players</w:t>
      </w:r>
      <w:r w:rsidRPr="00563A82">
        <w:rPr>
          <w:rFonts w:ascii="Aptos" w:eastAsia="Aptos" w:hAnsi="Aptos" w:cs="Aptos"/>
        </w:rPr>
        <w:t xml:space="preserve">, </w:t>
      </w:r>
      <w:r w:rsidR="00903E65" w:rsidRPr="00563A82">
        <w:rPr>
          <w:rFonts w:ascii="Aptos" w:eastAsia="Aptos" w:hAnsi="Aptos" w:cs="Aptos"/>
        </w:rPr>
        <w:t>rebounding</w:t>
      </w:r>
      <w:r w:rsidR="00C77673" w:rsidRPr="00563A82">
        <w:rPr>
          <w:rFonts w:ascii="Aptos" w:eastAsia="Aptos" w:hAnsi="Aptos" w:cs="Aptos"/>
        </w:rPr>
        <w:t>/</w:t>
      </w:r>
      <w:r w:rsidR="00124953" w:rsidRPr="00563A82">
        <w:rPr>
          <w:rFonts w:ascii="Aptos" w:eastAsia="Aptos" w:hAnsi="Aptos" w:cs="Aptos"/>
        </w:rPr>
        <w:t xml:space="preserve">defensive </w:t>
      </w:r>
      <w:r w:rsidR="00F35928" w:rsidRPr="4BE9B606">
        <w:rPr>
          <w:rFonts w:ascii="Aptos" w:eastAsia="Aptos" w:hAnsi="Aptos" w:cs="Aptos"/>
        </w:rPr>
        <w:t>contribut</w:t>
      </w:r>
      <w:r w:rsidR="6044C855" w:rsidRPr="4BE9B606">
        <w:rPr>
          <w:rFonts w:ascii="Aptos" w:eastAsia="Aptos" w:hAnsi="Aptos" w:cs="Aptos"/>
        </w:rPr>
        <w:t>o</w:t>
      </w:r>
      <w:r w:rsidR="00F35928" w:rsidRPr="4BE9B606">
        <w:rPr>
          <w:rFonts w:ascii="Aptos" w:eastAsia="Aptos" w:hAnsi="Aptos" w:cs="Aptos"/>
        </w:rPr>
        <w:t>rs</w:t>
      </w:r>
      <w:r w:rsidR="00903E65" w:rsidRPr="00563A82">
        <w:rPr>
          <w:rFonts w:ascii="Aptos" w:eastAsia="Aptos" w:hAnsi="Aptos" w:cs="Aptos"/>
        </w:rPr>
        <w:t xml:space="preserve">, and </w:t>
      </w:r>
      <w:r w:rsidR="00967D16" w:rsidRPr="00563A82">
        <w:rPr>
          <w:rFonts w:ascii="Aptos" w:eastAsia="Aptos" w:hAnsi="Aptos" w:cs="Aptos"/>
        </w:rPr>
        <w:t>role players</w:t>
      </w:r>
      <w:r w:rsidR="00B950D2">
        <w:rPr>
          <w:rFonts w:ascii="Aptos" w:eastAsia="Aptos" w:hAnsi="Aptos" w:cs="Aptos"/>
        </w:rPr>
        <w:t xml:space="preserve">. </w:t>
      </w:r>
      <w:r w:rsidR="005C5E67">
        <w:rPr>
          <w:rFonts w:ascii="Aptos" w:eastAsia="Aptos" w:hAnsi="Aptos" w:cs="Aptos"/>
        </w:rPr>
        <w:t>We saw that position mattered less to classification than player role</w:t>
      </w:r>
      <w:r w:rsidR="001172FD" w:rsidRPr="00563A82">
        <w:rPr>
          <w:rFonts w:ascii="Aptos" w:eastAsia="Aptos" w:hAnsi="Aptos" w:cs="Aptos"/>
        </w:rPr>
        <w:t>.</w:t>
      </w:r>
      <w:r w:rsidR="009159D2" w:rsidRPr="00563A82">
        <w:rPr>
          <w:rFonts w:ascii="Aptos" w:eastAsia="Aptos" w:hAnsi="Aptos" w:cs="Aptos"/>
        </w:rPr>
        <w:t xml:space="preserve"> This shows that tra</w:t>
      </w:r>
      <w:r w:rsidR="00884AB2" w:rsidRPr="00563A82">
        <w:rPr>
          <w:rFonts w:ascii="Aptos" w:eastAsia="Aptos" w:hAnsi="Aptos" w:cs="Aptos"/>
        </w:rPr>
        <w:t xml:space="preserve">ditional </w:t>
      </w:r>
      <w:r w:rsidR="00C77673" w:rsidRPr="00563A82">
        <w:rPr>
          <w:rFonts w:ascii="Aptos" w:eastAsia="Aptos" w:hAnsi="Aptos" w:cs="Aptos"/>
        </w:rPr>
        <w:t xml:space="preserve">positional designation does not </w:t>
      </w:r>
      <w:r w:rsidR="00B20BB9">
        <w:rPr>
          <w:rFonts w:ascii="Aptos" w:eastAsia="Aptos" w:hAnsi="Aptos" w:cs="Aptos"/>
        </w:rPr>
        <w:t xml:space="preserve">necessarily </w:t>
      </w:r>
      <w:r w:rsidR="00C77673" w:rsidRPr="00563A82">
        <w:rPr>
          <w:rFonts w:ascii="Aptos" w:eastAsia="Aptos" w:hAnsi="Aptos" w:cs="Aptos"/>
        </w:rPr>
        <w:t>correspond to on-court outcomes.</w:t>
      </w:r>
      <w:r w:rsidR="00B20BB9">
        <w:rPr>
          <w:rFonts w:ascii="Aptos" w:eastAsia="Aptos" w:hAnsi="Aptos" w:cs="Aptos"/>
        </w:rPr>
        <w:t xml:space="preserve"> Our </w:t>
      </w:r>
      <w:r w:rsidR="00F26E83">
        <w:rPr>
          <w:rFonts w:ascii="Aptos" w:eastAsia="Aptos" w:hAnsi="Aptos" w:cs="Aptos"/>
        </w:rPr>
        <w:t xml:space="preserve">linking </w:t>
      </w:r>
      <w:r w:rsidR="00B20BB9">
        <w:rPr>
          <w:rFonts w:ascii="Aptos" w:eastAsia="Aptos" w:hAnsi="Aptos" w:cs="Aptos"/>
        </w:rPr>
        <w:t xml:space="preserve">exercise also </w:t>
      </w:r>
      <w:r w:rsidR="00587AFB">
        <w:rPr>
          <w:rFonts w:ascii="Aptos" w:eastAsia="Aptos" w:hAnsi="Aptos" w:cs="Aptos"/>
        </w:rPr>
        <w:t xml:space="preserve">showed </w:t>
      </w:r>
      <w:r w:rsidR="00AE462B">
        <w:rPr>
          <w:rFonts w:ascii="Aptos" w:eastAsia="Aptos" w:hAnsi="Aptos" w:cs="Aptos"/>
        </w:rPr>
        <w:t xml:space="preserve">broader </w:t>
      </w:r>
      <w:r w:rsidR="00587AFB">
        <w:rPr>
          <w:rFonts w:ascii="Aptos" w:eastAsia="Aptos" w:hAnsi="Aptos" w:cs="Aptos"/>
        </w:rPr>
        <w:t xml:space="preserve">shifts in </w:t>
      </w:r>
      <w:r w:rsidR="00AE462B">
        <w:rPr>
          <w:rFonts w:ascii="Aptos" w:eastAsia="Aptos" w:hAnsi="Aptos" w:cs="Aptos"/>
        </w:rPr>
        <w:t>usage across eras, especially among player roles.</w:t>
      </w:r>
    </w:p>
    <w:p w14:paraId="2EE8D549" w14:textId="6C6246B2" w:rsidR="00AD753A" w:rsidRDefault="00AD753A" w:rsidP="356573F1">
      <w:pPr>
        <w:spacing w:line="257" w:lineRule="auto"/>
        <w:rPr>
          <w:rFonts w:ascii="Aptos" w:eastAsia="Aptos" w:hAnsi="Aptos" w:cs="Aptos"/>
        </w:rPr>
      </w:pPr>
      <w:r>
        <w:rPr>
          <w:rFonts w:ascii="Aptos" w:eastAsia="Aptos" w:hAnsi="Aptos" w:cs="Aptos"/>
        </w:rPr>
        <w:t>We also found that there were limitations in our approach. We could further tune the effectiveness of the PFA approach</w:t>
      </w:r>
      <w:r w:rsidR="00C77673">
        <w:rPr>
          <w:rFonts w:ascii="Aptos" w:eastAsia="Aptos" w:hAnsi="Aptos" w:cs="Aptos"/>
        </w:rPr>
        <w:t xml:space="preserve"> by evaluating permutations of the number of variables selected. Including a pure PCA </w:t>
      </w:r>
      <w:r w:rsidR="007F1CA8">
        <w:rPr>
          <w:rFonts w:ascii="Aptos" w:eastAsia="Aptos" w:hAnsi="Aptos" w:cs="Aptos"/>
        </w:rPr>
        <w:t xml:space="preserve">feature extraction </w:t>
      </w:r>
      <w:r w:rsidR="00C77673">
        <w:rPr>
          <w:rFonts w:ascii="Aptos" w:eastAsia="Aptos" w:hAnsi="Aptos" w:cs="Aptos"/>
        </w:rPr>
        <w:t xml:space="preserve">approach could be a useful point of comparison as well. Limiting the hand-selected model </w:t>
      </w:r>
      <w:r w:rsidR="005C5C10">
        <w:rPr>
          <w:rFonts w:ascii="Aptos" w:eastAsia="Aptos" w:hAnsi="Aptos" w:cs="Aptos"/>
        </w:rPr>
        <w:t xml:space="preserve">to fewer variables may </w:t>
      </w:r>
      <w:r w:rsidR="007F1CA8">
        <w:rPr>
          <w:rFonts w:ascii="Aptos" w:eastAsia="Aptos" w:hAnsi="Aptos" w:cs="Aptos"/>
        </w:rPr>
        <w:t>rival the PFA approach for separability</w:t>
      </w:r>
      <w:r w:rsidR="005C5C10">
        <w:rPr>
          <w:rFonts w:ascii="Aptos" w:eastAsia="Aptos" w:hAnsi="Aptos" w:cs="Aptos"/>
        </w:rPr>
        <w:t xml:space="preserve">, or further prove out the power of PFA. </w:t>
      </w:r>
    </w:p>
    <w:p w14:paraId="3D3C5BDD" w14:textId="5C9DE2AA" w:rsidR="00097C13" w:rsidRDefault="00097C13" w:rsidP="356573F1">
      <w:pPr>
        <w:spacing w:line="257" w:lineRule="auto"/>
        <w:rPr>
          <w:rFonts w:ascii="Aptos" w:eastAsia="Aptos" w:hAnsi="Aptos" w:cs="Aptos"/>
        </w:rPr>
      </w:pPr>
      <w:r>
        <w:rPr>
          <w:rFonts w:ascii="Aptos" w:eastAsia="Aptos" w:hAnsi="Aptos" w:cs="Aptos"/>
        </w:rPr>
        <w:t xml:space="preserve">Using the CH index as the only metric of success may limit us as well. </w:t>
      </w:r>
      <w:r w:rsidR="007F40C5">
        <w:rPr>
          <w:rFonts w:ascii="Aptos" w:eastAsia="Aptos" w:hAnsi="Aptos" w:cs="Aptos"/>
        </w:rPr>
        <w:t xml:space="preserve">Sacrificing cluster separability </w:t>
      </w:r>
      <w:r w:rsidR="009D31F2">
        <w:rPr>
          <w:rFonts w:ascii="Aptos" w:eastAsia="Aptos" w:hAnsi="Aptos" w:cs="Aptos"/>
        </w:rPr>
        <w:t xml:space="preserve">for more </w:t>
      </w:r>
      <w:r w:rsidR="00D93E76">
        <w:rPr>
          <w:rFonts w:ascii="Aptos" w:eastAsia="Aptos" w:hAnsi="Aptos" w:cs="Aptos"/>
        </w:rPr>
        <w:t xml:space="preserve">clusters with greater insight may </w:t>
      </w:r>
      <w:r w:rsidR="00253ED0">
        <w:rPr>
          <w:rFonts w:ascii="Aptos" w:eastAsia="Aptos" w:hAnsi="Aptos" w:cs="Aptos"/>
        </w:rPr>
        <w:t xml:space="preserve">drive better analysis on player roles by </w:t>
      </w:r>
      <w:r w:rsidR="00E306FD">
        <w:rPr>
          <w:rFonts w:ascii="Aptos" w:eastAsia="Aptos" w:hAnsi="Aptos" w:cs="Aptos"/>
        </w:rPr>
        <w:t xml:space="preserve">allowing </w:t>
      </w:r>
      <w:r w:rsidR="00253ED0">
        <w:rPr>
          <w:rFonts w:ascii="Aptos" w:eastAsia="Aptos" w:hAnsi="Aptos" w:cs="Aptos"/>
        </w:rPr>
        <w:t>for specialist</w:t>
      </w:r>
      <w:r w:rsidR="00E306FD">
        <w:rPr>
          <w:rFonts w:ascii="Aptos" w:eastAsia="Aptos" w:hAnsi="Aptos" w:cs="Aptos"/>
        </w:rPr>
        <w:t xml:space="preserve"> clusters</w:t>
      </w:r>
      <w:r w:rsidR="00E306FD" w:rsidRPr="041AE9A3">
        <w:rPr>
          <w:rFonts w:ascii="Aptos" w:eastAsia="Aptos" w:hAnsi="Aptos" w:cs="Aptos"/>
        </w:rPr>
        <w:t>.</w:t>
      </w:r>
      <w:r w:rsidR="00E306FD">
        <w:rPr>
          <w:rFonts w:ascii="Aptos" w:eastAsia="Aptos" w:hAnsi="Aptos" w:cs="Aptos"/>
        </w:rPr>
        <w:t xml:space="preserve"> </w:t>
      </w:r>
      <w:r w:rsidR="00947FD0">
        <w:rPr>
          <w:rFonts w:ascii="Aptos" w:eastAsia="Aptos" w:hAnsi="Aptos" w:cs="Aptos"/>
        </w:rPr>
        <w:t xml:space="preserve">In general, the difficulty in evaluating the success of unsupervised clustering </w:t>
      </w:r>
      <w:r w:rsidR="00B65796">
        <w:rPr>
          <w:rFonts w:ascii="Aptos" w:eastAsia="Aptos" w:hAnsi="Aptos" w:cs="Aptos"/>
        </w:rPr>
        <w:t xml:space="preserve">proved a significant challenge. </w:t>
      </w:r>
    </w:p>
    <w:p w14:paraId="333094DE" w14:textId="65A2F4F5" w:rsidR="00944501" w:rsidRDefault="00944501" w:rsidP="356573F1">
      <w:pPr>
        <w:spacing w:line="257" w:lineRule="auto"/>
      </w:pPr>
      <w:r w:rsidRPr="356573F1">
        <w:rPr>
          <w:rFonts w:ascii="Aptos" w:eastAsia="Aptos" w:hAnsi="Aptos" w:cs="Aptos"/>
        </w:rPr>
        <w:t xml:space="preserve">The findings </w:t>
      </w:r>
      <w:r w:rsidR="00082DB4">
        <w:rPr>
          <w:rFonts w:ascii="Aptos" w:eastAsia="Aptos" w:hAnsi="Aptos" w:cs="Aptos"/>
        </w:rPr>
        <w:t xml:space="preserve">and approach </w:t>
      </w:r>
      <w:r w:rsidRPr="356573F1">
        <w:rPr>
          <w:rFonts w:ascii="Aptos" w:eastAsia="Aptos" w:hAnsi="Aptos" w:cs="Aptos"/>
        </w:rPr>
        <w:t xml:space="preserve">provide valuable insights </w:t>
      </w:r>
      <w:r w:rsidR="00BA2977">
        <w:rPr>
          <w:rFonts w:ascii="Aptos" w:eastAsia="Aptos" w:hAnsi="Aptos" w:cs="Aptos"/>
        </w:rPr>
        <w:t xml:space="preserve">and a platform for further research </w:t>
      </w:r>
      <w:r w:rsidRPr="356573F1">
        <w:rPr>
          <w:rFonts w:ascii="Aptos" w:eastAsia="Aptos" w:hAnsi="Aptos" w:cs="Aptos"/>
        </w:rPr>
        <w:t>for teams, analysts, and fans</w:t>
      </w:r>
      <w:r w:rsidR="00376A19">
        <w:rPr>
          <w:rFonts w:ascii="Aptos" w:eastAsia="Aptos" w:hAnsi="Aptos" w:cs="Aptos"/>
        </w:rPr>
        <w:t>,</w:t>
      </w:r>
      <w:r w:rsidRPr="356573F1">
        <w:rPr>
          <w:rFonts w:ascii="Aptos" w:eastAsia="Aptos" w:hAnsi="Aptos" w:cs="Aptos"/>
        </w:rPr>
        <w:t xml:space="preserve"> offering a data-driven perspective on how the game of basketball and its player archetypes have evolved over the past decade.</w:t>
      </w:r>
    </w:p>
    <w:p w14:paraId="319C88DC" w14:textId="68E02C75" w:rsidR="366E6CB8" w:rsidRDefault="366E6CB8" w:rsidP="356573F1">
      <w:pPr>
        <w:spacing w:line="257" w:lineRule="auto"/>
      </w:pPr>
      <w:r w:rsidRPr="356573F1">
        <w:rPr>
          <w:rFonts w:ascii="Aptos" w:eastAsia="Aptos" w:hAnsi="Aptos" w:cs="Aptos"/>
        </w:rPr>
        <w:t xml:space="preserve"> </w:t>
      </w:r>
    </w:p>
    <w:p w14:paraId="732D15AD" w14:textId="77777777" w:rsidR="001172FD" w:rsidRDefault="001172FD" w:rsidP="356573F1">
      <w:pPr>
        <w:spacing w:line="257" w:lineRule="auto"/>
        <w:rPr>
          <w:rFonts w:ascii="Aptos" w:eastAsia="Aptos" w:hAnsi="Aptos" w:cs="Aptos"/>
          <w:b/>
          <w:u w:val="single"/>
        </w:rPr>
      </w:pPr>
    </w:p>
    <w:p w14:paraId="4FC5964D" w14:textId="42D83E82" w:rsidR="00DD00E8" w:rsidRDefault="00DD00E8" w:rsidP="356573F1">
      <w:pPr>
        <w:spacing w:line="257" w:lineRule="auto"/>
      </w:pPr>
      <w:r w:rsidRPr="356573F1">
        <w:rPr>
          <w:rFonts w:ascii="Aptos" w:eastAsia="Aptos" w:hAnsi="Aptos" w:cs="Aptos"/>
          <w:b/>
          <w:u w:val="single"/>
        </w:rPr>
        <w:lastRenderedPageBreak/>
        <w:t>Bibliography</w:t>
      </w:r>
    </w:p>
    <w:p w14:paraId="342064C0" w14:textId="77777777" w:rsidR="00271F41" w:rsidRDefault="00271F41" w:rsidP="00271F41">
      <w:pPr>
        <w:spacing w:after="0"/>
      </w:pPr>
      <w:proofErr w:type="spellStart"/>
      <w:r>
        <w:t>Cirtautas</w:t>
      </w:r>
      <w:proofErr w:type="spellEnd"/>
      <w:r>
        <w:t xml:space="preserve">, J. (2023, October). NBA Players, Version 6. Retrieved October 13, </w:t>
      </w:r>
      <w:proofErr w:type="gramStart"/>
      <w:r>
        <w:t>2024</w:t>
      </w:r>
      <w:proofErr w:type="gramEnd"/>
      <w:r>
        <w:t xml:space="preserve"> from </w:t>
      </w:r>
      <w:hyperlink r:id="rId26">
        <w:r w:rsidRPr="622EB067">
          <w:rPr>
            <w:rStyle w:val="Hyperlink"/>
          </w:rPr>
          <w:t>https://www.kaggle.com/datasets/justinas/nba-players-data</w:t>
        </w:r>
      </w:hyperlink>
      <w:r>
        <w:t>.</w:t>
      </w:r>
    </w:p>
    <w:p w14:paraId="0B62E145" w14:textId="77777777" w:rsidR="00271F41" w:rsidRDefault="00271F41" w:rsidP="00271F41">
      <w:pPr>
        <w:spacing w:after="0"/>
      </w:pPr>
    </w:p>
    <w:p w14:paraId="311E32DE" w14:textId="77777777" w:rsidR="00271F41" w:rsidRDefault="00271F41" w:rsidP="00271F41">
      <w:pPr>
        <w:spacing w:after="0"/>
      </w:pPr>
      <w:r>
        <w:t xml:space="preserve">Hollinger, J. (2007, April). Hollinger: What is PER? UPDATED. ESPN.com. </w:t>
      </w:r>
      <w:hyperlink r:id="rId27">
        <w:r w:rsidRPr="07F4BC5A">
          <w:rPr>
            <w:rStyle w:val="Hyperlink"/>
          </w:rPr>
          <w:t>https://www.espn.com/nba/columns/story?columnist=hollinger_john&amp;id=2850240</w:t>
        </w:r>
      </w:hyperlink>
      <w:r>
        <w:t xml:space="preserve"> </w:t>
      </w:r>
    </w:p>
    <w:p w14:paraId="7E33498E" w14:textId="77777777" w:rsidR="00271F41" w:rsidRDefault="00271F41" w:rsidP="00271F41">
      <w:pPr>
        <w:spacing w:after="0"/>
      </w:pPr>
    </w:p>
    <w:p w14:paraId="4AC20036" w14:textId="77777777" w:rsidR="003845ED" w:rsidRPr="00CC3AE9" w:rsidRDefault="003845ED" w:rsidP="003845ED">
      <w:pPr>
        <w:spacing w:line="257" w:lineRule="auto"/>
      </w:pPr>
      <w:r w:rsidRPr="00CC3AE9">
        <w:rPr>
          <w:rFonts w:eastAsia="Aptos" w:cs="Aptos"/>
        </w:rPr>
        <w:t xml:space="preserve">NBA.com (2016). Basketball Positions - Jr. NBA. </w:t>
      </w:r>
      <w:r w:rsidRPr="00CC3AE9">
        <w:rPr>
          <w:rFonts w:eastAsia="Aptos" w:cs="Aptos"/>
          <w:i/>
        </w:rPr>
        <w:t>NBA.Com</w:t>
      </w:r>
      <w:r w:rsidRPr="00CC3AE9">
        <w:rPr>
          <w:rFonts w:eastAsia="Aptos" w:cs="Aptos"/>
        </w:rPr>
        <w:t xml:space="preserve">. jr.nba.com/basketball-positions/. </w:t>
      </w:r>
    </w:p>
    <w:p w14:paraId="4F1AB260" w14:textId="0515FD06" w:rsidR="366E6CB8" w:rsidRPr="00CC3AE9" w:rsidRDefault="366E6CB8" w:rsidP="356573F1">
      <w:pPr>
        <w:spacing w:line="257" w:lineRule="auto"/>
      </w:pPr>
      <w:proofErr w:type="spellStart"/>
      <w:r w:rsidRPr="00CC3AE9">
        <w:rPr>
          <w:rFonts w:eastAsia="Aptos" w:cs="Aptos"/>
        </w:rPr>
        <w:t>Łukasik</w:t>
      </w:r>
      <w:proofErr w:type="spellEnd"/>
      <w:r w:rsidRPr="00CC3AE9">
        <w:rPr>
          <w:rFonts w:eastAsia="Aptos" w:cs="Aptos"/>
        </w:rPr>
        <w:t xml:space="preserve">, S., Kowalski, P. A., </w:t>
      </w:r>
      <w:proofErr w:type="spellStart"/>
      <w:r w:rsidRPr="00CC3AE9">
        <w:rPr>
          <w:rFonts w:eastAsia="Aptos" w:cs="Aptos"/>
        </w:rPr>
        <w:t>Charytanowicz</w:t>
      </w:r>
      <w:proofErr w:type="spellEnd"/>
      <w:r w:rsidRPr="00CC3AE9">
        <w:rPr>
          <w:rFonts w:eastAsia="Aptos" w:cs="Aptos"/>
        </w:rPr>
        <w:t xml:space="preserve">, M.  and Kulczycki, P., "Clustering using flower pollination algorithm and </w:t>
      </w:r>
      <w:proofErr w:type="spellStart"/>
      <w:r w:rsidRPr="00CC3AE9">
        <w:rPr>
          <w:rFonts w:eastAsia="Aptos" w:cs="Aptos"/>
        </w:rPr>
        <w:t>Calinski-Harabasz</w:t>
      </w:r>
      <w:proofErr w:type="spellEnd"/>
      <w:r w:rsidRPr="00CC3AE9">
        <w:rPr>
          <w:rFonts w:eastAsia="Aptos" w:cs="Aptos"/>
        </w:rPr>
        <w:t xml:space="preserve"> index," </w:t>
      </w:r>
      <w:r w:rsidRPr="00CC3AE9">
        <w:rPr>
          <w:rFonts w:eastAsia="Aptos" w:cs="Aptos"/>
          <w:i/>
          <w:iCs/>
        </w:rPr>
        <w:t>2016 IEEE Congress on Evolutionary Computation (CEC)</w:t>
      </w:r>
      <w:r w:rsidRPr="00CC3AE9">
        <w:rPr>
          <w:rFonts w:eastAsia="Aptos" w:cs="Aptos"/>
        </w:rPr>
        <w:t xml:space="preserve">, Vancouver, BC, Canada, 2016, pp. 2724-2728, </w:t>
      </w:r>
      <w:proofErr w:type="spellStart"/>
      <w:r w:rsidRPr="00CC3AE9">
        <w:rPr>
          <w:rFonts w:eastAsia="Aptos" w:cs="Aptos"/>
        </w:rPr>
        <w:t>doi</w:t>
      </w:r>
      <w:proofErr w:type="spellEnd"/>
      <w:r w:rsidRPr="00CC3AE9">
        <w:rPr>
          <w:rFonts w:eastAsia="Aptos" w:cs="Aptos"/>
        </w:rPr>
        <w:t>: 10.1109/CEC.2016.7744132.</w:t>
      </w:r>
    </w:p>
    <w:p w14:paraId="0E70C535" w14:textId="3EE977F5" w:rsidR="366E6CB8" w:rsidRPr="00CC3AE9" w:rsidRDefault="366E6CB8" w:rsidP="356573F1">
      <w:pPr>
        <w:spacing w:line="257" w:lineRule="auto"/>
      </w:pPr>
      <w:r w:rsidRPr="00CC3AE9">
        <w:rPr>
          <w:rFonts w:eastAsia="Aptos" w:cs="Aptos"/>
        </w:rPr>
        <w:t xml:space="preserve">Rangel, W., </w:t>
      </w:r>
      <w:proofErr w:type="spellStart"/>
      <w:r w:rsidRPr="00CC3AE9">
        <w:rPr>
          <w:rFonts w:eastAsia="Aptos" w:cs="Aptos"/>
        </w:rPr>
        <w:t>Ugrinowitsch</w:t>
      </w:r>
      <w:proofErr w:type="spellEnd"/>
      <w:r w:rsidRPr="00CC3AE9">
        <w:rPr>
          <w:rFonts w:eastAsia="Aptos" w:cs="Aptos"/>
        </w:rPr>
        <w:t xml:space="preserve">, C., &amp; Lamas, L. (2019). Basketball players’ versatility: Assessing the diversity of tactical roles. International Journal of Sports Science &amp; Coaching, 14(4), 552-561. </w:t>
      </w:r>
      <w:hyperlink r:id="rId28">
        <w:r w:rsidRPr="00CC3AE9">
          <w:rPr>
            <w:rStyle w:val="Hyperlink"/>
            <w:rFonts w:eastAsia="Aptos" w:cs="Aptos"/>
            <w:color w:val="467886"/>
          </w:rPr>
          <w:t>https://doi.org/10.1177/1747954119859683</w:t>
        </w:r>
      </w:hyperlink>
    </w:p>
    <w:p w14:paraId="68DD4A6C" w14:textId="4BEB6328" w:rsidR="366E6CB8" w:rsidRPr="00CC3AE9" w:rsidRDefault="366E6CB8" w:rsidP="356573F1">
      <w:pPr>
        <w:spacing w:line="257" w:lineRule="auto"/>
      </w:pPr>
      <w:r w:rsidRPr="00CC3AE9">
        <w:rPr>
          <w:rFonts w:eastAsia="Aptos" w:cs="Aptos"/>
        </w:rPr>
        <w:t xml:space="preserve">South, C. (2024). A basketball paradox: exploring NBA team defensive efficiency in a positionless game. </w:t>
      </w:r>
      <w:r w:rsidRPr="00CC3AE9">
        <w:rPr>
          <w:rFonts w:eastAsia="Aptos" w:cs="Aptos"/>
          <w:i/>
          <w:iCs/>
        </w:rPr>
        <w:t>Journal of Quantitative Analysis in Sports</w:t>
      </w:r>
      <w:r w:rsidRPr="00CC3AE9">
        <w:rPr>
          <w:rFonts w:eastAsia="Aptos" w:cs="Aptos"/>
        </w:rPr>
        <w:t xml:space="preserve">. </w:t>
      </w:r>
      <w:hyperlink r:id="rId29">
        <w:r w:rsidRPr="00CC3AE9">
          <w:rPr>
            <w:rStyle w:val="Hyperlink"/>
            <w:rFonts w:eastAsia="Aptos" w:cs="Aptos"/>
            <w:color w:val="467886"/>
          </w:rPr>
          <w:t>https://doi.org/10.1515/jqas-2024-0010</w:t>
        </w:r>
      </w:hyperlink>
    </w:p>
    <w:p w14:paraId="39F9052B" w14:textId="77777777" w:rsidR="00271F41" w:rsidRDefault="00271F41" w:rsidP="00271F41">
      <w:pPr>
        <w:spacing w:after="0"/>
      </w:pPr>
      <w:r>
        <w:t xml:space="preserve">Sports Reference LLC "NBA Player Stats" Basketball-Reference.com – NBA Player Stats. Retrieved November 12, 2024 from </w:t>
      </w:r>
      <w:hyperlink r:id="rId30" w:history="1">
        <w:r w:rsidRPr="00881827">
          <w:rPr>
            <w:rStyle w:val="Hyperlink"/>
          </w:rPr>
          <w:t>https://www.basketball-reference.com/leagues/NBA_2013_per_game.html</w:t>
        </w:r>
      </w:hyperlink>
      <w:r>
        <w:t>,</w:t>
      </w:r>
      <w:r w:rsidRPr="00EA52D7">
        <w:t xml:space="preserve"> </w:t>
      </w:r>
      <w:hyperlink r:id="rId31" w:history="1">
        <w:r w:rsidRPr="00881827">
          <w:rPr>
            <w:rStyle w:val="Hyperlink"/>
          </w:rPr>
          <w:t>https://www.basketball-reference.com/leagues/NBA_2013_advanced.html</w:t>
        </w:r>
      </w:hyperlink>
      <w:r>
        <w:t xml:space="preserve">, </w:t>
      </w:r>
      <w:hyperlink r:id="rId32" w:history="1">
        <w:r w:rsidRPr="00881827">
          <w:rPr>
            <w:rStyle w:val="Hyperlink"/>
          </w:rPr>
          <w:t>https://www.basketball-reference.com/leagues/NBA_2013_adj_shooting.html</w:t>
        </w:r>
      </w:hyperlink>
      <w:r>
        <w:t xml:space="preserve">, </w:t>
      </w:r>
      <w:hyperlink r:id="rId33" w:history="1">
        <w:r w:rsidRPr="00881827">
          <w:rPr>
            <w:rStyle w:val="Hyperlink"/>
          </w:rPr>
          <w:t>https://www.basketball-reference.com/leagues/NBA_2024_per_game.html</w:t>
        </w:r>
      </w:hyperlink>
      <w:r>
        <w:t xml:space="preserve">, </w:t>
      </w:r>
      <w:hyperlink r:id="rId34">
        <w:r w:rsidRPr="3E5397A3">
          <w:rPr>
            <w:rStyle w:val="Hyperlink"/>
          </w:rPr>
          <w:t>https://www.basketball-reference.com/leagues/NBA_</w:t>
        </w:r>
        <w:r w:rsidRPr="63A9F88C">
          <w:rPr>
            <w:rStyle w:val="Hyperlink"/>
          </w:rPr>
          <w:t>2024</w:t>
        </w:r>
        <w:r w:rsidRPr="3E5397A3">
          <w:rPr>
            <w:rStyle w:val="Hyperlink"/>
          </w:rPr>
          <w:t>_advanced.html</w:t>
        </w:r>
      </w:hyperlink>
      <w:r>
        <w:t xml:space="preserve">, </w:t>
      </w:r>
      <w:hyperlink r:id="rId35" w:history="1">
        <w:r w:rsidRPr="00881827">
          <w:rPr>
            <w:rStyle w:val="Hyperlink"/>
          </w:rPr>
          <w:t>https://www.basketball-reference.com/leagues/NBA_2024_adj_shooting.html</w:t>
        </w:r>
      </w:hyperlink>
    </w:p>
    <w:p w14:paraId="1A8AD94A" w14:textId="77777777" w:rsidR="00271F41" w:rsidRDefault="00271F41" w:rsidP="00271F41">
      <w:pPr>
        <w:spacing w:after="0"/>
      </w:pPr>
    </w:p>
    <w:p w14:paraId="42DC8A98" w14:textId="263666CA" w:rsidR="0FDD8C4D" w:rsidRPr="00CC3AE9" w:rsidRDefault="0FDD8C4D" w:rsidP="356573F1">
      <w:pPr>
        <w:spacing w:line="257" w:lineRule="auto"/>
      </w:pPr>
      <w:r w:rsidRPr="00CC3AE9">
        <w:rPr>
          <w:rFonts w:eastAsia="Open Sans" w:cs="Open Sans"/>
          <w:color w:val="1C1D1E"/>
        </w:rPr>
        <w:t xml:space="preserve">Wang L., Lei Y., Zeng Y., Tong L., and Yan B., Principal feature analysis: a novel voxel selection method for fMRI data, </w:t>
      </w:r>
      <w:r w:rsidRPr="00CC3AE9">
        <w:rPr>
          <w:rFonts w:eastAsia="Open Sans" w:cs="Open Sans"/>
          <w:i/>
          <w:iCs/>
          <w:color w:val="1C1D1E"/>
        </w:rPr>
        <w:t>Computational and Mathematical Methods in Medicine</w:t>
      </w:r>
      <w:r w:rsidRPr="00CC3AE9">
        <w:rPr>
          <w:rFonts w:eastAsia="Open Sans" w:cs="Open Sans"/>
          <w:color w:val="1C1D1E"/>
        </w:rPr>
        <w:t xml:space="preserve">. (2013) </w:t>
      </w:r>
      <w:r w:rsidRPr="00CC3AE9">
        <w:rPr>
          <w:rFonts w:eastAsia="Open Sans" w:cs="Open Sans"/>
          <w:b/>
          <w:bCs/>
          <w:color w:val="1C1D1E"/>
        </w:rPr>
        <w:t>2013</w:t>
      </w:r>
      <w:r w:rsidRPr="00CC3AE9">
        <w:rPr>
          <w:rFonts w:eastAsia="Open Sans" w:cs="Open Sans"/>
          <w:color w:val="1C1D1E"/>
        </w:rPr>
        <w:t xml:space="preserve">, 7, 645921, </w:t>
      </w:r>
      <w:hyperlink r:id="rId36">
        <w:r w:rsidRPr="00CC3AE9">
          <w:rPr>
            <w:rStyle w:val="Hyperlink"/>
            <w:rFonts w:eastAsia="Open Sans" w:cs="Open Sans"/>
            <w:b/>
            <w:color w:val="467886"/>
          </w:rPr>
          <w:t>https://doi.org/10.1155/2013/645921</w:t>
        </w:r>
      </w:hyperlink>
      <w:r w:rsidRPr="00CC3AE9">
        <w:rPr>
          <w:rFonts w:eastAsia="Open Sans" w:cs="Open Sans"/>
          <w:color w:val="1C1D1E"/>
        </w:rPr>
        <w:t>, 2-s2.0-84885579715.</w:t>
      </w:r>
    </w:p>
    <w:p w14:paraId="12690992" w14:textId="500CE35A" w:rsidR="366E6CB8" w:rsidRPr="00CC3AE9" w:rsidRDefault="366E6CB8" w:rsidP="1861E1BF">
      <w:pPr>
        <w:spacing w:after="0" w:line="257" w:lineRule="auto"/>
      </w:pPr>
      <w:r w:rsidRPr="00CC3AE9">
        <w:rPr>
          <w:rFonts w:eastAsia="Aptos" w:cs="Aptos"/>
        </w:rPr>
        <w:t xml:space="preserve">Zhang, S., Lorenzo, A., Gómez, M. A., Liu, H., Gonçalves, B., &amp; Sampaio, J. (2017). Players’ technical and physical performance profiles and game-to-game variation in NBA. </w:t>
      </w:r>
      <w:r w:rsidRPr="00CC3AE9">
        <w:rPr>
          <w:rFonts w:eastAsia="Aptos" w:cs="Aptos"/>
          <w:i/>
          <w:iCs/>
        </w:rPr>
        <w:t>International Journal of Performance Analysis in Sport</w:t>
      </w:r>
      <w:r w:rsidRPr="00CC3AE9">
        <w:rPr>
          <w:rFonts w:eastAsia="Aptos" w:cs="Aptos"/>
        </w:rPr>
        <w:t xml:space="preserve">, </w:t>
      </w:r>
      <w:r w:rsidRPr="00CC3AE9">
        <w:rPr>
          <w:rFonts w:eastAsia="Aptos" w:cs="Aptos"/>
          <w:i/>
          <w:iCs/>
        </w:rPr>
        <w:t>17</w:t>
      </w:r>
      <w:r w:rsidRPr="00CC3AE9">
        <w:rPr>
          <w:rFonts w:eastAsia="Aptos" w:cs="Aptos"/>
        </w:rPr>
        <w:t xml:space="preserve">(4), 466–483. </w:t>
      </w:r>
      <w:hyperlink r:id="rId37">
        <w:r w:rsidRPr="00CC3AE9">
          <w:rPr>
            <w:rStyle w:val="Hyperlink"/>
            <w:rFonts w:eastAsia="Aptos" w:cs="Aptos"/>
            <w:color w:val="467886"/>
          </w:rPr>
          <w:t>https://doi.org/10.1080/24748668.2017.1352432</w:t>
        </w:r>
      </w:hyperlink>
    </w:p>
    <w:p w14:paraId="7F1C8488" w14:textId="71BC70EF" w:rsidR="2BC6F477" w:rsidRDefault="2BC6F477" w:rsidP="2BC6F477">
      <w:pPr>
        <w:spacing w:after="0" w:line="257" w:lineRule="auto"/>
        <w:rPr>
          <w:rFonts w:eastAsia="Aptos" w:cs="Aptos"/>
          <w:color w:val="467886"/>
        </w:rPr>
      </w:pPr>
    </w:p>
    <w:p w14:paraId="52776BA2" w14:textId="45DC8669" w:rsidR="3E5397A3" w:rsidRDefault="3E5397A3" w:rsidP="3E5397A3">
      <w:pPr>
        <w:spacing w:after="0"/>
      </w:pPr>
    </w:p>
    <w:p w14:paraId="41CF771C" w14:textId="68B756F2" w:rsidR="622EB067" w:rsidRDefault="622EB067" w:rsidP="622EB067">
      <w:pPr>
        <w:spacing w:after="0"/>
      </w:pPr>
    </w:p>
    <w:p w14:paraId="1BBFBE72" w14:textId="2DD3FDD9" w:rsidR="5F174031" w:rsidRDefault="5F174031" w:rsidP="5F174031">
      <w:pPr>
        <w:spacing w:after="0"/>
      </w:pPr>
    </w:p>
    <w:p w14:paraId="7C11CB2F" w14:textId="0CB5F26D" w:rsidR="356573F1" w:rsidRDefault="356573F1" w:rsidP="356573F1">
      <w:pPr>
        <w:rPr>
          <w:rFonts w:ascii="Open Sans" w:eastAsia="Open Sans" w:hAnsi="Open Sans" w:cs="Open Sans"/>
          <w:color w:val="1C1D1E"/>
          <w:sz w:val="21"/>
          <w:szCs w:val="21"/>
        </w:rPr>
      </w:pPr>
    </w:p>
    <w:p w14:paraId="7251F006" w14:textId="2F2B8029" w:rsidR="2A7A3EEE" w:rsidRDefault="2A7A3EEE" w:rsidP="2A7A3EEE">
      <w:pPr>
        <w:rPr>
          <w:rFonts w:eastAsiaTheme="minorEastAsia"/>
        </w:rPr>
      </w:pPr>
    </w:p>
    <w:p w14:paraId="44E7A5E4" w14:textId="2EBB7518" w:rsidR="13CD28E8" w:rsidRDefault="13CD28E8" w:rsidP="13CD28E8">
      <w:pPr>
        <w:rPr>
          <w:rFonts w:eastAsiaTheme="minorEastAsia"/>
          <w:b/>
          <w:bCs/>
          <w:u w:val="single"/>
        </w:rPr>
      </w:pPr>
    </w:p>
    <w:p w14:paraId="4834B9C2" w14:textId="4525E446" w:rsidR="002519B0" w:rsidRDefault="002519B0" w:rsidP="2A7A3EEE">
      <w:pPr>
        <w:rPr>
          <w:rFonts w:eastAsiaTheme="minorEastAsia"/>
          <w:b/>
          <w:bCs/>
          <w:u w:val="single"/>
        </w:rPr>
      </w:pPr>
      <w:r>
        <w:rPr>
          <w:rFonts w:eastAsiaTheme="minorEastAsia"/>
          <w:b/>
          <w:bCs/>
          <w:u w:val="single"/>
        </w:rPr>
        <w:t>Appendix</w:t>
      </w:r>
    </w:p>
    <w:p w14:paraId="57F82E72" w14:textId="5B300592" w:rsidR="002519B0" w:rsidRPr="00E4295F" w:rsidRDefault="00B266E0" w:rsidP="009252DC">
      <w:pPr>
        <w:jc w:val="center"/>
        <w:rPr>
          <w:rFonts w:eastAsiaTheme="minorEastAsia"/>
          <w:b/>
          <w:bCs/>
        </w:rPr>
      </w:pPr>
      <w:r w:rsidRPr="00E4295F">
        <w:rPr>
          <w:rFonts w:eastAsiaTheme="minorEastAsia"/>
          <w:b/>
          <w:bCs/>
        </w:rPr>
        <w:t>CH Index by Data</w:t>
      </w:r>
      <w:r w:rsidR="003736EC" w:rsidRPr="00E4295F">
        <w:rPr>
          <w:rFonts w:eastAsiaTheme="minorEastAsia"/>
          <w:b/>
          <w:bCs/>
        </w:rPr>
        <w:t xml:space="preserve"> View</w:t>
      </w:r>
      <w:r w:rsidRPr="00E4295F">
        <w:rPr>
          <w:rFonts w:eastAsiaTheme="minorEastAsia"/>
          <w:b/>
          <w:bCs/>
        </w:rPr>
        <w:t xml:space="preserve"> by K</w:t>
      </w:r>
    </w:p>
    <w:tbl>
      <w:tblPr>
        <w:tblW w:w="8730" w:type="dxa"/>
        <w:tblLook w:val="04A0" w:firstRow="1" w:lastRow="0" w:firstColumn="1" w:lastColumn="0" w:noHBand="0" w:noVBand="1"/>
      </w:tblPr>
      <w:tblGrid>
        <w:gridCol w:w="2017"/>
        <w:gridCol w:w="960"/>
        <w:gridCol w:w="1343"/>
        <w:gridCol w:w="2131"/>
        <w:gridCol w:w="960"/>
        <w:gridCol w:w="1319"/>
      </w:tblGrid>
      <w:tr w:rsidR="00C042CF" w:rsidRPr="00C042CF" w14:paraId="70C22EEC" w14:textId="77777777" w:rsidTr="00C042CF">
        <w:trPr>
          <w:trHeight w:val="290"/>
        </w:trPr>
        <w:tc>
          <w:tcPr>
            <w:tcW w:w="2017" w:type="dxa"/>
            <w:tcBorders>
              <w:top w:val="nil"/>
              <w:left w:val="nil"/>
              <w:bottom w:val="nil"/>
              <w:right w:val="nil"/>
            </w:tcBorders>
            <w:shd w:val="clear" w:color="auto" w:fill="auto"/>
            <w:noWrap/>
            <w:vAlign w:val="bottom"/>
            <w:hideMark/>
          </w:tcPr>
          <w:p w14:paraId="0C0556EA" w14:textId="77777777"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Dataset</w:t>
            </w:r>
          </w:p>
        </w:tc>
        <w:tc>
          <w:tcPr>
            <w:tcW w:w="960" w:type="dxa"/>
            <w:tcBorders>
              <w:top w:val="nil"/>
              <w:left w:val="nil"/>
              <w:bottom w:val="nil"/>
              <w:right w:val="nil"/>
            </w:tcBorders>
            <w:shd w:val="clear" w:color="auto" w:fill="auto"/>
            <w:noWrap/>
            <w:vAlign w:val="bottom"/>
            <w:hideMark/>
          </w:tcPr>
          <w:p w14:paraId="43E40196" w14:textId="77777777"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K</w:t>
            </w:r>
          </w:p>
        </w:tc>
        <w:tc>
          <w:tcPr>
            <w:tcW w:w="1343" w:type="dxa"/>
            <w:tcBorders>
              <w:top w:val="nil"/>
              <w:left w:val="nil"/>
              <w:bottom w:val="nil"/>
              <w:right w:val="nil"/>
            </w:tcBorders>
            <w:shd w:val="clear" w:color="auto" w:fill="auto"/>
            <w:noWrap/>
            <w:vAlign w:val="bottom"/>
            <w:hideMark/>
          </w:tcPr>
          <w:p w14:paraId="1D1DA246" w14:textId="47FB747F"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CH Index</w:t>
            </w:r>
          </w:p>
        </w:tc>
        <w:tc>
          <w:tcPr>
            <w:tcW w:w="2131" w:type="dxa"/>
            <w:tcBorders>
              <w:top w:val="nil"/>
              <w:left w:val="nil"/>
              <w:bottom w:val="nil"/>
              <w:right w:val="nil"/>
            </w:tcBorders>
            <w:shd w:val="clear" w:color="auto" w:fill="auto"/>
            <w:noWrap/>
            <w:vAlign w:val="bottom"/>
            <w:hideMark/>
          </w:tcPr>
          <w:p w14:paraId="14E7158C" w14:textId="77777777"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Dataset</w:t>
            </w:r>
          </w:p>
        </w:tc>
        <w:tc>
          <w:tcPr>
            <w:tcW w:w="960" w:type="dxa"/>
            <w:tcBorders>
              <w:top w:val="nil"/>
              <w:left w:val="nil"/>
              <w:bottom w:val="nil"/>
              <w:right w:val="nil"/>
            </w:tcBorders>
            <w:shd w:val="clear" w:color="auto" w:fill="auto"/>
            <w:noWrap/>
            <w:vAlign w:val="bottom"/>
            <w:hideMark/>
          </w:tcPr>
          <w:p w14:paraId="00326598" w14:textId="77777777"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K</w:t>
            </w:r>
          </w:p>
        </w:tc>
        <w:tc>
          <w:tcPr>
            <w:tcW w:w="1319" w:type="dxa"/>
            <w:tcBorders>
              <w:top w:val="nil"/>
              <w:left w:val="nil"/>
              <w:bottom w:val="nil"/>
              <w:right w:val="nil"/>
            </w:tcBorders>
            <w:shd w:val="clear" w:color="auto" w:fill="auto"/>
            <w:noWrap/>
            <w:vAlign w:val="bottom"/>
            <w:hideMark/>
          </w:tcPr>
          <w:p w14:paraId="28702182" w14:textId="1AEB17C4" w:rsidR="00C042CF" w:rsidRPr="00C042CF" w:rsidRDefault="00C042CF" w:rsidP="00C042CF">
            <w:pPr>
              <w:spacing w:after="0" w:line="240" w:lineRule="auto"/>
              <w:rPr>
                <w:rFonts w:ascii="Aptos Narrow" w:eastAsia="Times New Roman" w:hAnsi="Aptos Narrow" w:cs="Times New Roman"/>
                <w:b/>
                <w:bCs/>
                <w:color w:val="000000"/>
                <w:kern w:val="0"/>
                <w14:ligatures w14:val="none"/>
              </w:rPr>
            </w:pPr>
            <w:r w:rsidRPr="00C042CF">
              <w:rPr>
                <w:rFonts w:ascii="Aptos Narrow" w:eastAsia="Times New Roman" w:hAnsi="Aptos Narrow" w:cs="Times New Roman"/>
                <w:b/>
                <w:bCs/>
                <w:color w:val="000000"/>
                <w:kern w:val="0"/>
                <w14:ligatures w14:val="none"/>
              </w:rPr>
              <w:t>CH Index</w:t>
            </w:r>
          </w:p>
        </w:tc>
      </w:tr>
      <w:tr w:rsidR="00C042CF" w:rsidRPr="00C042CF" w14:paraId="55392551" w14:textId="77777777" w:rsidTr="00C042CF">
        <w:trPr>
          <w:trHeight w:val="290"/>
        </w:trPr>
        <w:tc>
          <w:tcPr>
            <w:tcW w:w="2017" w:type="dxa"/>
            <w:tcBorders>
              <w:top w:val="nil"/>
              <w:left w:val="nil"/>
              <w:bottom w:val="nil"/>
              <w:right w:val="nil"/>
            </w:tcBorders>
            <w:shd w:val="clear" w:color="auto" w:fill="auto"/>
            <w:noWrap/>
            <w:vAlign w:val="bottom"/>
            <w:hideMark/>
          </w:tcPr>
          <w:p w14:paraId="648F12E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5FD471BE"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43" w:type="dxa"/>
            <w:tcBorders>
              <w:top w:val="nil"/>
              <w:left w:val="nil"/>
              <w:bottom w:val="nil"/>
              <w:right w:val="nil"/>
            </w:tcBorders>
            <w:shd w:val="clear" w:color="auto" w:fill="auto"/>
            <w:noWrap/>
            <w:vAlign w:val="bottom"/>
            <w:hideMark/>
          </w:tcPr>
          <w:p w14:paraId="741C79B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116.9966</w:t>
            </w:r>
          </w:p>
        </w:tc>
        <w:tc>
          <w:tcPr>
            <w:tcW w:w="2131" w:type="dxa"/>
            <w:tcBorders>
              <w:top w:val="nil"/>
              <w:left w:val="nil"/>
              <w:bottom w:val="nil"/>
              <w:right w:val="nil"/>
            </w:tcBorders>
            <w:shd w:val="clear" w:color="auto" w:fill="auto"/>
            <w:noWrap/>
            <w:vAlign w:val="bottom"/>
            <w:hideMark/>
          </w:tcPr>
          <w:p w14:paraId="0376265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66A9AEB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19" w:type="dxa"/>
            <w:tcBorders>
              <w:top w:val="nil"/>
              <w:left w:val="nil"/>
              <w:bottom w:val="nil"/>
              <w:right w:val="nil"/>
            </w:tcBorders>
            <w:shd w:val="clear" w:color="auto" w:fill="auto"/>
            <w:noWrap/>
            <w:vAlign w:val="bottom"/>
            <w:hideMark/>
          </w:tcPr>
          <w:p w14:paraId="16A1B8B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108.2655</w:t>
            </w:r>
          </w:p>
        </w:tc>
      </w:tr>
      <w:tr w:rsidR="00C042CF" w:rsidRPr="00C042CF" w14:paraId="1CD2E83A" w14:textId="77777777" w:rsidTr="00C042CF">
        <w:trPr>
          <w:trHeight w:val="290"/>
        </w:trPr>
        <w:tc>
          <w:tcPr>
            <w:tcW w:w="2017" w:type="dxa"/>
            <w:tcBorders>
              <w:top w:val="nil"/>
              <w:left w:val="nil"/>
              <w:bottom w:val="nil"/>
              <w:right w:val="nil"/>
            </w:tcBorders>
            <w:shd w:val="clear" w:color="auto" w:fill="auto"/>
            <w:noWrap/>
            <w:vAlign w:val="bottom"/>
            <w:hideMark/>
          </w:tcPr>
          <w:p w14:paraId="0C597B8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5FE4C17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43" w:type="dxa"/>
            <w:tcBorders>
              <w:top w:val="nil"/>
              <w:left w:val="nil"/>
              <w:bottom w:val="nil"/>
              <w:right w:val="nil"/>
            </w:tcBorders>
            <w:shd w:val="clear" w:color="auto" w:fill="auto"/>
            <w:noWrap/>
            <w:vAlign w:val="bottom"/>
            <w:hideMark/>
          </w:tcPr>
          <w:p w14:paraId="65DF8AE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127.0461</w:t>
            </w:r>
          </w:p>
        </w:tc>
        <w:tc>
          <w:tcPr>
            <w:tcW w:w="2131" w:type="dxa"/>
            <w:tcBorders>
              <w:top w:val="nil"/>
              <w:left w:val="nil"/>
              <w:bottom w:val="nil"/>
              <w:right w:val="nil"/>
            </w:tcBorders>
            <w:shd w:val="clear" w:color="auto" w:fill="auto"/>
            <w:noWrap/>
            <w:vAlign w:val="bottom"/>
            <w:hideMark/>
          </w:tcPr>
          <w:p w14:paraId="4BE0F6D1"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1069988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19" w:type="dxa"/>
            <w:tcBorders>
              <w:top w:val="nil"/>
              <w:left w:val="nil"/>
              <w:bottom w:val="nil"/>
              <w:right w:val="nil"/>
            </w:tcBorders>
            <w:shd w:val="clear" w:color="auto" w:fill="auto"/>
            <w:noWrap/>
            <w:vAlign w:val="bottom"/>
            <w:hideMark/>
          </w:tcPr>
          <w:p w14:paraId="3E0D3C6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94.89062</w:t>
            </w:r>
          </w:p>
        </w:tc>
      </w:tr>
      <w:tr w:rsidR="00C042CF" w:rsidRPr="00C042CF" w14:paraId="560632E8" w14:textId="77777777" w:rsidTr="00C042CF">
        <w:trPr>
          <w:trHeight w:val="290"/>
        </w:trPr>
        <w:tc>
          <w:tcPr>
            <w:tcW w:w="2017" w:type="dxa"/>
            <w:tcBorders>
              <w:top w:val="nil"/>
              <w:left w:val="nil"/>
              <w:bottom w:val="nil"/>
              <w:right w:val="nil"/>
            </w:tcBorders>
            <w:shd w:val="clear" w:color="auto" w:fill="auto"/>
            <w:noWrap/>
            <w:vAlign w:val="bottom"/>
            <w:hideMark/>
          </w:tcPr>
          <w:p w14:paraId="6223C45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11315F6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43" w:type="dxa"/>
            <w:tcBorders>
              <w:top w:val="nil"/>
              <w:left w:val="nil"/>
              <w:bottom w:val="nil"/>
              <w:right w:val="nil"/>
            </w:tcBorders>
            <w:shd w:val="clear" w:color="auto" w:fill="auto"/>
            <w:noWrap/>
            <w:vAlign w:val="bottom"/>
            <w:hideMark/>
          </w:tcPr>
          <w:p w14:paraId="2E25EC0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100.9865</w:t>
            </w:r>
          </w:p>
        </w:tc>
        <w:tc>
          <w:tcPr>
            <w:tcW w:w="2131" w:type="dxa"/>
            <w:tcBorders>
              <w:top w:val="nil"/>
              <w:left w:val="nil"/>
              <w:bottom w:val="nil"/>
              <w:right w:val="nil"/>
            </w:tcBorders>
            <w:shd w:val="clear" w:color="auto" w:fill="auto"/>
            <w:noWrap/>
            <w:vAlign w:val="bottom"/>
            <w:hideMark/>
          </w:tcPr>
          <w:p w14:paraId="7FDC9AD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4D2C085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19" w:type="dxa"/>
            <w:tcBorders>
              <w:top w:val="nil"/>
              <w:left w:val="nil"/>
              <w:bottom w:val="nil"/>
              <w:right w:val="nil"/>
            </w:tcBorders>
            <w:shd w:val="clear" w:color="auto" w:fill="auto"/>
            <w:noWrap/>
            <w:vAlign w:val="bottom"/>
            <w:hideMark/>
          </w:tcPr>
          <w:p w14:paraId="2D489EF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79.6478</w:t>
            </w:r>
          </w:p>
        </w:tc>
      </w:tr>
      <w:tr w:rsidR="00C042CF" w:rsidRPr="00C042CF" w14:paraId="58DC0369" w14:textId="77777777" w:rsidTr="00C042CF">
        <w:trPr>
          <w:trHeight w:val="290"/>
        </w:trPr>
        <w:tc>
          <w:tcPr>
            <w:tcW w:w="2017" w:type="dxa"/>
            <w:tcBorders>
              <w:top w:val="nil"/>
              <w:left w:val="nil"/>
              <w:bottom w:val="nil"/>
              <w:right w:val="nil"/>
            </w:tcBorders>
            <w:shd w:val="clear" w:color="auto" w:fill="auto"/>
            <w:noWrap/>
            <w:vAlign w:val="bottom"/>
            <w:hideMark/>
          </w:tcPr>
          <w:p w14:paraId="46DBC05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776E2C6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43" w:type="dxa"/>
            <w:tcBorders>
              <w:top w:val="nil"/>
              <w:left w:val="nil"/>
              <w:bottom w:val="nil"/>
              <w:right w:val="nil"/>
            </w:tcBorders>
            <w:shd w:val="clear" w:color="auto" w:fill="auto"/>
            <w:noWrap/>
            <w:vAlign w:val="bottom"/>
            <w:hideMark/>
          </w:tcPr>
          <w:p w14:paraId="58A98B9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94.5453</w:t>
            </w:r>
          </w:p>
        </w:tc>
        <w:tc>
          <w:tcPr>
            <w:tcW w:w="2131" w:type="dxa"/>
            <w:tcBorders>
              <w:top w:val="nil"/>
              <w:left w:val="nil"/>
              <w:bottom w:val="nil"/>
              <w:right w:val="nil"/>
            </w:tcBorders>
            <w:shd w:val="clear" w:color="auto" w:fill="auto"/>
            <w:noWrap/>
            <w:vAlign w:val="bottom"/>
            <w:hideMark/>
          </w:tcPr>
          <w:p w14:paraId="7B5CC731"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31528A8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19" w:type="dxa"/>
            <w:tcBorders>
              <w:top w:val="nil"/>
              <w:left w:val="nil"/>
              <w:bottom w:val="nil"/>
              <w:right w:val="nil"/>
            </w:tcBorders>
            <w:shd w:val="clear" w:color="auto" w:fill="auto"/>
            <w:noWrap/>
            <w:vAlign w:val="bottom"/>
            <w:hideMark/>
          </w:tcPr>
          <w:p w14:paraId="4698395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68.67112</w:t>
            </w:r>
          </w:p>
        </w:tc>
      </w:tr>
      <w:tr w:rsidR="00C042CF" w:rsidRPr="00C042CF" w14:paraId="014954B6" w14:textId="77777777" w:rsidTr="00C042CF">
        <w:trPr>
          <w:trHeight w:val="290"/>
        </w:trPr>
        <w:tc>
          <w:tcPr>
            <w:tcW w:w="2017" w:type="dxa"/>
            <w:tcBorders>
              <w:top w:val="nil"/>
              <w:left w:val="nil"/>
              <w:bottom w:val="nil"/>
              <w:right w:val="nil"/>
            </w:tcBorders>
            <w:shd w:val="clear" w:color="auto" w:fill="auto"/>
            <w:noWrap/>
            <w:vAlign w:val="bottom"/>
            <w:hideMark/>
          </w:tcPr>
          <w:p w14:paraId="0B7BC052"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258DAFD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43" w:type="dxa"/>
            <w:tcBorders>
              <w:top w:val="nil"/>
              <w:left w:val="nil"/>
              <w:bottom w:val="nil"/>
              <w:right w:val="nil"/>
            </w:tcBorders>
            <w:shd w:val="clear" w:color="auto" w:fill="auto"/>
            <w:noWrap/>
            <w:vAlign w:val="bottom"/>
            <w:hideMark/>
          </w:tcPr>
          <w:p w14:paraId="47A0228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87.67832</w:t>
            </w:r>
          </w:p>
        </w:tc>
        <w:tc>
          <w:tcPr>
            <w:tcW w:w="2131" w:type="dxa"/>
            <w:tcBorders>
              <w:top w:val="nil"/>
              <w:left w:val="nil"/>
              <w:bottom w:val="nil"/>
              <w:right w:val="nil"/>
            </w:tcBorders>
            <w:shd w:val="clear" w:color="auto" w:fill="auto"/>
            <w:noWrap/>
            <w:vAlign w:val="bottom"/>
            <w:hideMark/>
          </w:tcPr>
          <w:p w14:paraId="655950D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2E7EF9A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19" w:type="dxa"/>
            <w:tcBorders>
              <w:top w:val="nil"/>
              <w:left w:val="nil"/>
              <w:bottom w:val="nil"/>
              <w:right w:val="nil"/>
            </w:tcBorders>
            <w:shd w:val="clear" w:color="auto" w:fill="auto"/>
            <w:noWrap/>
            <w:vAlign w:val="bottom"/>
            <w:hideMark/>
          </w:tcPr>
          <w:p w14:paraId="583B982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62.1788</w:t>
            </w:r>
          </w:p>
        </w:tc>
      </w:tr>
      <w:tr w:rsidR="00C042CF" w:rsidRPr="00C042CF" w14:paraId="52B64643" w14:textId="77777777" w:rsidTr="00C042CF">
        <w:trPr>
          <w:trHeight w:val="290"/>
        </w:trPr>
        <w:tc>
          <w:tcPr>
            <w:tcW w:w="2017" w:type="dxa"/>
            <w:tcBorders>
              <w:top w:val="nil"/>
              <w:left w:val="nil"/>
              <w:bottom w:val="nil"/>
              <w:right w:val="nil"/>
            </w:tcBorders>
            <w:shd w:val="clear" w:color="auto" w:fill="auto"/>
            <w:noWrap/>
            <w:vAlign w:val="bottom"/>
            <w:hideMark/>
          </w:tcPr>
          <w:p w14:paraId="7543683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3602C6C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43" w:type="dxa"/>
            <w:tcBorders>
              <w:top w:val="nil"/>
              <w:left w:val="nil"/>
              <w:bottom w:val="nil"/>
              <w:right w:val="nil"/>
            </w:tcBorders>
            <w:shd w:val="clear" w:color="auto" w:fill="auto"/>
            <w:noWrap/>
            <w:vAlign w:val="bottom"/>
            <w:hideMark/>
          </w:tcPr>
          <w:p w14:paraId="238F89F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78.39225</w:t>
            </w:r>
          </w:p>
        </w:tc>
        <w:tc>
          <w:tcPr>
            <w:tcW w:w="2131" w:type="dxa"/>
            <w:tcBorders>
              <w:top w:val="nil"/>
              <w:left w:val="nil"/>
              <w:bottom w:val="nil"/>
              <w:right w:val="nil"/>
            </w:tcBorders>
            <w:shd w:val="clear" w:color="auto" w:fill="auto"/>
            <w:noWrap/>
            <w:vAlign w:val="bottom"/>
            <w:hideMark/>
          </w:tcPr>
          <w:p w14:paraId="54ADB1B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268858A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19" w:type="dxa"/>
            <w:tcBorders>
              <w:top w:val="nil"/>
              <w:left w:val="nil"/>
              <w:bottom w:val="nil"/>
              <w:right w:val="nil"/>
            </w:tcBorders>
            <w:shd w:val="clear" w:color="auto" w:fill="auto"/>
            <w:noWrap/>
            <w:vAlign w:val="bottom"/>
            <w:hideMark/>
          </w:tcPr>
          <w:p w14:paraId="57BEEDD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56.0323</w:t>
            </w:r>
          </w:p>
        </w:tc>
      </w:tr>
      <w:tr w:rsidR="00C042CF" w:rsidRPr="00C042CF" w14:paraId="739C39FC" w14:textId="77777777" w:rsidTr="00C042CF">
        <w:trPr>
          <w:trHeight w:val="290"/>
        </w:trPr>
        <w:tc>
          <w:tcPr>
            <w:tcW w:w="2017" w:type="dxa"/>
            <w:tcBorders>
              <w:top w:val="nil"/>
              <w:left w:val="nil"/>
              <w:bottom w:val="nil"/>
              <w:right w:val="nil"/>
            </w:tcBorders>
            <w:shd w:val="clear" w:color="auto" w:fill="auto"/>
            <w:noWrap/>
            <w:vAlign w:val="bottom"/>
            <w:hideMark/>
          </w:tcPr>
          <w:p w14:paraId="35B2624A"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1771849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43" w:type="dxa"/>
            <w:tcBorders>
              <w:top w:val="nil"/>
              <w:left w:val="nil"/>
              <w:bottom w:val="nil"/>
              <w:right w:val="nil"/>
            </w:tcBorders>
            <w:shd w:val="clear" w:color="auto" w:fill="auto"/>
            <w:noWrap/>
            <w:vAlign w:val="bottom"/>
            <w:hideMark/>
          </w:tcPr>
          <w:p w14:paraId="78F7F77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76.05792</w:t>
            </w:r>
          </w:p>
        </w:tc>
        <w:tc>
          <w:tcPr>
            <w:tcW w:w="2131" w:type="dxa"/>
            <w:tcBorders>
              <w:top w:val="nil"/>
              <w:left w:val="nil"/>
              <w:bottom w:val="nil"/>
              <w:right w:val="nil"/>
            </w:tcBorders>
            <w:shd w:val="clear" w:color="auto" w:fill="auto"/>
            <w:noWrap/>
            <w:vAlign w:val="bottom"/>
            <w:hideMark/>
          </w:tcPr>
          <w:p w14:paraId="5BDE221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73CEC8A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19" w:type="dxa"/>
            <w:tcBorders>
              <w:top w:val="nil"/>
              <w:left w:val="nil"/>
              <w:bottom w:val="nil"/>
              <w:right w:val="nil"/>
            </w:tcBorders>
            <w:shd w:val="clear" w:color="auto" w:fill="auto"/>
            <w:noWrap/>
            <w:vAlign w:val="bottom"/>
            <w:hideMark/>
          </w:tcPr>
          <w:p w14:paraId="5EF4E25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52.8402</w:t>
            </w:r>
          </w:p>
        </w:tc>
      </w:tr>
      <w:tr w:rsidR="00C042CF" w:rsidRPr="00C042CF" w14:paraId="6E38756F" w14:textId="77777777" w:rsidTr="00C042CF">
        <w:trPr>
          <w:trHeight w:val="290"/>
        </w:trPr>
        <w:tc>
          <w:tcPr>
            <w:tcW w:w="2017" w:type="dxa"/>
            <w:tcBorders>
              <w:top w:val="nil"/>
              <w:left w:val="nil"/>
              <w:bottom w:val="nil"/>
              <w:right w:val="nil"/>
            </w:tcBorders>
            <w:shd w:val="clear" w:color="auto" w:fill="auto"/>
            <w:noWrap/>
            <w:vAlign w:val="bottom"/>
            <w:hideMark/>
          </w:tcPr>
          <w:p w14:paraId="4B696797"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25B7ED3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43" w:type="dxa"/>
            <w:tcBorders>
              <w:top w:val="nil"/>
              <w:left w:val="nil"/>
              <w:bottom w:val="nil"/>
              <w:right w:val="nil"/>
            </w:tcBorders>
            <w:shd w:val="clear" w:color="auto" w:fill="auto"/>
            <w:noWrap/>
            <w:vAlign w:val="bottom"/>
            <w:hideMark/>
          </w:tcPr>
          <w:p w14:paraId="1C13226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71.61572</w:t>
            </w:r>
          </w:p>
        </w:tc>
        <w:tc>
          <w:tcPr>
            <w:tcW w:w="2131" w:type="dxa"/>
            <w:tcBorders>
              <w:top w:val="nil"/>
              <w:left w:val="nil"/>
              <w:bottom w:val="nil"/>
              <w:right w:val="nil"/>
            </w:tcBorders>
            <w:shd w:val="clear" w:color="auto" w:fill="auto"/>
            <w:noWrap/>
            <w:vAlign w:val="bottom"/>
            <w:hideMark/>
          </w:tcPr>
          <w:p w14:paraId="251BACB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31BD1C5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19" w:type="dxa"/>
            <w:tcBorders>
              <w:top w:val="nil"/>
              <w:left w:val="nil"/>
              <w:bottom w:val="nil"/>
              <w:right w:val="nil"/>
            </w:tcBorders>
            <w:shd w:val="clear" w:color="auto" w:fill="auto"/>
            <w:noWrap/>
            <w:vAlign w:val="bottom"/>
            <w:hideMark/>
          </w:tcPr>
          <w:p w14:paraId="3EF593E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46.28035</w:t>
            </w:r>
          </w:p>
        </w:tc>
      </w:tr>
      <w:tr w:rsidR="00C042CF" w:rsidRPr="00C042CF" w14:paraId="01D2B855" w14:textId="77777777" w:rsidTr="00C042CF">
        <w:trPr>
          <w:trHeight w:val="290"/>
        </w:trPr>
        <w:tc>
          <w:tcPr>
            <w:tcW w:w="2017" w:type="dxa"/>
            <w:tcBorders>
              <w:top w:val="nil"/>
              <w:left w:val="nil"/>
              <w:bottom w:val="nil"/>
              <w:right w:val="nil"/>
            </w:tcBorders>
            <w:shd w:val="clear" w:color="auto" w:fill="auto"/>
            <w:noWrap/>
            <w:vAlign w:val="bottom"/>
            <w:hideMark/>
          </w:tcPr>
          <w:p w14:paraId="06FE261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5F077F6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43" w:type="dxa"/>
            <w:tcBorders>
              <w:top w:val="nil"/>
              <w:left w:val="nil"/>
              <w:bottom w:val="nil"/>
              <w:right w:val="nil"/>
            </w:tcBorders>
            <w:shd w:val="clear" w:color="auto" w:fill="auto"/>
            <w:noWrap/>
            <w:vAlign w:val="bottom"/>
            <w:hideMark/>
          </w:tcPr>
          <w:p w14:paraId="3DAF0D0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70.6243</w:t>
            </w:r>
          </w:p>
        </w:tc>
        <w:tc>
          <w:tcPr>
            <w:tcW w:w="2131" w:type="dxa"/>
            <w:tcBorders>
              <w:top w:val="nil"/>
              <w:left w:val="nil"/>
              <w:bottom w:val="nil"/>
              <w:right w:val="nil"/>
            </w:tcBorders>
            <w:shd w:val="clear" w:color="auto" w:fill="auto"/>
            <w:noWrap/>
            <w:vAlign w:val="bottom"/>
            <w:hideMark/>
          </w:tcPr>
          <w:p w14:paraId="7F93760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57238BA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19" w:type="dxa"/>
            <w:tcBorders>
              <w:top w:val="nil"/>
              <w:left w:val="nil"/>
              <w:bottom w:val="nil"/>
              <w:right w:val="nil"/>
            </w:tcBorders>
            <w:shd w:val="clear" w:color="auto" w:fill="auto"/>
            <w:noWrap/>
            <w:vAlign w:val="bottom"/>
            <w:hideMark/>
          </w:tcPr>
          <w:p w14:paraId="09B1B75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44.76498</w:t>
            </w:r>
          </w:p>
        </w:tc>
      </w:tr>
      <w:tr w:rsidR="00C042CF" w:rsidRPr="00C042CF" w14:paraId="08F94503" w14:textId="77777777" w:rsidTr="00C042CF">
        <w:trPr>
          <w:trHeight w:val="290"/>
        </w:trPr>
        <w:tc>
          <w:tcPr>
            <w:tcW w:w="2017" w:type="dxa"/>
            <w:tcBorders>
              <w:top w:val="nil"/>
              <w:left w:val="nil"/>
              <w:bottom w:val="nil"/>
              <w:right w:val="nil"/>
            </w:tcBorders>
            <w:shd w:val="clear" w:color="auto" w:fill="auto"/>
            <w:noWrap/>
            <w:vAlign w:val="bottom"/>
            <w:hideMark/>
          </w:tcPr>
          <w:p w14:paraId="0BF64BCE"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02C6D6C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43" w:type="dxa"/>
            <w:tcBorders>
              <w:top w:val="nil"/>
              <w:left w:val="nil"/>
              <w:bottom w:val="nil"/>
              <w:right w:val="nil"/>
            </w:tcBorders>
            <w:shd w:val="clear" w:color="auto" w:fill="auto"/>
            <w:noWrap/>
            <w:vAlign w:val="bottom"/>
            <w:hideMark/>
          </w:tcPr>
          <w:p w14:paraId="212AA94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66.47124</w:t>
            </w:r>
          </w:p>
        </w:tc>
        <w:tc>
          <w:tcPr>
            <w:tcW w:w="2131" w:type="dxa"/>
            <w:tcBorders>
              <w:top w:val="nil"/>
              <w:left w:val="nil"/>
              <w:bottom w:val="nil"/>
              <w:right w:val="nil"/>
            </w:tcBorders>
            <w:shd w:val="clear" w:color="auto" w:fill="auto"/>
            <w:noWrap/>
            <w:vAlign w:val="bottom"/>
            <w:hideMark/>
          </w:tcPr>
          <w:p w14:paraId="7CAD430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1DF0F72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19" w:type="dxa"/>
            <w:tcBorders>
              <w:top w:val="nil"/>
              <w:left w:val="nil"/>
              <w:bottom w:val="nil"/>
              <w:right w:val="nil"/>
            </w:tcBorders>
            <w:shd w:val="clear" w:color="auto" w:fill="auto"/>
            <w:noWrap/>
            <w:vAlign w:val="bottom"/>
            <w:hideMark/>
          </w:tcPr>
          <w:p w14:paraId="4047439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43.03601</w:t>
            </w:r>
          </w:p>
        </w:tc>
      </w:tr>
      <w:tr w:rsidR="00C042CF" w:rsidRPr="00C042CF" w14:paraId="7C982FDD" w14:textId="77777777" w:rsidTr="00C042CF">
        <w:trPr>
          <w:trHeight w:val="290"/>
        </w:trPr>
        <w:tc>
          <w:tcPr>
            <w:tcW w:w="2017" w:type="dxa"/>
            <w:tcBorders>
              <w:top w:val="nil"/>
              <w:left w:val="nil"/>
              <w:bottom w:val="nil"/>
              <w:right w:val="nil"/>
            </w:tcBorders>
            <w:shd w:val="clear" w:color="auto" w:fill="auto"/>
            <w:noWrap/>
            <w:vAlign w:val="bottom"/>
            <w:hideMark/>
          </w:tcPr>
          <w:p w14:paraId="5DD9444D"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731E315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43" w:type="dxa"/>
            <w:tcBorders>
              <w:top w:val="nil"/>
              <w:left w:val="nil"/>
              <w:bottom w:val="nil"/>
              <w:right w:val="nil"/>
            </w:tcBorders>
            <w:shd w:val="clear" w:color="auto" w:fill="auto"/>
            <w:noWrap/>
            <w:vAlign w:val="bottom"/>
            <w:hideMark/>
          </w:tcPr>
          <w:p w14:paraId="68588C2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63.21994</w:t>
            </w:r>
          </w:p>
        </w:tc>
        <w:tc>
          <w:tcPr>
            <w:tcW w:w="2131" w:type="dxa"/>
            <w:tcBorders>
              <w:top w:val="nil"/>
              <w:left w:val="nil"/>
              <w:bottom w:val="nil"/>
              <w:right w:val="nil"/>
            </w:tcBorders>
            <w:shd w:val="clear" w:color="auto" w:fill="auto"/>
            <w:noWrap/>
            <w:vAlign w:val="bottom"/>
            <w:hideMark/>
          </w:tcPr>
          <w:p w14:paraId="2804DBFB"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5D77E7A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19" w:type="dxa"/>
            <w:tcBorders>
              <w:top w:val="nil"/>
              <w:left w:val="nil"/>
              <w:bottom w:val="nil"/>
              <w:right w:val="nil"/>
            </w:tcBorders>
            <w:shd w:val="clear" w:color="auto" w:fill="auto"/>
            <w:noWrap/>
            <w:vAlign w:val="bottom"/>
            <w:hideMark/>
          </w:tcPr>
          <w:p w14:paraId="5BFFBA3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41.78022</w:t>
            </w:r>
          </w:p>
        </w:tc>
      </w:tr>
      <w:tr w:rsidR="00C042CF" w:rsidRPr="00C042CF" w14:paraId="465E5336" w14:textId="77777777" w:rsidTr="00C042CF">
        <w:trPr>
          <w:trHeight w:val="290"/>
        </w:trPr>
        <w:tc>
          <w:tcPr>
            <w:tcW w:w="2017" w:type="dxa"/>
            <w:tcBorders>
              <w:top w:val="nil"/>
              <w:left w:val="nil"/>
              <w:bottom w:val="nil"/>
              <w:right w:val="nil"/>
            </w:tcBorders>
            <w:shd w:val="clear" w:color="auto" w:fill="auto"/>
            <w:noWrap/>
            <w:vAlign w:val="bottom"/>
            <w:hideMark/>
          </w:tcPr>
          <w:p w14:paraId="7571279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1108EB3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43" w:type="dxa"/>
            <w:tcBorders>
              <w:top w:val="nil"/>
              <w:left w:val="nil"/>
              <w:bottom w:val="nil"/>
              <w:right w:val="nil"/>
            </w:tcBorders>
            <w:shd w:val="clear" w:color="auto" w:fill="auto"/>
            <w:noWrap/>
            <w:vAlign w:val="bottom"/>
            <w:hideMark/>
          </w:tcPr>
          <w:p w14:paraId="1E34F76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64.93878</w:t>
            </w:r>
          </w:p>
        </w:tc>
        <w:tc>
          <w:tcPr>
            <w:tcW w:w="2131" w:type="dxa"/>
            <w:tcBorders>
              <w:top w:val="nil"/>
              <w:left w:val="nil"/>
              <w:bottom w:val="nil"/>
              <w:right w:val="nil"/>
            </w:tcBorders>
            <w:shd w:val="clear" w:color="auto" w:fill="auto"/>
            <w:noWrap/>
            <w:vAlign w:val="bottom"/>
            <w:hideMark/>
          </w:tcPr>
          <w:p w14:paraId="7103CA09"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396AAE2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19" w:type="dxa"/>
            <w:tcBorders>
              <w:top w:val="nil"/>
              <w:left w:val="nil"/>
              <w:bottom w:val="nil"/>
              <w:right w:val="nil"/>
            </w:tcBorders>
            <w:shd w:val="clear" w:color="auto" w:fill="auto"/>
            <w:noWrap/>
            <w:vAlign w:val="bottom"/>
            <w:hideMark/>
          </w:tcPr>
          <w:p w14:paraId="4CA739B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39.59164</w:t>
            </w:r>
          </w:p>
        </w:tc>
      </w:tr>
      <w:tr w:rsidR="00C042CF" w:rsidRPr="00C042CF" w14:paraId="5A076FEE" w14:textId="77777777" w:rsidTr="00C042CF">
        <w:trPr>
          <w:trHeight w:val="290"/>
        </w:trPr>
        <w:tc>
          <w:tcPr>
            <w:tcW w:w="2017" w:type="dxa"/>
            <w:tcBorders>
              <w:top w:val="nil"/>
              <w:left w:val="nil"/>
              <w:bottom w:val="nil"/>
              <w:right w:val="nil"/>
            </w:tcBorders>
            <w:shd w:val="clear" w:color="auto" w:fill="auto"/>
            <w:noWrap/>
            <w:vAlign w:val="bottom"/>
            <w:hideMark/>
          </w:tcPr>
          <w:p w14:paraId="2BAB12C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pfa_players_12_13</w:t>
            </w:r>
          </w:p>
        </w:tc>
        <w:tc>
          <w:tcPr>
            <w:tcW w:w="960" w:type="dxa"/>
            <w:tcBorders>
              <w:top w:val="nil"/>
              <w:left w:val="nil"/>
              <w:bottom w:val="nil"/>
              <w:right w:val="nil"/>
            </w:tcBorders>
            <w:shd w:val="clear" w:color="auto" w:fill="auto"/>
            <w:noWrap/>
            <w:vAlign w:val="bottom"/>
            <w:hideMark/>
          </w:tcPr>
          <w:p w14:paraId="5CFB9C0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43" w:type="dxa"/>
            <w:tcBorders>
              <w:top w:val="nil"/>
              <w:left w:val="nil"/>
              <w:bottom w:val="nil"/>
              <w:right w:val="nil"/>
            </w:tcBorders>
            <w:shd w:val="clear" w:color="auto" w:fill="auto"/>
            <w:noWrap/>
            <w:vAlign w:val="bottom"/>
            <w:hideMark/>
          </w:tcPr>
          <w:p w14:paraId="3B9CB20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62.34078</w:t>
            </w:r>
          </w:p>
        </w:tc>
        <w:tc>
          <w:tcPr>
            <w:tcW w:w="2131" w:type="dxa"/>
            <w:tcBorders>
              <w:top w:val="nil"/>
              <w:left w:val="nil"/>
              <w:bottom w:val="nil"/>
              <w:right w:val="nil"/>
            </w:tcBorders>
            <w:shd w:val="clear" w:color="auto" w:fill="auto"/>
            <w:noWrap/>
            <w:vAlign w:val="bottom"/>
            <w:hideMark/>
          </w:tcPr>
          <w:p w14:paraId="05674E7B"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hand_players_23_24</w:t>
            </w:r>
          </w:p>
        </w:tc>
        <w:tc>
          <w:tcPr>
            <w:tcW w:w="960" w:type="dxa"/>
            <w:tcBorders>
              <w:top w:val="nil"/>
              <w:left w:val="nil"/>
              <w:bottom w:val="nil"/>
              <w:right w:val="nil"/>
            </w:tcBorders>
            <w:shd w:val="clear" w:color="auto" w:fill="auto"/>
            <w:noWrap/>
            <w:vAlign w:val="bottom"/>
            <w:hideMark/>
          </w:tcPr>
          <w:p w14:paraId="673A692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19" w:type="dxa"/>
            <w:tcBorders>
              <w:top w:val="nil"/>
              <w:left w:val="nil"/>
              <w:bottom w:val="nil"/>
              <w:right w:val="nil"/>
            </w:tcBorders>
            <w:shd w:val="clear" w:color="auto" w:fill="auto"/>
            <w:noWrap/>
            <w:vAlign w:val="bottom"/>
            <w:hideMark/>
          </w:tcPr>
          <w:p w14:paraId="46E1A86E"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37.17511</w:t>
            </w:r>
          </w:p>
        </w:tc>
      </w:tr>
      <w:tr w:rsidR="00C042CF" w:rsidRPr="00C042CF" w14:paraId="32CE999D" w14:textId="77777777" w:rsidTr="00C042CF">
        <w:trPr>
          <w:trHeight w:val="290"/>
        </w:trPr>
        <w:tc>
          <w:tcPr>
            <w:tcW w:w="2017" w:type="dxa"/>
            <w:tcBorders>
              <w:top w:val="nil"/>
              <w:left w:val="nil"/>
              <w:bottom w:val="nil"/>
              <w:right w:val="nil"/>
            </w:tcBorders>
            <w:shd w:val="clear" w:color="auto" w:fill="auto"/>
            <w:noWrap/>
            <w:vAlign w:val="bottom"/>
            <w:hideMark/>
          </w:tcPr>
          <w:p w14:paraId="6A5DF3D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3160A55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43" w:type="dxa"/>
            <w:tcBorders>
              <w:top w:val="nil"/>
              <w:left w:val="nil"/>
              <w:bottom w:val="nil"/>
              <w:right w:val="nil"/>
            </w:tcBorders>
            <w:shd w:val="clear" w:color="auto" w:fill="auto"/>
            <w:noWrap/>
            <w:vAlign w:val="bottom"/>
            <w:hideMark/>
          </w:tcPr>
          <w:p w14:paraId="63B509A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96.90883</w:t>
            </w:r>
          </w:p>
        </w:tc>
        <w:tc>
          <w:tcPr>
            <w:tcW w:w="2131" w:type="dxa"/>
            <w:tcBorders>
              <w:top w:val="nil"/>
              <w:left w:val="nil"/>
              <w:bottom w:val="nil"/>
              <w:right w:val="nil"/>
            </w:tcBorders>
            <w:shd w:val="clear" w:color="auto" w:fill="auto"/>
            <w:noWrap/>
            <w:vAlign w:val="bottom"/>
            <w:hideMark/>
          </w:tcPr>
          <w:p w14:paraId="3340F55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E11972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19" w:type="dxa"/>
            <w:tcBorders>
              <w:top w:val="nil"/>
              <w:left w:val="nil"/>
              <w:bottom w:val="nil"/>
              <w:right w:val="nil"/>
            </w:tcBorders>
            <w:shd w:val="clear" w:color="auto" w:fill="auto"/>
            <w:noWrap/>
            <w:vAlign w:val="bottom"/>
            <w:hideMark/>
          </w:tcPr>
          <w:p w14:paraId="63E066A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87.61702</w:t>
            </w:r>
          </w:p>
        </w:tc>
      </w:tr>
      <w:tr w:rsidR="00C042CF" w:rsidRPr="00C042CF" w14:paraId="426FDA66" w14:textId="77777777" w:rsidTr="00C042CF">
        <w:trPr>
          <w:trHeight w:val="290"/>
        </w:trPr>
        <w:tc>
          <w:tcPr>
            <w:tcW w:w="2017" w:type="dxa"/>
            <w:tcBorders>
              <w:top w:val="nil"/>
              <w:left w:val="nil"/>
              <w:bottom w:val="nil"/>
              <w:right w:val="nil"/>
            </w:tcBorders>
            <w:shd w:val="clear" w:color="auto" w:fill="auto"/>
            <w:noWrap/>
            <w:vAlign w:val="bottom"/>
            <w:hideMark/>
          </w:tcPr>
          <w:p w14:paraId="3AE7F56D"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6FBF24D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43" w:type="dxa"/>
            <w:tcBorders>
              <w:top w:val="nil"/>
              <w:left w:val="nil"/>
              <w:bottom w:val="nil"/>
              <w:right w:val="nil"/>
            </w:tcBorders>
            <w:shd w:val="clear" w:color="auto" w:fill="auto"/>
            <w:noWrap/>
            <w:vAlign w:val="bottom"/>
            <w:hideMark/>
          </w:tcPr>
          <w:p w14:paraId="12F47E6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106.8017</w:t>
            </w:r>
          </w:p>
        </w:tc>
        <w:tc>
          <w:tcPr>
            <w:tcW w:w="2131" w:type="dxa"/>
            <w:tcBorders>
              <w:top w:val="nil"/>
              <w:left w:val="nil"/>
              <w:bottom w:val="nil"/>
              <w:right w:val="nil"/>
            </w:tcBorders>
            <w:shd w:val="clear" w:color="auto" w:fill="auto"/>
            <w:noWrap/>
            <w:vAlign w:val="bottom"/>
            <w:hideMark/>
          </w:tcPr>
          <w:p w14:paraId="48A227D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0FDEFE3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19" w:type="dxa"/>
            <w:tcBorders>
              <w:top w:val="nil"/>
              <w:left w:val="nil"/>
              <w:bottom w:val="nil"/>
              <w:right w:val="nil"/>
            </w:tcBorders>
            <w:shd w:val="clear" w:color="auto" w:fill="auto"/>
            <w:noWrap/>
            <w:vAlign w:val="bottom"/>
            <w:hideMark/>
          </w:tcPr>
          <w:p w14:paraId="78CBEDD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84.49286</w:t>
            </w:r>
          </w:p>
        </w:tc>
      </w:tr>
      <w:tr w:rsidR="00C042CF" w:rsidRPr="00C042CF" w14:paraId="3102395B" w14:textId="77777777" w:rsidTr="00C042CF">
        <w:trPr>
          <w:trHeight w:val="290"/>
        </w:trPr>
        <w:tc>
          <w:tcPr>
            <w:tcW w:w="2017" w:type="dxa"/>
            <w:tcBorders>
              <w:top w:val="nil"/>
              <w:left w:val="nil"/>
              <w:bottom w:val="nil"/>
              <w:right w:val="nil"/>
            </w:tcBorders>
            <w:shd w:val="clear" w:color="auto" w:fill="auto"/>
            <w:noWrap/>
            <w:vAlign w:val="bottom"/>
            <w:hideMark/>
          </w:tcPr>
          <w:p w14:paraId="581A429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027A466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43" w:type="dxa"/>
            <w:tcBorders>
              <w:top w:val="nil"/>
              <w:left w:val="nil"/>
              <w:bottom w:val="nil"/>
              <w:right w:val="nil"/>
            </w:tcBorders>
            <w:shd w:val="clear" w:color="auto" w:fill="auto"/>
            <w:noWrap/>
            <w:vAlign w:val="bottom"/>
            <w:hideMark/>
          </w:tcPr>
          <w:p w14:paraId="27EC585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95.98819</w:t>
            </w:r>
          </w:p>
        </w:tc>
        <w:tc>
          <w:tcPr>
            <w:tcW w:w="2131" w:type="dxa"/>
            <w:tcBorders>
              <w:top w:val="nil"/>
              <w:left w:val="nil"/>
              <w:bottom w:val="nil"/>
              <w:right w:val="nil"/>
            </w:tcBorders>
            <w:shd w:val="clear" w:color="auto" w:fill="auto"/>
            <w:noWrap/>
            <w:vAlign w:val="bottom"/>
            <w:hideMark/>
          </w:tcPr>
          <w:p w14:paraId="31065A9A"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BCE919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19" w:type="dxa"/>
            <w:tcBorders>
              <w:top w:val="nil"/>
              <w:left w:val="nil"/>
              <w:bottom w:val="nil"/>
              <w:right w:val="nil"/>
            </w:tcBorders>
            <w:shd w:val="clear" w:color="auto" w:fill="auto"/>
            <w:noWrap/>
            <w:vAlign w:val="bottom"/>
            <w:hideMark/>
          </w:tcPr>
          <w:p w14:paraId="1EB56C2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71.06815</w:t>
            </w:r>
          </w:p>
        </w:tc>
      </w:tr>
      <w:tr w:rsidR="00C042CF" w:rsidRPr="00C042CF" w14:paraId="2CFEBBF8" w14:textId="77777777" w:rsidTr="00C042CF">
        <w:trPr>
          <w:trHeight w:val="290"/>
        </w:trPr>
        <w:tc>
          <w:tcPr>
            <w:tcW w:w="2017" w:type="dxa"/>
            <w:tcBorders>
              <w:top w:val="nil"/>
              <w:left w:val="nil"/>
              <w:bottom w:val="nil"/>
              <w:right w:val="nil"/>
            </w:tcBorders>
            <w:shd w:val="clear" w:color="auto" w:fill="auto"/>
            <w:noWrap/>
            <w:vAlign w:val="bottom"/>
            <w:hideMark/>
          </w:tcPr>
          <w:p w14:paraId="3D5F2C3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072FA00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43" w:type="dxa"/>
            <w:tcBorders>
              <w:top w:val="nil"/>
              <w:left w:val="nil"/>
              <w:bottom w:val="nil"/>
              <w:right w:val="nil"/>
            </w:tcBorders>
            <w:shd w:val="clear" w:color="auto" w:fill="auto"/>
            <w:noWrap/>
            <w:vAlign w:val="bottom"/>
            <w:hideMark/>
          </w:tcPr>
          <w:p w14:paraId="491C18C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84.58555</w:t>
            </w:r>
          </w:p>
        </w:tc>
        <w:tc>
          <w:tcPr>
            <w:tcW w:w="2131" w:type="dxa"/>
            <w:tcBorders>
              <w:top w:val="nil"/>
              <w:left w:val="nil"/>
              <w:bottom w:val="nil"/>
              <w:right w:val="nil"/>
            </w:tcBorders>
            <w:shd w:val="clear" w:color="auto" w:fill="auto"/>
            <w:noWrap/>
            <w:vAlign w:val="bottom"/>
            <w:hideMark/>
          </w:tcPr>
          <w:p w14:paraId="55EF15AE"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01FA56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19" w:type="dxa"/>
            <w:tcBorders>
              <w:top w:val="nil"/>
              <w:left w:val="nil"/>
              <w:bottom w:val="nil"/>
              <w:right w:val="nil"/>
            </w:tcBorders>
            <w:shd w:val="clear" w:color="auto" w:fill="auto"/>
            <w:noWrap/>
            <w:vAlign w:val="bottom"/>
            <w:hideMark/>
          </w:tcPr>
          <w:p w14:paraId="691A320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66.77439</w:t>
            </w:r>
          </w:p>
        </w:tc>
      </w:tr>
      <w:tr w:rsidR="00C042CF" w:rsidRPr="00C042CF" w14:paraId="470E9D5A" w14:textId="77777777" w:rsidTr="00C042CF">
        <w:trPr>
          <w:trHeight w:val="290"/>
        </w:trPr>
        <w:tc>
          <w:tcPr>
            <w:tcW w:w="2017" w:type="dxa"/>
            <w:tcBorders>
              <w:top w:val="nil"/>
              <w:left w:val="nil"/>
              <w:bottom w:val="nil"/>
              <w:right w:val="nil"/>
            </w:tcBorders>
            <w:shd w:val="clear" w:color="auto" w:fill="auto"/>
            <w:noWrap/>
            <w:vAlign w:val="bottom"/>
            <w:hideMark/>
          </w:tcPr>
          <w:p w14:paraId="437DE91E"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5064FD7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43" w:type="dxa"/>
            <w:tcBorders>
              <w:top w:val="nil"/>
              <w:left w:val="nil"/>
              <w:bottom w:val="nil"/>
              <w:right w:val="nil"/>
            </w:tcBorders>
            <w:shd w:val="clear" w:color="auto" w:fill="auto"/>
            <w:noWrap/>
            <w:vAlign w:val="bottom"/>
            <w:hideMark/>
          </w:tcPr>
          <w:p w14:paraId="4D5B8DD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77.42268</w:t>
            </w:r>
          </w:p>
        </w:tc>
        <w:tc>
          <w:tcPr>
            <w:tcW w:w="2131" w:type="dxa"/>
            <w:tcBorders>
              <w:top w:val="nil"/>
              <w:left w:val="nil"/>
              <w:bottom w:val="nil"/>
              <w:right w:val="nil"/>
            </w:tcBorders>
            <w:shd w:val="clear" w:color="auto" w:fill="auto"/>
            <w:noWrap/>
            <w:vAlign w:val="bottom"/>
            <w:hideMark/>
          </w:tcPr>
          <w:p w14:paraId="4C5DA7B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3FF7977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19" w:type="dxa"/>
            <w:tcBorders>
              <w:top w:val="nil"/>
              <w:left w:val="nil"/>
              <w:bottom w:val="nil"/>
              <w:right w:val="nil"/>
            </w:tcBorders>
            <w:shd w:val="clear" w:color="auto" w:fill="auto"/>
            <w:noWrap/>
            <w:vAlign w:val="bottom"/>
            <w:hideMark/>
          </w:tcPr>
          <w:p w14:paraId="187B238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61.27205</w:t>
            </w:r>
          </w:p>
        </w:tc>
      </w:tr>
      <w:tr w:rsidR="00C042CF" w:rsidRPr="00C042CF" w14:paraId="2997FF7B" w14:textId="77777777" w:rsidTr="00C042CF">
        <w:trPr>
          <w:trHeight w:val="290"/>
        </w:trPr>
        <w:tc>
          <w:tcPr>
            <w:tcW w:w="2017" w:type="dxa"/>
            <w:tcBorders>
              <w:top w:val="nil"/>
              <w:left w:val="nil"/>
              <w:bottom w:val="nil"/>
              <w:right w:val="nil"/>
            </w:tcBorders>
            <w:shd w:val="clear" w:color="auto" w:fill="auto"/>
            <w:noWrap/>
            <w:vAlign w:val="bottom"/>
            <w:hideMark/>
          </w:tcPr>
          <w:p w14:paraId="16B75F16"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13C79D3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43" w:type="dxa"/>
            <w:tcBorders>
              <w:top w:val="nil"/>
              <w:left w:val="nil"/>
              <w:bottom w:val="nil"/>
              <w:right w:val="nil"/>
            </w:tcBorders>
            <w:shd w:val="clear" w:color="auto" w:fill="auto"/>
            <w:noWrap/>
            <w:vAlign w:val="bottom"/>
            <w:hideMark/>
          </w:tcPr>
          <w:p w14:paraId="6BE7391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74.68216</w:t>
            </w:r>
          </w:p>
        </w:tc>
        <w:tc>
          <w:tcPr>
            <w:tcW w:w="2131" w:type="dxa"/>
            <w:tcBorders>
              <w:top w:val="nil"/>
              <w:left w:val="nil"/>
              <w:bottom w:val="nil"/>
              <w:right w:val="nil"/>
            </w:tcBorders>
            <w:shd w:val="clear" w:color="auto" w:fill="auto"/>
            <w:noWrap/>
            <w:vAlign w:val="bottom"/>
            <w:hideMark/>
          </w:tcPr>
          <w:p w14:paraId="2086401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954607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19" w:type="dxa"/>
            <w:tcBorders>
              <w:top w:val="nil"/>
              <w:left w:val="nil"/>
              <w:bottom w:val="nil"/>
              <w:right w:val="nil"/>
            </w:tcBorders>
            <w:shd w:val="clear" w:color="auto" w:fill="auto"/>
            <w:noWrap/>
            <w:vAlign w:val="bottom"/>
            <w:hideMark/>
          </w:tcPr>
          <w:p w14:paraId="1506312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57.2198</w:t>
            </w:r>
          </w:p>
        </w:tc>
      </w:tr>
      <w:tr w:rsidR="00C042CF" w:rsidRPr="00C042CF" w14:paraId="1B6C8B73" w14:textId="77777777" w:rsidTr="00C042CF">
        <w:trPr>
          <w:trHeight w:val="290"/>
        </w:trPr>
        <w:tc>
          <w:tcPr>
            <w:tcW w:w="2017" w:type="dxa"/>
            <w:tcBorders>
              <w:top w:val="nil"/>
              <w:left w:val="nil"/>
              <w:bottom w:val="nil"/>
              <w:right w:val="nil"/>
            </w:tcBorders>
            <w:shd w:val="clear" w:color="auto" w:fill="auto"/>
            <w:noWrap/>
            <w:vAlign w:val="bottom"/>
            <w:hideMark/>
          </w:tcPr>
          <w:p w14:paraId="4730DD8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38AEBD8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43" w:type="dxa"/>
            <w:tcBorders>
              <w:top w:val="nil"/>
              <w:left w:val="nil"/>
              <w:bottom w:val="nil"/>
              <w:right w:val="nil"/>
            </w:tcBorders>
            <w:shd w:val="clear" w:color="auto" w:fill="auto"/>
            <w:noWrap/>
            <w:vAlign w:val="bottom"/>
            <w:hideMark/>
          </w:tcPr>
          <w:p w14:paraId="22AA0D8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68.69018</w:t>
            </w:r>
          </w:p>
        </w:tc>
        <w:tc>
          <w:tcPr>
            <w:tcW w:w="2131" w:type="dxa"/>
            <w:tcBorders>
              <w:top w:val="nil"/>
              <w:left w:val="nil"/>
              <w:bottom w:val="nil"/>
              <w:right w:val="nil"/>
            </w:tcBorders>
            <w:shd w:val="clear" w:color="auto" w:fill="auto"/>
            <w:noWrap/>
            <w:vAlign w:val="bottom"/>
            <w:hideMark/>
          </w:tcPr>
          <w:p w14:paraId="70D5EF4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A4A2F1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19" w:type="dxa"/>
            <w:tcBorders>
              <w:top w:val="nil"/>
              <w:left w:val="nil"/>
              <w:bottom w:val="nil"/>
              <w:right w:val="nil"/>
            </w:tcBorders>
            <w:shd w:val="clear" w:color="auto" w:fill="auto"/>
            <w:noWrap/>
            <w:vAlign w:val="bottom"/>
            <w:hideMark/>
          </w:tcPr>
          <w:p w14:paraId="6AFD888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48.71662</w:t>
            </w:r>
          </w:p>
        </w:tc>
      </w:tr>
      <w:tr w:rsidR="00C042CF" w:rsidRPr="00C042CF" w14:paraId="2490D395" w14:textId="77777777" w:rsidTr="00C042CF">
        <w:trPr>
          <w:trHeight w:val="290"/>
        </w:trPr>
        <w:tc>
          <w:tcPr>
            <w:tcW w:w="2017" w:type="dxa"/>
            <w:tcBorders>
              <w:top w:val="nil"/>
              <w:left w:val="nil"/>
              <w:bottom w:val="nil"/>
              <w:right w:val="nil"/>
            </w:tcBorders>
            <w:shd w:val="clear" w:color="auto" w:fill="auto"/>
            <w:noWrap/>
            <w:vAlign w:val="bottom"/>
            <w:hideMark/>
          </w:tcPr>
          <w:p w14:paraId="2E2E88EE"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4A47D73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43" w:type="dxa"/>
            <w:tcBorders>
              <w:top w:val="nil"/>
              <w:left w:val="nil"/>
              <w:bottom w:val="nil"/>
              <w:right w:val="nil"/>
            </w:tcBorders>
            <w:shd w:val="clear" w:color="auto" w:fill="auto"/>
            <w:noWrap/>
            <w:vAlign w:val="bottom"/>
            <w:hideMark/>
          </w:tcPr>
          <w:p w14:paraId="41195BF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62.87426</w:t>
            </w:r>
          </w:p>
        </w:tc>
        <w:tc>
          <w:tcPr>
            <w:tcW w:w="2131" w:type="dxa"/>
            <w:tcBorders>
              <w:top w:val="nil"/>
              <w:left w:val="nil"/>
              <w:bottom w:val="nil"/>
              <w:right w:val="nil"/>
            </w:tcBorders>
            <w:shd w:val="clear" w:color="auto" w:fill="auto"/>
            <w:noWrap/>
            <w:vAlign w:val="bottom"/>
            <w:hideMark/>
          </w:tcPr>
          <w:p w14:paraId="04EAB30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3AE3F82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19" w:type="dxa"/>
            <w:tcBorders>
              <w:top w:val="nil"/>
              <w:left w:val="nil"/>
              <w:bottom w:val="nil"/>
              <w:right w:val="nil"/>
            </w:tcBorders>
            <w:shd w:val="clear" w:color="auto" w:fill="auto"/>
            <w:noWrap/>
            <w:vAlign w:val="bottom"/>
            <w:hideMark/>
          </w:tcPr>
          <w:p w14:paraId="56B2CDD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48.62581</w:t>
            </w:r>
          </w:p>
        </w:tc>
      </w:tr>
      <w:tr w:rsidR="00C042CF" w:rsidRPr="00C042CF" w14:paraId="6327EA10" w14:textId="77777777" w:rsidTr="00C042CF">
        <w:trPr>
          <w:trHeight w:val="290"/>
        </w:trPr>
        <w:tc>
          <w:tcPr>
            <w:tcW w:w="2017" w:type="dxa"/>
            <w:tcBorders>
              <w:top w:val="nil"/>
              <w:left w:val="nil"/>
              <w:bottom w:val="nil"/>
              <w:right w:val="nil"/>
            </w:tcBorders>
            <w:shd w:val="clear" w:color="auto" w:fill="auto"/>
            <w:noWrap/>
            <w:vAlign w:val="bottom"/>
            <w:hideMark/>
          </w:tcPr>
          <w:p w14:paraId="6311C05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3B0D835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43" w:type="dxa"/>
            <w:tcBorders>
              <w:top w:val="nil"/>
              <w:left w:val="nil"/>
              <w:bottom w:val="nil"/>
              <w:right w:val="nil"/>
            </w:tcBorders>
            <w:shd w:val="clear" w:color="auto" w:fill="auto"/>
            <w:noWrap/>
            <w:vAlign w:val="bottom"/>
            <w:hideMark/>
          </w:tcPr>
          <w:p w14:paraId="10741BA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61.82485</w:t>
            </w:r>
          </w:p>
        </w:tc>
        <w:tc>
          <w:tcPr>
            <w:tcW w:w="2131" w:type="dxa"/>
            <w:tcBorders>
              <w:top w:val="nil"/>
              <w:left w:val="nil"/>
              <w:bottom w:val="nil"/>
              <w:right w:val="nil"/>
            </w:tcBorders>
            <w:shd w:val="clear" w:color="auto" w:fill="auto"/>
            <w:noWrap/>
            <w:vAlign w:val="bottom"/>
            <w:hideMark/>
          </w:tcPr>
          <w:p w14:paraId="5155FCA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6ACB9AB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19" w:type="dxa"/>
            <w:tcBorders>
              <w:top w:val="nil"/>
              <w:left w:val="nil"/>
              <w:bottom w:val="nil"/>
              <w:right w:val="nil"/>
            </w:tcBorders>
            <w:shd w:val="clear" w:color="auto" w:fill="auto"/>
            <w:noWrap/>
            <w:vAlign w:val="bottom"/>
            <w:hideMark/>
          </w:tcPr>
          <w:p w14:paraId="1FFA5F5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46.15945</w:t>
            </w:r>
          </w:p>
        </w:tc>
      </w:tr>
      <w:tr w:rsidR="00C042CF" w:rsidRPr="00C042CF" w14:paraId="3538767B" w14:textId="77777777" w:rsidTr="00C042CF">
        <w:trPr>
          <w:trHeight w:val="290"/>
        </w:trPr>
        <w:tc>
          <w:tcPr>
            <w:tcW w:w="2017" w:type="dxa"/>
            <w:tcBorders>
              <w:top w:val="nil"/>
              <w:left w:val="nil"/>
              <w:bottom w:val="nil"/>
              <w:right w:val="nil"/>
            </w:tcBorders>
            <w:shd w:val="clear" w:color="auto" w:fill="auto"/>
            <w:noWrap/>
            <w:vAlign w:val="bottom"/>
            <w:hideMark/>
          </w:tcPr>
          <w:p w14:paraId="0D4B4BC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1CA683E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43" w:type="dxa"/>
            <w:tcBorders>
              <w:top w:val="nil"/>
              <w:left w:val="nil"/>
              <w:bottom w:val="nil"/>
              <w:right w:val="nil"/>
            </w:tcBorders>
            <w:shd w:val="clear" w:color="auto" w:fill="auto"/>
            <w:noWrap/>
            <w:vAlign w:val="bottom"/>
            <w:hideMark/>
          </w:tcPr>
          <w:p w14:paraId="3B1E3B3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57.98884</w:t>
            </w:r>
          </w:p>
        </w:tc>
        <w:tc>
          <w:tcPr>
            <w:tcW w:w="2131" w:type="dxa"/>
            <w:tcBorders>
              <w:top w:val="nil"/>
              <w:left w:val="nil"/>
              <w:bottom w:val="nil"/>
              <w:right w:val="nil"/>
            </w:tcBorders>
            <w:shd w:val="clear" w:color="auto" w:fill="auto"/>
            <w:noWrap/>
            <w:vAlign w:val="bottom"/>
            <w:hideMark/>
          </w:tcPr>
          <w:p w14:paraId="11D3473D"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7160ABD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19" w:type="dxa"/>
            <w:tcBorders>
              <w:top w:val="nil"/>
              <w:left w:val="nil"/>
              <w:bottom w:val="nil"/>
              <w:right w:val="nil"/>
            </w:tcBorders>
            <w:shd w:val="clear" w:color="auto" w:fill="auto"/>
            <w:noWrap/>
            <w:vAlign w:val="bottom"/>
            <w:hideMark/>
          </w:tcPr>
          <w:p w14:paraId="24ADA8F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43.54489</w:t>
            </w:r>
          </w:p>
        </w:tc>
      </w:tr>
      <w:tr w:rsidR="00C042CF" w:rsidRPr="00C042CF" w14:paraId="32CA71AA" w14:textId="77777777" w:rsidTr="00C042CF">
        <w:trPr>
          <w:trHeight w:val="290"/>
        </w:trPr>
        <w:tc>
          <w:tcPr>
            <w:tcW w:w="2017" w:type="dxa"/>
            <w:tcBorders>
              <w:top w:val="nil"/>
              <w:left w:val="nil"/>
              <w:bottom w:val="nil"/>
              <w:right w:val="nil"/>
            </w:tcBorders>
            <w:shd w:val="clear" w:color="auto" w:fill="auto"/>
            <w:noWrap/>
            <w:vAlign w:val="bottom"/>
            <w:hideMark/>
          </w:tcPr>
          <w:p w14:paraId="5226299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1D168F0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43" w:type="dxa"/>
            <w:tcBorders>
              <w:top w:val="nil"/>
              <w:left w:val="nil"/>
              <w:bottom w:val="nil"/>
              <w:right w:val="nil"/>
            </w:tcBorders>
            <w:shd w:val="clear" w:color="auto" w:fill="auto"/>
            <w:noWrap/>
            <w:vAlign w:val="bottom"/>
            <w:hideMark/>
          </w:tcPr>
          <w:p w14:paraId="057AAF9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55.82205</w:t>
            </w:r>
          </w:p>
        </w:tc>
        <w:tc>
          <w:tcPr>
            <w:tcW w:w="2131" w:type="dxa"/>
            <w:tcBorders>
              <w:top w:val="nil"/>
              <w:left w:val="nil"/>
              <w:bottom w:val="nil"/>
              <w:right w:val="nil"/>
            </w:tcBorders>
            <w:shd w:val="clear" w:color="auto" w:fill="auto"/>
            <w:noWrap/>
            <w:vAlign w:val="bottom"/>
            <w:hideMark/>
          </w:tcPr>
          <w:p w14:paraId="4EAF848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3E7C2A3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19" w:type="dxa"/>
            <w:tcBorders>
              <w:top w:val="nil"/>
              <w:left w:val="nil"/>
              <w:bottom w:val="nil"/>
              <w:right w:val="nil"/>
            </w:tcBorders>
            <w:shd w:val="clear" w:color="auto" w:fill="auto"/>
            <w:noWrap/>
            <w:vAlign w:val="bottom"/>
            <w:hideMark/>
          </w:tcPr>
          <w:p w14:paraId="3C6CBE3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40.37911</w:t>
            </w:r>
          </w:p>
        </w:tc>
      </w:tr>
      <w:tr w:rsidR="00C042CF" w:rsidRPr="00C042CF" w14:paraId="083D4A97" w14:textId="77777777" w:rsidTr="00C042CF">
        <w:trPr>
          <w:trHeight w:val="290"/>
        </w:trPr>
        <w:tc>
          <w:tcPr>
            <w:tcW w:w="2017" w:type="dxa"/>
            <w:tcBorders>
              <w:top w:val="nil"/>
              <w:left w:val="nil"/>
              <w:bottom w:val="nil"/>
              <w:right w:val="nil"/>
            </w:tcBorders>
            <w:shd w:val="clear" w:color="auto" w:fill="auto"/>
            <w:noWrap/>
            <w:vAlign w:val="bottom"/>
            <w:hideMark/>
          </w:tcPr>
          <w:p w14:paraId="1B77623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4E00DC6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43" w:type="dxa"/>
            <w:tcBorders>
              <w:top w:val="nil"/>
              <w:left w:val="nil"/>
              <w:bottom w:val="nil"/>
              <w:right w:val="nil"/>
            </w:tcBorders>
            <w:shd w:val="clear" w:color="auto" w:fill="auto"/>
            <w:noWrap/>
            <w:vAlign w:val="bottom"/>
            <w:hideMark/>
          </w:tcPr>
          <w:p w14:paraId="1214739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54.32342</w:t>
            </w:r>
          </w:p>
        </w:tc>
        <w:tc>
          <w:tcPr>
            <w:tcW w:w="2131" w:type="dxa"/>
            <w:tcBorders>
              <w:top w:val="nil"/>
              <w:left w:val="nil"/>
              <w:bottom w:val="nil"/>
              <w:right w:val="nil"/>
            </w:tcBorders>
            <w:shd w:val="clear" w:color="auto" w:fill="auto"/>
            <w:noWrap/>
            <w:vAlign w:val="bottom"/>
            <w:hideMark/>
          </w:tcPr>
          <w:p w14:paraId="35A38B0D"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5E1A3CB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19" w:type="dxa"/>
            <w:tcBorders>
              <w:top w:val="nil"/>
              <w:left w:val="nil"/>
              <w:bottom w:val="nil"/>
              <w:right w:val="nil"/>
            </w:tcBorders>
            <w:shd w:val="clear" w:color="auto" w:fill="auto"/>
            <w:noWrap/>
            <w:vAlign w:val="bottom"/>
            <w:hideMark/>
          </w:tcPr>
          <w:p w14:paraId="2F987E9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38.89905</w:t>
            </w:r>
          </w:p>
        </w:tc>
      </w:tr>
      <w:tr w:rsidR="00C042CF" w:rsidRPr="00C042CF" w14:paraId="7D0293EE" w14:textId="77777777" w:rsidTr="00C042CF">
        <w:trPr>
          <w:trHeight w:val="290"/>
        </w:trPr>
        <w:tc>
          <w:tcPr>
            <w:tcW w:w="2017" w:type="dxa"/>
            <w:tcBorders>
              <w:top w:val="nil"/>
              <w:left w:val="nil"/>
              <w:bottom w:val="nil"/>
              <w:right w:val="nil"/>
            </w:tcBorders>
            <w:shd w:val="clear" w:color="auto" w:fill="auto"/>
            <w:noWrap/>
            <w:vAlign w:val="bottom"/>
            <w:hideMark/>
          </w:tcPr>
          <w:p w14:paraId="32632D4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pfa_players_23_24</w:t>
            </w:r>
          </w:p>
        </w:tc>
        <w:tc>
          <w:tcPr>
            <w:tcW w:w="960" w:type="dxa"/>
            <w:tcBorders>
              <w:top w:val="nil"/>
              <w:left w:val="nil"/>
              <w:bottom w:val="nil"/>
              <w:right w:val="nil"/>
            </w:tcBorders>
            <w:shd w:val="clear" w:color="auto" w:fill="auto"/>
            <w:noWrap/>
            <w:vAlign w:val="bottom"/>
            <w:hideMark/>
          </w:tcPr>
          <w:p w14:paraId="21CC5C3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43" w:type="dxa"/>
            <w:tcBorders>
              <w:top w:val="nil"/>
              <w:left w:val="nil"/>
              <w:bottom w:val="nil"/>
              <w:right w:val="nil"/>
            </w:tcBorders>
            <w:shd w:val="clear" w:color="auto" w:fill="auto"/>
            <w:noWrap/>
            <w:vAlign w:val="bottom"/>
            <w:hideMark/>
          </w:tcPr>
          <w:p w14:paraId="37F9E9D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52.78195</w:t>
            </w:r>
          </w:p>
        </w:tc>
        <w:tc>
          <w:tcPr>
            <w:tcW w:w="2131" w:type="dxa"/>
            <w:tcBorders>
              <w:top w:val="nil"/>
              <w:left w:val="nil"/>
              <w:bottom w:val="nil"/>
              <w:right w:val="nil"/>
            </w:tcBorders>
            <w:shd w:val="clear" w:color="auto" w:fill="auto"/>
            <w:noWrap/>
            <w:vAlign w:val="bottom"/>
            <w:hideMark/>
          </w:tcPr>
          <w:p w14:paraId="098CCABB"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players_12_13_model</w:t>
            </w:r>
          </w:p>
        </w:tc>
        <w:tc>
          <w:tcPr>
            <w:tcW w:w="960" w:type="dxa"/>
            <w:tcBorders>
              <w:top w:val="nil"/>
              <w:left w:val="nil"/>
              <w:bottom w:val="nil"/>
              <w:right w:val="nil"/>
            </w:tcBorders>
            <w:shd w:val="clear" w:color="auto" w:fill="auto"/>
            <w:noWrap/>
            <w:vAlign w:val="bottom"/>
            <w:hideMark/>
          </w:tcPr>
          <w:p w14:paraId="794A1171"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19" w:type="dxa"/>
            <w:tcBorders>
              <w:top w:val="nil"/>
              <w:left w:val="nil"/>
              <w:bottom w:val="nil"/>
              <w:right w:val="nil"/>
            </w:tcBorders>
            <w:shd w:val="clear" w:color="auto" w:fill="auto"/>
            <w:noWrap/>
            <w:vAlign w:val="bottom"/>
            <w:hideMark/>
          </w:tcPr>
          <w:p w14:paraId="298C0E0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37.26077</w:t>
            </w:r>
          </w:p>
        </w:tc>
      </w:tr>
      <w:tr w:rsidR="00C042CF" w:rsidRPr="00C042CF" w14:paraId="354E211F" w14:textId="77777777" w:rsidTr="00C042CF">
        <w:trPr>
          <w:trHeight w:val="290"/>
        </w:trPr>
        <w:tc>
          <w:tcPr>
            <w:tcW w:w="2017" w:type="dxa"/>
            <w:tcBorders>
              <w:top w:val="nil"/>
              <w:left w:val="nil"/>
              <w:bottom w:val="nil"/>
              <w:right w:val="nil"/>
            </w:tcBorders>
            <w:shd w:val="clear" w:color="auto" w:fill="auto"/>
            <w:noWrap/>
            <w:vAlign w:val="bottom"/>
            <w:hideMark/>
          </w:tcPr>
          <w:p w14:paraId="66F2018D"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6D32743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43" w:type="dxa"/>
            <w:tcBorders>
              <w:top w:val="nil"/>
              <w:left w:val="nil"/>
              <w:bottom w:val="nil"/>
              <w:right w:val="nil"/>
            </w:tcBorders>
            <w:shd w:val="clear" w:color="auto" w:fill="auto"/>
            <w:noWrap/>
            <w:vAlign w:val="bottom"/>
            <w:hideMark/>
          </w:tcPr>
          <w:p w14:paraId="43A1FED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92.74756</w:t>
            </w:r>
          </w:p>
        </w:tc>
        <w:tc>
          <w:tcPr>
            <w:tcW w:w="2131" w:type="dxa"/>
            <w:tcBorders>
              <w:top w:val="nil"/>
              <w:left w:val="nil"/>
              <w:bottom w:val="nil"/>
              <w:right w:val="nil"/>
            </w:tcBorders>
            <w:shd w:val="clear" w:color="auto" w:fill="auto"/>
            <w:noWrap/>
            <w:vAlign w:val="bottom"/>
            <w:hideMark/>
          </w:tcPr>
          <w:p w14:paraId="38BB087A"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7A40FFE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2</w:t>
            </w:r>
          </w:p>
        </w:tc>
        <w:tc>
          <w:tcPr>
            <w:tcW w:w="1319" w:type="dxa"/>
            <w:tcBorders>
              <w:top w:val="nil"/>
              <w:left w:val="nil"/>
              <w:bottom w:val="nil"/>
              <w:right w:val="nil"/>
            </w:tcBorders>
            <w:shd w:val="clear" w:color="auto" w:fill="auto"/>
            <w:noWrap/>
            <w:vAlign w:val="bottom"/>
            <w:hideMark/>
          </w:tcPr>
          <w:p w14:paraId="2AA5CA4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97.27762</w:t>
            </w:r>
          </w:p>
        </w:tc>
      </w:tr>
      <w:tr w:rsidR="00C042CF" w:rsidRPr="00C042CF" w14:paraId="47DAE27D" w14:textId="77777777" w:rsidTr="00C042CF">
        <w:trPr>
          <w:trHeight w:val="290"/>
        </w:trPr>
        <w:tc>
          <w:tcPr>
            <w:tcW w:w="2017" w:type="dxa"/>
            <w:tcBorders>
              <w:top w:val="nil"/>
              <w:left w:val="nil"/>
              <w:bottom w:val="nil"/>
              <w:right w:val="nil"/>
            </w:tcBorders>
            <w:shd w:val="clear" w:color="auto" w:fill="auto"/>
            <w:noWrap/>
            <w:vAlign w:val="bottom"/>
            <w:hideMark/>
          </w:tcPr>
          <w:p w14:paraId="11596A7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2E57418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43" w:type="dxa"/>
            <w:tcBorders>
              <w:top w:val="nil"/>
              <w:left w:val="nil"/>
              <w:bottom w:val="nil"/>
              <w:right w:val="nil"/>
            </w:tcBorders>
            <w:shd w:val="clear" w:color="auto" w:fill="auto"/>
            <w:noWrap/>
            <w:vAlign w:val="bottom"/>
            <w:hideMark/>
          </w:tcPr>
          <w:p w14:paraId="6478FAF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89.81339</w:t>
            </w:r>
          </w:p>
        </w:tc>
        <w:tc>
          <w:tcPr>
            <w:tcW w:w="2131" w:type="dxa"/>
            <w:tcBorders>
              <w:top w:val="nil"/>
              <w:left w:val="nil"/>
              <w:bottom w:val="nil"/>
              <w:right w:val="nil"/>
            </w:tcBorders>
            <w:shd w:val="clear" w:color="auto" w:fill="auto"/>
            <w:noWrap/>
            <w:vAlign w:val="bottom"/>
            <w:hideMark/>
          </w:tcPr>
          <w:p w14:paraId="10415876"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35EB623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w:t>
            </w:r>
          </w:p>
        </w:tc>
        <w:tc>
          <w:tcPr>
            <w:tcW w:w="1319" w:type="dxa"/>
            <w:tcBorders>
              <w:top w:val="nil"/>
              <w:left w:val="nil"/>
              <w:bottom w:val="nil"/>
              <w:right w:val="nil"/>
            </w:tcBorders>
            <w:shd w:val="clear" w:color="auto" w:fill="auto"/>
            <w:noWrap/>
            <w:vAlign w:val="bottom"/>
            <w:hideMark/>
          </w:tcPr>
          <w:p w14:paraId="2223861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92.8255</w:t>
            </w:r>
          </w:p>
        </w:tc>
      </w:tr>
      <w:tr w:rsidR="00C042CF" w:rsidRPr="00C042CF" w14:paraId="309C8F90" w14:textId="77777777" w:rsidTr="00C042CF">
        <w:trPr>
          <w:trHeight w:val="290"/>
        </w:trPr>
        <w:tc>
          <w:tcPr>
            <w:tcW w:w="2017" w:type="dxa"/>
            <w:tcBorders>
              <w:top w:val="nil"/>
              <w:left w:val="nil"/>
              <w:bottom w:val="nil"/>
              <w:right w:val="nil"/>
            </w:tcBorders>
            <w:shd w:val="clear" w:color="auto" w:fill="auto"/>
            <w:noWrap/>
            <w:vAlign w:val="bottom"/>
            <w:hideMark/>
          </w:tcPr>
          <w:p w14:paraId="332FA49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45CACE4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43" w:type="dxa"/>
            <w:tcBorders>
              <w:top w:val="nil"/>
              <w:left w:val="nil"/>
              <w:bottom w:val="nil"/>
              <w:right w:val="nil"/>
            </w:tcBorders>
            <w:shd w:val="clear" w:color="auto" w:fill="auto"/>
            <w:noWrap/>
            <w:vAlign w:val="bottom"/>
            <w:hideMark/>
          </w:tcPr>
          <w:p w14:paraId="1058A9A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74.3667</w:t>
            </w:r>
          </w:p>
        </w:tc>
        <w:tc>
          <w:tcPr>
            <w:tcW w:w="2131" w:type="dxa"/>
            <w:tcBorders>
              <w:top w:val="nil"/>
              <w:left w:val="nil"/>
              <w:bottom w:val="nil"/>
              <w:right w:val="nil"/>
            </w:tcBorders>
            <w:shd w:val="clear" w:color="auto" w:fill="auto"/>
            <w:noWrap/>
            <w:vAlign w:val="bottom"/>
            <w:hideMark/>
          </w:tcPr>
          <w:p w14:paraId="34712B0F"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748DAB8C"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w:t>
            </w:r>
          </w:p>
        </w:tc>
        <w:tc>
          <w:tcPr>
            <w:tcW w:w="1319" w:type="dxa"/>
            <w:tcBorders>
              <w:top w:val="nil"/>
              <w:left w:val="nil"/>
              <w:bottom w:val="nil"/>
              <w:right w:val="nil"/>
            </w:tcBorders>
            <w:shd w:val="clear" w:color="auto" w:fill="auto"/>
            <w:noWrap/>
            <w:vAlign w:val="bottom"/>
            <w:hideMark/>
          </w:tcPr>
          <w:p w14:paraId="79FB168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78.21146</w:t>
            </w:r>
          </w:p>
        </w:tc>
      </w:tr>
      <w:tr w:rsidR="00C042CF" w:rsidRPr="00C042CF" w14:paraId="790D8B58" w14:textId="77777777" w:rsidTr="00C042CF">
        <w:trPr>
          <w:trHeight w:val="290"/>
        </w:trPr>
        <w:tc>
          <w:tcPr>
            <w:tcW w:w="2017" w:type="dxa"/>
            <w:tcBorders>
              <w:top w:val="nil"/>
              <w:left w:val="nil"/>
              <w:bottom w:val="nil"/>
              <w:right w:val="nil"/>
            </w:tcBorders>
            <w:shd w:val="clear" w:color="auto" w:fill="auto"/>
            <w:noWrap/>
            <w:vAlign w:val="bottom"/>
            <w:hideMark/>
          </w:tcPr>
          <w:p w14:paraId="013C62A7"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04A1644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43" w:type="dxa"/>
            <w:tcBorders>
              <w:top w:val="nil"/>
              <w:left w:val="nil"/>
              <w:bottom w:val="nil"/>
              <w:right w:val="nil"/>
            </w:tcBorders>
            <w:shd w:val="clear" w:color="auto" w:fill="auto"/>
            <w:noWrap/>
            <w:vAlign w:val="bottom"/>
            <w:hideMark/>
          </w:tcPr>
          <w:p w14:paraId="3E8FE54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71.07643</w:t>
            </w:r>
          </w:p>
        </w:tc>
        <w:tc>
          <w:tcPr>
            <w:tcW w:w="2131" w:type="dxa"/>
            <w:tcBorders>
              <w:top w:val="nil"/>
              <w:left w:val="nil"/>
              <w:bottom w:val="nil"/>
              <w:right w:val="nil"/>
            </w:tcBorders>
            <w:shd w:val="clear" w:color="auto" w:fill="auto"/>
            <w:noWrap/>
            <w:vAlign w:val="bottom"/>
            <w:hideMark/>
          </w:tcPr>
          <w:p w14:paraId="315CE8EA"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5460321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w:t>
            </w:r>
          </w:p>
        </w:tc>
        <w:tc>
          <w:tcPr>
            <w:tcW w:w="1319" w:type="dxa"/>
            <w:tcBorders>
              <w:top w:val="nil"/>
              <w:left w:val="nil"/>
              <w:bottom w:val="nil"/>
              <w:right w:val="nil"/>
            </w:tcBorders>
            <w:shd w:val="clear" w:color="auto" w:fill="auto"/>
            <w:noWrap/>
            <w:vAlign w:val="bottom"/>
            <w:hideMark/>
          </w:tcPr>
          <w:p w14:paraId="096EC1C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70.68228</w:t>
            </w:r>
          </w:p>
        </w:tc>
      </w:tr>
      <w:tr w:rsidR="00C042CF" w:rsidRPr="00C042CF" w14:paraId="3ADAD374" w14:textId="77777777" w:rsidTr="00C042CF">
        <w:trPr>
          <w:trHeight w:val="290"/>
        </w:trPr>
        <w:tc>
          <w:tcPr>
            <w:tcW w:w="2017" w:type="dxa"/>
            <w:tcBorders>
              <w:top w:val="nil"/>
              <w:left w:val="nil"/>
              <w:bottom w:val="nil"/>
              <w:right w:val="nil"/>
            </w:tcBorders>
            <w:shd w:val="clear" w:color="auto" w:fill="auto"/>
            <w:noWrap/>
            <w:vAlign w:val="bottom"/>
            <w:hideMark/>
          </w:tcPr>
          <w:p w14:paraId="17A79FD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14AAB75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43" w:type="dxa"/>
            <w:tcBorders>
              <w:top w:val="nil"/>
              <w:left w:val="nil"/>
              <w:bottom w:val="nil"/>
              <w:right w:val="nil"/>
            </w:tcBorders>
            <w:shd w:val="clear" w:color="auto" w:fill="auto"/>
            <w:noWrap/>
            <w:vAlign w:val="bottom"/>
            <w:hideMark/>
          </w:tcPr>
          <w:p w14:paraId="7447869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63.81312</w:t>
            </w:r>
          </w:p>
        </w:tc>
        <w:tc>
          <w:tcPr>
            <w:tcW w:w="2131" w:type="dxa"/>
            <w:tcBorders>
              <w:top w:val="nil"/>
              <w:left w:val="nil"/>
              <w:bottom w:val="nil"/>
              <w:right w:val="nil"/>
            </w:tcBorders>
            <w:shd w:val="clear" w:color="auto" w:fill="auto"/>
            <w:noWrap/>
            <w:vAlign w:val="bottom"/>
            <w:hideMark/>
          </w:tcPr>
          <w:p w14:paraId="7702A1A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3B012F7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w:t>
            </w:r>
          </w:p>
        </w:tc>
        <w:tc>
          <w:tcPr>
            <w:tcW w:w="1319" w:type="dxa"/>
            <w:tcBorders>
              <w:top w:val="nil"/>
              <w:left w:val="nil"/>
              <w:bottom w:val="nil"/>
              <w:right w:val="nil"/>
            </w:tcBorders>
            <w:shd w:val="clear" w:color="auto" w:fill="auto"/>
            <w:noWrap/>
            <w:vAlign w:val="bottom"/>
            <w:hideMark/>
          </w:tcPr>
          <w:p w14:paraId="37866B9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60.74915</w:t>
            </w:r>
          </w:p>
        </w:tc>
      </w:tr>
      <w:tr w:rsidR="00C042CF" w:rsidRPr="00C042CF" w14:paraId="6E49CDC9" w14:textId="77777777" w:rsidTr="00C042CF">
        <w:trPr>
          <w:trHeight w:val="290"/>
        </w:trPr>
        <w:tc>
          <w:tcPr>
            <w:tcW w:w="2017" w:type="dxa"/>
            <w:tcBorders>
              <w:top w:val="nil"/>
              <w:left w:val="nil"/>
              <w:bottom w:val="nil"/>
              <w:right w:val="nil"/>
            </w:tcBorders>
            <w:shd w:val="clear" w:color="auto" w:fill="auto"/>
            <w:noWrap/>
            <w:vAlign w:val="bottom"/>
            <w:hideMark/>
          </w:tcPr>
          <w:p w14:paraId="77EEE12E"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22418BF6"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43" w:type="dxa"/>
            <w:tcBorders>
              <w:top w:val="nil"/>
              <w:left w:val="nil"/>
              <w:bottom w:val="nil"/>
              <w:right w:val="nil"/>
            </w:tcBorders>
            <w:shd w:val="clear" w:color="auto" w:fill="auto"/>
            <w:noWrap/>
            <w:vAlign w:val="bottom"/>
            <w:hideMark/>
          </w:tcPr>
          <w:p w14:paraId="47A325B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58.84096</w:t>
            </w:r>
          </w:p>
        </w:tc>
        <w:tc>
          <w:tcPr>
            <w:tcW w:w="2131" w:type="dxa"/>
            <w:tcBorders>
              <w:top w:val="nil"/>
              <w:left w:val="nil"/>
              <w:bottom w:val="nil"/>
              <w:right w:val="nil"/>
            </w:tcBorders>
            <w:shd w:val="clear" w:color="auto" w:fill="auto"/>
            <w:noWrap/>
            <w:vAlign w:val="bottom"/>
            <w:hideMark/>
          </w:tcPr>
          <w:p w14:paraId="58EAFD6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4A073D8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7</w:t>
            </w:r>
          </w:p>
        </w:tc>
        <w:tc>
          <w:tcPr>
            <w:tcW w:w="1319" w:type="dxa"/>
            <w:tcBorders>
              <w:top w:val="nil"/>
              <w:left w:val="nil"/>
              <w:bottom w:val="nil"/>
              <w:right w:val="nil"/>
            </w:tcBorders>
            <w:shd w:val="clear" w:color="auto" w:fill="auto"/>
            <w:noWrap/>
            <w:vAlign w:val="bottom"/>
            <w:hideMark/>
          </w:tcPr>
          <w:p w14:paraId="12D0C60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55.60201</w:t>
            </w:r>
          </w:p>
        </w:tc>
      </w:tr>
      <w:tr w:rsidR="00C042CF" w:rsidRPr="00C042CF" w14:paraId="54F1EC06" w14:textId="77777777" w:rsidTr="00C042CF">
        <w:trPr>
          <w:trHeight w:val="290"/>
        </w:trPr>
        <w:tc>
          <w:tcPr>
            <w:tcW w:w="2017" w:type="dxa"/>
            <w:tcBorders>
              <w:top w:val="nil"/>
              <w:left w:val="nil"/>
              <w:bottom w:val="nil"/>
              <w:right w:val="nil"/>
            </w:tcBorders>
            <w:shd w:val="clear" w:color="auto" w:fill="auto"/>
            <w:noWrap/>
            <w:vAlign w:val="bottom"/>
            <w:hideMark/>
          </w:tcPr>
          <w:p w14:paraId="206890A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6682419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43" w:type="dxa"/>
            <w:tcBorders>
              <w:top w:val="nil"/>
              <w:left w:val="nil"/>
              <w:bottom w:val="nil"/>
              <w:right w:val="nil"/>
            </w:tcBorders>
            <w:shd w:val="clear" w:color="auto" w:fill="auto"/>
            <w:noWrap/>
            <w:vAlign w:val="bottom"/>
            <w:hideMark/>
          </w:tcPr>
          <w:p w14:paraId="2E1B1F6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52.36883</w:t>
            </w:r>
          </w:p>
        </w:tc>
        <w:tc>
          <w:tcPr>
            <w:tcW w:w="2131" w:type="dxa"/>
            <w:tcBorders>
              <w:top w:val="nil"/>
              <w:left w:val="nil"/>
              <w:bottom w:val="nil"/>
              <w:right w:val="nil"/>
            </w:tcBorders>
            <w:shd w:val="clear" w:color="auto" w:fill="auto"/>
            <w:noWrap/>
            <w:vAlign w:val="bottom"/>
            <w:hideMark/>
          </w:tcPr>
          <w:p w14:paraId="6190EC0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0FBB2C6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8</w:t>
            </w:r>
          </w:p>
        </w:tc>
        <w:tc>
          <w:tcPr>
            <w:tcW w:w="1319" w:type="dxa"/>
            <w:tcBorders>
              <w:top w:val="nil"/>
              <w:left w:val="nil"/>
              <w:bottom w:val="nil"/>
              <w:right w:val="nil"/>
            </w:tcBorders>
            <w:shd w:val="clear" w:color="auto" w:fill="auto"/>
            <w:noWrap/>
            <w:vAlign w:val="bottom"/>
            <w:hideMark/>
          </w:tcPr>
          <w:p w14:paraId="1AA206F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50.64254</w:t>
            </w:r>
          </w:p>
        </w:tc>
      </w:tr>
      <w:tr w:rsidR="00C042CF" w:rsidRPr="00C042CF" w14:paraId="3D95CDC2" w14:textId="77777777" w:rsidTr="00C042CF">
        <w:trPr>
          <w:trHeight w:val="290"/>
        </w:trPr>
        <w:tc>
          <w:tcPr>
            <w:tcW w:w="2017" w:type="dxa"/>
            <w:tcBorders>
              <w:top w:val="nil"/>
              <w:left w:val="nil"/>
              <w:bottom w:val="nil"/>
              <w:right w:val="nil"/>
            </w:tcBorders>
            <w:shd w:val="clear" w:color="auto" w:fill="auto"/>
            <w:noWrap/>
            <w:vAlign w:val="bottom"/>
            <w:hideMark/>
          </w:tcPr>
          <w:p w14:paraId="5FF88828"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5C8C488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43" w:type="dxa"/>
            <w:tcBorders>
              <w:top w:val="nil"/>
              <w:left w:val="nil"/>
              <w:bottom w:val="nil"/>
              <w:right w:val="nil"/>
            </w:tcBorders>
            <w:shd w:val="clear" w:color="auto" w:fill="auto"/>
            <w:noWrap/>
            <w:vAlign w:val="bottom"/>
            <w:hideMark/>
          </w:tcPr>
          <w:p w14:paraId="0CC7A017"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49.15256</w:t>
            </w:r>
          </w:p>
        </w:tc>
        <w:tc>
          <w:tcPr>
            <w:tcW w:w="2131" w:type="dxa"/>
            <w:tcBorders>
              <w:top w:val="nil"/>
              <w:left w:val="nil"/>
              <w:bottom w:val="nil"/>
              <w:right w:val="nil"/>
            </w:tcBorders>
            <w:shd w:val="clear" w:color="auto" w:fill="auto"/>
            <w:noWrap/>
            <w:vAlign w:val="bottom"/>
            <w:hideMark/>
          </w:tcPr>
          <w:p w14:paraId="6155508B"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20FFDB8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9</w:t>
            </w:r>
          </w:p>
        </w:tc>
        <w:tc>
          <w:tcPr>
            <w:tcW w:w="1319" w:type="dxa"/>
            <w:tcBorders>
              <w:top w:val="nil"/>
              <w:left w:val="nil"/>
              <w:bottom w:val="nil"/>
              <w:right w:val="nil"/>
            </w:tcBorders>
            <w:shd w:val="clear" w:color="auto" w:fill="auto"/>
            <w:noWrap/>
            <w:vAlign w:val="bottom"/>
            <w:hideMark/>
          </w:tcPr>
          <w:p w14:paraId="1296C87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47.78328</w:t>
            </w:r>
          </w:p>
        </w:tc>
      </w:tr>
      <w:tr w:rsidR="00C042CF" w:rsidRPr="00C042CF" w14:paraId="590CD614" w14:textId="77777777" w:rsidTr="00C042CF">
        <w:trPr>
          <w:trHeight w:val="290"/>
        </w:trPr>
        <w:tc>
          <w:tcPr>
            <w:tcW w:w="2017" w:type="dxa"/>
            <w:tcBorders>
              <w:top w:val="nil"/>
              <w:left w:val="nil"/>
              <w:bottom w:val="nil"/>
              <w:right w:val="nil"/>
            </w:tcBorders>
            <w:shd w:val="clear" w:color="auto" w:fill="auto"/>
            <w:noWrap/>
            <w:vAlign w:val="bottom"/>
            <w:hideMark/>
          </w:tcPr>
          <w:p w14:paraId="3703525C"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157B66D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43" w:type="dxa"/>
            <w:tcBorders>
              <w:top w:val="nil"/>
              <w:left w:val="nil"/>
              <w:bottom w:val="nil"/>
              <w:right w:val="nil"/>
            </w:tcBorders>
            <w:shd w:val="clear" w:color="auto" w:fill="auto"/>
            <w:noWrap/>
            <w:vAlign w:val="bottom"/>
            <w:hideMark/>
          </w:tcPr>
          <w:p w14:paraId="3A24402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46.06126</w:t>
            </w:r>
          </w:p>
        </w:tc>
        <w:tc>
          <w:tcPr>
            <w:tcW w:w="2131" w:type="dxa"/>
            <w:tcBorders>
              <w:top w:val="nil"/>
              <w:left w:val="nil"/>
              <w:bottom w:val="nil"/>
              <w:right w:val="nil"/>
            </w:tcBorders>
            <w:shd w:val="clear" w:color="auto" w:fill="auto"/>
            <w:noWrap/>
            <w:vAlign w:val="bottom"/>
            <w:hideMark/>
          </w:tcPr>
          <w:p w14:paraId="1BBD3AE3"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4588C47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10</w:t>
            </w:r>
          </w:p>
        </w:tc>
        <w:tc>
          <w:tcPr>
            <w:tcW w:w="1319" w:type="dxa"/>
            <w:tcBorders>
              <w:top w:val="nil"/>
              <w:left w:val="nil"/>
              <w:bottom w:val="nil"/>
              <w:right w:val="nil"/>
            </w:tcBorders>
            <w:shd w:val="clear" w:color="auto" w:fill="auto"/>
            <w:noWrap/>
            <w:vAlign w:val="bottom"/>
            <w:hideMark/>
          </w:tcPr>
          <w:p w14:paraId="2AE61DA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46.1161</w:t>
            </w:r>
          </w:p>
        </w:tc>
      </w:tr>
      <w:tr w:rsidR="00C042CF" w:rsidRPr="00C042CF" w14:paraId="6B409897" w14:textId="77777777" w:rsidTr="00C042CF">
        <w:trPr>
          <w:trHeight w:val="290"/>
        </w:trPr>
        <w:tc>
          <w:tcPr>
            <w:tcW w:w="2017" w:type="dxa"/>
            <w:tcBorders>
              <w:top w:val="nil"/>
              <w:left w:val="nil"/>
              <w:bottom w:val="nil"/>
              <w:right w:val="nil"/>
            </w:tcBorders>
            <w:shd w:val="clear" w:color="auto" w:fill="auto"/>
            <w:noWrap/>
            <w:vAlign w:val="bottom"/>
            <w:hideMark/>
          </w:tcPr>
          <w:p w14:paraId="5C7D9681"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5903B98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43" w:type="dxa"/>
            <w:tcBorders>
              <w:top w:val="nil"/>
              <w:left w:val="nil"/>
              <w:bottom w:val="nil"/>
              <w:right w:val="nil"/>
            </w:tcBorders>
            <w:shd w:val="clear" w:color="auto" w:fill="auto"/>
            <w:noWrap/>
            <w:vAlign w:val="bottom"/>
            <w:hideMark/>
          </w:tcPr>
          <w:p w14:paraId="7EF0D0F2"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44.03681</w:t>
            </w:r>
          </w:p>
        </w:tc>
        <w:tc>
          <w:tcPr>
            <w:tcW w:w="2131" w:type="dxa"/>
            <w:tcBorders>
              <w:top w:val="nil"/>
              <w:left w:val="nil"/>
              <w:bottom w:val="nil"/>
              <w:right w:val="nil"/>
            </w:tcBorders>
            <w:shd w:val="clear" w:color="auto" w:fill="auto"/>
            <w:noWrap/>
            <w:vAlign w:val="bottom"/>
            <w:hideMark/>
          </w:tcPr>
          <w:p w14:paraId="778CC581"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6E81CDC9"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11</w:t>
            </w:r>
          </w:p>
        </w:tc>
        <w:tc>
          <w:tcPr>
            <w:tcW w:w="1319" w:type="dxa"/>
            <w:tcBorders>
              <w:top w:val="nil"/>
              <w:left w:val="nil"/>
              <w:bottom w:val="nil"/>
              <w:right w:val="nil"/>
            </w:tcBorders>
            <w:shd w:val="clear" w:color="auto" w:fill="auto"/>
            <w:noWrap/>
            <w:vAlign w:val="bottom"/>
            <w:hideMark/>
          </w:tcPr>
          <w:p w14:paraId="04C095D4"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42.76428</w:t>
            </w:r>
          </w:p>
        </w:tc>
      </w:tr>
      <w:tr w:rsidR="00C042CF" w:rsidRPr="00C042CF" w14:paraId="0EAB117B" w14:textId="77777777" w:rsidTr="00C042CF">
        <w:trPr>
          <w:trHeight w:val="290"/>
        </w:trPr>
        <w:tc>
          <w:tcPr>
            <w:tcW w:w="2017" w:type="dxa"/>
            <w:tcBorders>
              <w:top w:val="nil"/>
              <w:left w:val="nil"/>
              <w:bottom w:val="nil"/>
              <w:right w:val="nil"/>
            </w:tcBorders>
            <w:shd w:val="clear" w:color="auto" w:fill="auto"/>
            <w:noWrap/>
            <w:vAlign w:val="bottom"/>
            <w:hideMark/>
          </w:tcPr>
          <w:p w14:paraId="282ACA0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0C942045"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43" w:type="dxa"/>
            <w:tcBorders>
              <w:top w:val="nil"/>
              <w:left w:val="nil"/>
              <w:bottom w:val="nil"/>
              <w:right w:val="nil"/>
            </w:tcBorders>
            <w:shd w:val="clear" w:color="auto" w:fill="auto"/>
            <w:noWrap/>
            <w:vAlign w:val="bottom"/>
            <w:hideMark/>
          </w:tcPr>
          <w:p w14:paraId="29A6A85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40.92049</w:t>
            </w:r>
          </w:p>
        </w:tc>
        <w:tc>
          <w:tcPr>
            <w:tcW w:w="2131" w:type="dxa"/>
            <w:tcBorders>
              <w:top w:val="nil"/>
              <w:left w:val="nil"/>
              <w:bottom w:val="nil"/>
              <w:right w:val="nil"/>
            </w:tcBorders>
            <w:shd w:val="clear" w:color="auto" w:fill="auto"/>
            <w:noWrap/>
            <w:vAlign w:val="bottom"/>
            <w:hideMark/>
          </w:tcPr>
          <w:p w14:paraId="79960BEA"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0C54142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12</w:t>
            </w:r>
          </w:p>
        </w:tc>
        <w:tc>
          <w:tcPr>
            <w:tcW w:w="1319" w:type="dxa"/>
            <w:tcBorders>
              <w:top w:val="nil"/>
              <w:left w:val="nil"/>
              <w:bottom w:val="nil"/>
              <w:right w:val="nil"/>
            </w:tcBorders>
            <w:shd w:val="clear" w:color="auto" w:fill="auto"/>
            <w:noWrap/>
            <w:vAlign w:val="bottom"/>
            <w:hideMark/>
          </w:tcPr>
          <w:p w14:paraId="10971270"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41.42223</w:t>
            </w:r>
          </w:p>
        </w:tc>
      </w:tr>
      <w:tr w:rsidR="00C042CF" w:rsidRPr="00C042CF" w14:paraId="6A1DA43D" w14:textId="77777777" w:rsidTr="00C042CF">
        <w:trPr>
          <w:trHeight w:val="290"/>
        </w:trPr>
        <w:tc>
          <w:tcPr>
            <w:tcW w:w="2017" w:type="dxa"/>
            <w:tcBorders>
              <w:top w:val="nil"/>
              <w:left w:val="nil"/>
              <w:bottom w:val="nil"/>
              <w:right w:val="nil"/>
            </w:tcBorders>
            <w:shd w:val="clear" w:color="auto" w:fill="auto"/>
            <w:noWrap/>
            <w:vAlign w:val="bottom"/>
            <w:hideMark/>
          </w:tcPr>
          <w:p w14:paraId="53CA5767"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lastRenderedPageBreak/>
              <w:t>hand_players_12_13</w:t>
            </w:r>
          </w:p>
        </w:tc>
        <w:tc>
          <w:tcPr>
            <w:tcW w:w="960" w:type="dxa"/>
            <w:tcBorders>
              <w:top w:val="nil"/>
              <w:left w:val="nil"/>
              <w:bottom w:val="nil"/>
              <w:right w:val="nil"/>
            </w:tcBorders>
            <w:shd w:val="clear" w:color="auto" w:fill="auto"/>
            <w:noWrap/>
            <w:vAlign w:val="bottom"/>
            <w:hideMark/>
          </w:tcPr>
          <w:p w14:paraId="1487DB5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43" w:type="dxa"/>
            <w:tcBorders>
              <w:top w:val="nil"/>
              <w:left w:val="nil"/>
              <w:bottom w:val="nil"/>
              <w:right w:val="nil"/>
            </w:tcBorders>
            <w:shd w:val="clear" w:color="auto" w:fill="auto"/>
            <w:noWrap/>
            <w:vAlign w:val="bottom"/>
            <w:hideMark/>
          </w:tcPr>
          <w:p w14:paraId="3AF6790A"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38.70745</w:t>
            </w:r>
          </w:p>
        </w:tc>
        <w:tc>
          <w:tcPr>
            <w:tcW w:w="2131" w:type="dxa"/>
            <w:tcBorders>
              <w:top w:val="nil"/>
              <w:left w:val="nil"/>
              <w:bottom w:val="nil"/>
              <w:right w:val="nil"/>
            </w:tcBorders>
            <w:shd w:val="clear" w:color="auto" w:fill="auto"/>
            <w:noWrap/>
            <w:vAlign w:val="bottom"/>
            <w:hideMark/>
          </w:tcPr>
          <w:p w14:paraId="1C8E45B5"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1914F8C3"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13</w:t>
            </w:r>
          </w:p>
        </w:tc>
        <w:tc>
          <w:tcPr>
            <w:tcW w:w="1319" w:type="dxa"/>
            <w:tcBorders>
              <w:top w:val="nil"/>
              <w:left w:val="nil"/>
              <w:bottom w:val="nil"/>
              <w:right w:val="nil"/>
            </w:tcBorders>
            <w:shd w:val="clear" w:color="auto" w:fill="auto"/>
            <w:noWrap/>
            <w:vAlign w:val="bottom"/>
            <w:hideMark/>
          </w:tcPr>
          <w:p w14:paraId="549819AB"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39.26894</w:t>
            </w:r>
          </w:p>
        </w:tc>
      </w:tr>
      <w:tr w:rsidR="00C042CF" w:rsidRPr="00C042CF" w14:paraId="53E4677D" w14:textId="77777777" w:rsidTr="00C042CF">
        <w:trPr>
          <w:trHeight w:val="51"/>
        </w:trPr>
        <w:tc>
          <w:tcPr>
            <w:tcW w:w="2017" w:type="dxa"/>
            <w:tcBorders>
              <w:top w:val="nil"/>
              <w:left w:val="nil"/>
              <w:bottom w:val="nil"/>
              <w:right w:val="nil"/>
            </w:tcBorders>
            <w:shd w:val="clear" w:color="auto" w:fill="auto"/>
            <w:noWrap/>
            <w:vAlign w:val="bottom"/>
            <w:hideMark/>
          </w:tcPr>
          <w:p w14:paraId="0E32A050"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hand_players_12_13</w:t>
            </w:r>
          </w:p>
        </w:tc>
        <w:tc>
          <w:tcPr>
            <w:tcW w:w="960" w:type="dxa"/>
            <w:tcBorders>
              <w:top w:val="nil"/>
              <w:left w:val="nil"/>
              <w:bottom w:val="nil"/>
              <w:right w:val="nil"/>
            </w:tcBorders>
            <w:shd w:val="clear" w:color="auto" w:fill="auto"/>
            <w:noWrap/>
            <w:vAlign w:val="bottom"/>
            <w:hideMark/>
          </w:tcPr>
          <w:p w14:paraId="473CE2F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43" w:type="dxa"/>
            <w:tcBorders>
              <w:top w:val="nil"/>
              <w:left w:val="nil"/>
              <w:bottom w:val="nil"/>
              <w:right w:val="nil"/>
            </w:tcBorders>
            <w:shd w:val="clear" w:color="auto" w:fill="auto"/>
            <w:noWrap/>
            <w:vAlign w:val="bottom"/>
            <w:hideMark/>
          </w:tcPr>
          <w:p w14:paraId="05DC2FFF"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36.85751</w:t>
            </w:r>
          </w:p>
        </w:tc>
        <w:tc>
          <w:tcPr>
            <w:tcW w:w="2131" w:type="dxa"/>
            <w:tcBorders>
              <w:top w:val="nil"/>
              <w:left w:val="nil"/>
              <w:bottom w:val="nil"/>
              <w:right w:val="nil"/>
            </w:tcBorders>
            <w:shd w:val="clear" w:color="auto" w:fill="auto"/>
            <w:noWrap/>
            <w:vAlign w:val="bottom"/>
            <w:hideMark/>
          </w:tcPr>
          <w:p w14:paraId="6B29EC54" w14:textId="77777777" w:rsidR="00C042CF" w:rsidRPr="00C042CF" w:rsidRDefault="00C042CF" w:rsidP="00C042CF">
            <w:pPr>
              <w:spacing w:after="0" w:line="240" w:lineRule="auto"/>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players_23_24_model</w:t>
            </w:r>
          </w:p>
        </w:tc>
        <w:tc>
          <w:tcPr>
            <w:tcW w:w="960" w:type="dxa"/>
            <w:tcBorders>
              <w:top w:val="nil"/>
              <w:left w:val="nil"/>
              <w:bottom w:val="nil"/>
              <w:right w:val="nil"/>
            </w:tcBorders>
            <w:shd w:val="clear" w:color="auto" w:fill="auto"/>
            <w:noWrap/>
            <w:vAlign w:val="bottom"/>
            <w:hideMark/>
          </w:tcPr>
          <w:p w14:paraId="425C302D"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14</w:t>
            </w:r>
          </w:p>
        </w:tc>
        <w:tc>
          <w:tcPr>
            <w:tcW w:w="1319" w:type="dxa"/>
            <w:tcBorders>
              <w:top w:val="nil"/>
              <w:left w:val="nil"/>
              <w:bottom w:val="nil"/>
              <w:right w:val="nil"/>
            </w:tcBorders>
            <w:shd w:val="clear" w:color="auto" w:fill="auto"/>
            <w:noWrap/>
            <w:vAlign w:val="bottom"/>
            <w:hideMark/>
          </w:tcPr>
          <w:p w14:paraId="65B10A48" w14:textId="77777777" w:rsidR="00C042CF" w:rsidRPr="00C042CF" w:rsidRDefault="00C042CF" w:rsidP="00C042CF">
            <w:pPr>
              <w:spacing w:after="0" w:line="240" w:lineRule="auto"/>
              <w:jc w:val="right"/>
              <w:rPr>
                <w:rFonts w:ascii="Aptos Narrow" w:eastAsia="Times New Roman" w:hAnsi="Aptos Narrow" w:cs="Times New Roman"/>
                <w:color w:val="000000"/>
                <w:kern w:val="0"/>
                <w14:ligatures w14:val="none"/>
              </w:rPr>
            </w:pPr>
            <w:r w:rsidRPr="00C042CF">
              <w:rPr>
                <w:rFonts w:ascii="Aptos Narrow" w:eastAsia="Times New Roman" w:hAnsi="Aptos Narrow" w:cs="Times New Roman"/>
                <w:color w:val="000000"/>
                <w:kern w:val="0"/>
                <w14:ligatures w14:val="none"/>
              </w:rPr>
              <w:t>37.21754</w:t>
            </w:r>
          </w:p>
        </w:tc>
      </w:tr>
    </w:tbl>
    <w:p w14:paraId="14A84477" w14:textId="77777777" w:rsidR="00944501" w:rsidRDefault="00944501" w:rsidP="00B266E0">
      <w:pPr>
        <w:rPr>
          <w:rFonts w:eastAsiaTheme="minorEastAsia"/>
        </w:rPr>
      </w:pPr>
    </w:p>
    <w:p w14:paraId="5552BCFA" w14:textId="16363C7E" w:rsidR="007A11AE" w:rsidRDefault="007A11AE" w:rsidP="009252DC">
      <w:pPr>
        <w:jc w:val="center"/>
        <w:rPr>
          <w:rFonts w:eastAsiaTheme="minorEastAsia"/>
          <w:b/>
          <w:bCs/>
        </w:rPr>
      </w:pPr>
      <w:r>
        <w:rPr>
          <w:rFonts w:eastAsiaTheme="minorEastAsia"/>
          <w:b/>
          <w:bCs/>
        </w:rPr>
        <w:t>Variable Selection</w:t>
      </w:r>
    </w:p>
    <w:tbl>
      <w:tblPr>
        <w:tblStyle w:val="TableGrid"/>
        <w:tblW w:w="0" w:type="auto"/>
        <w:tblLook w:val="04A0" w:firstRow="1" w:lastRow="0" w:firstColumn="1" w:lastColumn="0" w:noHBand="0" w:noVBand="1"/>
      </w:tblPr>
      <w:tblGrid>
        <w:gridCol w:w="2516"/>
        <w:gridCol w:w="6834"/>
      </w:tblGrid>
      <w:tr w:rsidR="007966AB" w14:paraId="4D349676" w14:textId="77777777" w:rsidTr="007966AB">
        <w:tc>
          <w:tcPr>
            <w:tcW w:w="2065" w:type="dxa"/>
          </w:tcPr>
          <w:p w14:paraId="05920E7E" w14:textId="4E0D8908" w:rsidR="007966AB" w:rsidRDefault="007966AB" w:rsidP="00B266E0">
            <w:pPr>
              <w:rPr>
                <w:rFonts w:eastAsiaTheme="minorEastAsia"/>
                <w:b/>
                <w:bCs/>
              </w:rPr>
            </w:pPr>
            <w:r>
              <w:rPr>
                <w:rFonts w:eastAsiaTheme="minorEastAsia"/>
                <w:b/>
                <w:bCs/>
              </w:rPr>
              <w:t xml:space="preserve">Full </w:t>
            </w:r>
            <w:proofErr w:type="gramStart"/>
            <w:r>
              <w:rPr>
                <w:rFonts w:eastAsiaTheme="minorEastAsia"/>
                <w:b/>
                <w:bCs/>
              </w:rPr>
              <w:t>Model</w:t>
            </w:r>
            <w:r w:rsidR="00CB26D9">
              <w:rPr>
                <w:rFonts w:eastAsiaTheme="minorEastAsia"/>
                <w:b/>
                <w:bCs/>
              </w:rPr>
              <w:t xml:space="preserve"> :</w:t>
            </w:r>
            <w:proofErr w:type="gramEnd"/>
            <w:r w:rsidR="00CB26D9">
              <w:rPr>
                <w:rFonts w:eastAsiaTheme="minorEastAsia"/>
                <w:b/>
                <w:bCs/>
              </w:rPr>
              <w:t xml:space="preserve"> (players_23_24_model/ players_12_13_model)</w:t>
            </w:r>
          </w:p>
        </w:tc>
        <w:tc>
          <w:tcPr>
            <w:tcW w:w="7285" w:type="dxa"/>
          </w:tcPr>
          <w:p w14:paraId="4F42B55D" w14:textId="4E546B7B" w:rsidR="007966AB" w:rsidRDefault="00B92158" w:rsidP="00B92158">
            <w:pPr>
              <w:rPr>
                <w:rFonts w:eastAsiaTheme="minorEastAsia"/>
                <w:b/>
                <w:bCs/>
              </w:rPr>
            </w:pPr>
            <w:r w:rsidRPr="00B92158">
              <w:rPr>
                <w:rFonts w:eastAsiaTheme="minorEastAsia"/>
                <w:b/>
                <w:bCs/>
              </w:rPr>
              <w:t>['</w:t>
            </w:r>
            <w:proofErr w:type="spellStart"/>
            <w:r w:rsidRPr="00B92158">
              <w:rPr>
                <w:rFonts w:eastAsiaTheme="minorEastAsia"/>
                <w:b/>
                <w:bCs/>
              </w:rPr>
              <w:t>Age_adv</w:t>
            </w:r>
            <w:proofErr w:type="spellEnd"/>
            <w:r w:rsidRPr="00B92158">
              <w:rPr>
                <w:rFonts w:eastAsiaTheme="minorEastAsia"/>
                <w:b/>
                <w:bCs/>
              </w:rPr>
              <w:t>', '</w:t>
            </w:r>
            <w:proofErr w:type="spellStart"/>
            <w:r w:rsidRPr="00B92158">
              <w:rPr>
                <w:rFonts w:eastAsiaTheme="minorEastAsia"/>
                <w:b/>
                <w:bCs/>
              </w:rPr>
              <w:t>G_adv</w:t>
            </w:r>
            <w:proofErr w:type="spellEnd"/>
            <w:r w:rsidRPr="00B92158">
              <w:rPr>
                <w:rFonts w:eastAsiaTheme="minorEastAsia"/>
                <w:b/>
                <w:bCs/>
              </w:rPr>
              <w:t>', '</w:t>
            </w:r>
            <w:proofErr w:type="spellStart"/>
            <w:r w:rsidRPr="00B92158">
              <w:rPr>
                <w:rFonts w:eastAsiaTheme="minorEastAsia"/>
                <w:b/>
                <w:bCs/>
              </w:rPr>
              <w:t>TS%_adv</w:t>
            </w:r>
            <w:proofErr w:type="spellEnd"/>
            <w:r w:rsidRPr="00B92158">
              <w:rPr>
                <w:rFonts w:eastAsiaTheme="minorEastAsia"/>
                <w:b/>
                <w:bCs/>
              </w:rPr>
              <w:t>', '3PAr_adv', '</w:t>
            </w:r>
            <w:proofErr w:type="spellStart"/>
            <w:r w:rsidRPr="00B92158">
              <w:rPr>
                <w:rFonts w:eastAsiaTheme="minorEastAsia"/>
                <w:b/>
                <w:bCs/>
              </w:rPr>
              <w:t>FTr_adv</w:t>
            </w:r>
            <w:proofErr w:type="spellEnd"/>
            <w:r w:rsidRPr="00B92158">
              <w:rPr>
                <w:rFonts w:eastAsiaTheme="minorEastAsia"/>
                <w:b/>
                <w:bCs/>
              </w:rPr>
              <w:t>', '</w:t>
            </w:r>
            <w:proofErr w:type="spellStart"/>
            <w:r w:rsidRPr="00B92158">
              <w:rPr>
                <w:rFonts w:eastAsiaTheme="minorEastAsia"/>
                <w:b/>
                <w:bCs/>
              </w:rPr>
              <w:t>ORB%_adv</w:t>
            </w:r>
            <w:proofErr w:type="spellEnd"/>
            <w:r w:rsidRPr="00B92158">
              <w:rPr>
                <w:rFonts w:eastAsiaTheme="minorEastAsia"/>
                <w:b/>
                <w:bCs/>
              </w:rPr>
              <w:t>',</w:t>
            </w:r>
            <w:r>
              <w:rPr>
                <w:rFonts w:eastAsiaTheme="minorEastAsia"/>
                <w:b/>
                <w:bCs/>
              </w:rPr>
              <w:t xml:space="preserve"> </w:t>
            </w:r>
            <w:r w:rsidRPr="00B92158">
              <w:rPr>
                <w:rFonts w:eastAsiaTheme="minorEastAsia"/>
                <w:b/>
                <w:bCs/>
              </w:rPr>
              <w:t>'</w:t>
            </w:r>
            <w:proofErr w:type="spellStart"/>
            <w:r w:rsidRPr="00B92158">
              <w:rPr>
                <w:rFonts w:eastAsiaTheme="minorEastAsia"/>
                <w:b/>
                <w:bCs/>
              </w:rPr>
              <w:t>DRB%_adv</w:t>
            </w:r>
            <w:proofErr w:type="spellEnd"/>
            <w:r w:rsidRPr="00B92158">
              <w:rPr>
                <w:rFonts w:eastAsiaTheme="minorEastAsia"/>
                <w:b/>
                <w:bCs/>
              </w:rPr>
              <w:t>', '</w:t>
            </w:r>
            <w:proofErr w:type="spellStart"/>
            <w:r w:rsidRPr="00B92158">
              <w:rPr>
                <w:rFonts w:eastAsiaTheme="minorEastAsia"/>
                <w:b/>
                <w:bCs/>
              </w:rPr>
              <w:t>TRB%_adv</w:t>
            </w:r>
            <w:proofErr w:type="spellEnd"/>
            <w:r w:rsidRPr="00B92158">
              <w:rPr>
                <w:rFonts w:eastAsiaTheme="minorEastAsia"/>
                <w:b/>
                <w:bCs/>
              </w:rPr>
              <w:t>', '</w:t>
            </w:r>
            <w:proofErr w:type="spellStart"/>
            <w:r w:rsidRPr="00B92158">
              <w:rPr>
                <w:rFonts w:eastAsiaTheme="minorEastAsia"/>
                <w:b/>
                <w:bCs/>
              </w:rPr>
              <w:t>AST%_adv</w:t>
            </w:r>
            <w:proofErr w:type="spellEnd"/>
            <w:r w:rsidRPr="00B92158">
              <w:rPr>
                <w:rFonts w:eastAsiaTheme="minorEastAsia"/>
                <w:b/>
                <w:bCs/>
              </w:rPr>
              <w:t>', '</w:t>
            </w:r>
            <w:proofErr w:type="spellStart"/>
            <w:r w:rsidRPr="00B92158">
              <w:rPr>
                <w:rFonts w:eastAsiaTheme="minorEastAsia"/>
                <w:b/>
                <w:bCs/>
              </w:rPr>
              <w:t>STL%_adv</w:t>
            </w:r>
            <w:proofErr w:type="spellEnd"/>
            <w:r w:rsidRPr="00B92158">
              <w:rPr>
                <w:rFonts w:eastAsiaTheme="minorEastAsia"/>
                <w:b/>
                <w:bCs/>
              </w:rPr>
              <w:t>', '</w:t>
            </w:r>
            <w:proofErr w:type="spellStart"/>
            <w:r w:rsidRPr="00B92158">
              <w:rPr>
                <w:rFonts w:eastAsiaTheme="minorEastAsia"/>
                <w:b/>
                <w:bCs/>
              </w:rPr>
              <w:t>BLK%_adv</w:t>
            </w:r>
            <w:proofErr w:type="spellEnd"/>
            <w:r w:rsidRPr="00B92158">
              <w:rPr>
                <w:rFonts w:eastAsiaTheme="minorEastAsia"/>
                <w:b/>
                <w:bCs/>
              </w:rPr>
              <w:t>', '</w:t>
            </w:r>
            <w:proofErr w:type="spellStart"/>
            <w:r w:rsidRPr="00B92158">
              <w:rPr>
                <w:rFonts w:eastAsiaTheme="minorEastAsia"/>
                <w:b/>
                <w:bCs/>
              </w:rPr>
              <w:t>TOV%_adv</w:t>
            </w:r>
            <w:proofErr w:type="spellEnd"/>
            <w:r w:rsidRPr="00B92158">
              <w:rPr>
                <w:rFonts w:eastAsiaTheme="minorEastAsia"/>
                <w:b/>
                <w:bCs/>
              </w:rPr>
              <w:t>',</w:t>
            </w:r>
            <w:r>
              <w:rPr>
                <w:rFonts w:eastAsiaTheme="minorEastAsia"/>
                <w:b/>
                <w:bCs/>
              </w:rPr>
              <w:t xml:space="preserve"> </w:t>
            </w:r>
            <w:r w:rsidRPr="00B92158">
              <w:rPr>
                <w:rFonts w:eastAsiaTheme="minorEastAsia"/>
                <w:b/>
                <w:bCs/>
              </w:rPr>
              <w:t>'</w:t>
            </w:r>
            <w:proofErr w:type="spellStart"/>
            <w:r w:rsidRPr="00B92158">
              <w:rPr>
                <w:rFonts w:eastAsiaTheme="minorEastAsia"/>
                <w:b/>
                <w:bCs/>
              </w:rPr>
              <w:t>USG%_adv</w:t>
            </w:r>
            <w:proofErr w:type="spellEnd"/>
            <w:r w:rsidRPr="00B92158">
              <w:rPr>
                <w:rFonts w:eastAsiaTheme="minorEastAsia"/>
                <w:b/>
                <w:bCs/>
              </w:rPr>
              <w:t>', '</w:t>
            </w:r>
            <w:proofErr w:type="spellStart"/>
            <w:r w:rsidRPr="00B92158">
              <w:rPr>
                <w:rFonts w:eastAsiaTheme="minorEastAsia"/>
                <w:b/>
                <w:bCs/>
              </w:rPr>
              <w:t>OWS_adv</w:t>
            </w:r>
            <w:proofErr w:type="spellEnd"/>
            <w:r w:rsidRPr="00B92158">
              <w:rPr>
                <w:rFonts w:eastAsiaTheme="minorEastAsia"/>
                <w:b/>
                <w:bCs/>
              </w:rPr>
              <w:t>', '</w:t>
            </w:r>
            <w:proofErr w:type="spellStart"/>
            <w:r w:rsidRPr="00B92158">
              <w:rPr>
                <w:rFonts w:eastAsiaTheme="minorEastAsia"/>
                <w:b/>
                <w:bCs/>
              </w:rPr>
              <w:t>DWS_adv</w:t>
            </w:r>
            <w:proofErr w:type="spellEnd"/>
            <w:r w:rsidRPr="00B92158">
              <w:rPr>
                <w:rFonts w:eastAsiaTheme="minorEastAsia"/>
                <w:b/>
                <w:bCs/>
              </w:rPr>
              <w:t>', '</w:t>
            </w:r>
            <w:proofErr w:type="spellStart"/>
            <w:r w:rsidRPr="00B92158">
              <w:rPr>
                <w:rFonts w:eastAsiaTheme="minorEastAsia"/>
                <w:b/>
                <w:bCs/>
              </w:rPr>
              <w:t>WS_adv</w:t>
            </w:r>
            <w:proofErr w:type="spellEnd"/>
            <w:r w:rsidRPr="00B92158">
              <w:rPr>
                <w:rFonts w:eastAsiaTheme="minorEastAsia"/>
                <w:b/>
                <w:bCs/>
              </w:rPr>
              <w:t>', 'WS/48_adv', '</w:t>
            </w:r>
            <w:proofErr w:type="spellStart"/>
            <w:r w:rsidRPr="00B92158">
              <w:rPr>
                <w:rFonts w:eastAsiaTheme="minorEastAsia"/>
                <w:b/>
                <w:bCs/>
              </w:rPr>
              <w:t>OBPM_adv</w:t>
            </w:r>
            <w:proofErr w:type="spellEnd"/>
            <w:r w:rsidRPr="00B92158">
              <w:rPr>
                <w:rFonts w:eastAsiaTheme="minorEastAsia"/>
                <w:b/>
                <w:bCs/>
              </w:rPr>
              <w:t>',</w:t>
            </w:r>
            <w:r>
              <w:rPr>
                <w:rFonts w:eastAsiaTheme="minorEastAsia"/>
                <w:b/>
                <w:bCs/>
              </w:rPr>
              <w:t xml:space="preserve"> </w:t>
            </w:r>
            <w:r w:rsidRPr="00B92158">
              <w:rPr>
                <w:rFonts w:eastAsiaTheme="minorEastAsia"/>
                <w:b/>
                <w:bCs/>
              </w:rPr>
              <w:t>'</w:t>
            </w:r>
            <w:proofErr w:type="spellStart"/>
            <w:r w:rsidRPr="00B92158">
              <w:rPr>
                <w:rFonts w:eastAsiaTheme="minorEastAsia"/>
                <w:b/>
                <w:bCs/>
              </w:rPr>
              <w:t>DBPM_adv</w:t>
            </w:r>
            <w:proofErr w:type="spellEnd"/>
            <w:r w:rsidRPr="00B92158">
              <w:rPr>
                <w:rFonts w:eastAsiaTheme="minorEastAsia"/>
                <w:b/>
                <w:bCs/>
              </w:rPr>
              <w:t>', '</w:t>
            </w:r>
            <w:proofErr w:type="spellStart"/>
            <w:r w:rsidRPr="00B92158">
              <w:rPr>
                <w:rFonts w:eastAsiaTheme="minorEastAsia"/>
                <w:b/>
                <w:bCs/>
              </w:rPr>
              <w:t>BPM_adv</w:t>
            </w:r>
            <w:proofErr w:type="spellEnd"/>
            <w:r w:rsidRPr="00B92158">
              <w:rPr>
                <w:rFonts w:eastAsiaTheme="minorEastAsia"/>
                <w:b/>
                <w:bCs/>
              </w:rPr>
              <w:t>', '</w:t>
            </w:r>
            <w:proofErr w:type="spellStart"/>
            <w:r w:rsidRPr="00B92158">
              <w:rPr>
                <w:rFonts w:eastAsiaTheme="minorEastAsia"/>
                <w:b/>
                <w:bCs/>
              </w:rPr>
              <w:t>VORP_adv</w:t>
            </w:r>
            <w:proofErr w:type="spellEnd"/>
            <w:r w:rsidRPr="00B92158">
              <w:rPr>
                <w:rFonts w:eastAsiaTheme="minorEastAsia"/>
                <w:b/>
                <w:bCs/>
              </w:rPr>
              <w:t>', '</w:t>
            </w:r>
            <w:proofErr w:type="spellStart"/>
            <w:r w:rsidRPr="00B92158">
              <w:rPr>
                <w:rFonts w:eastAsiaTheme="minorEastAsia"/>
                <w:b/>
                <w:bCs/>
              </w:rPr>
              <w:t>MP_per_gm</w:t>
            </w:r>
            <w:proofErr w:type="spellEnd"/>
            <w:r w:rsidRPr="00B92158">
              <w:rPr>
                <w:rFonts w:eastAsiaTheme="minorEastAsia"/>
                <w:b/>
                <w:bCs/>
              </w:rPr>
              <w:t>', '</w:t>
            </w:r>
            <w:proofErr w:type="spellStart"/>
            <w:r w:rsidRPr="00B92158">
              <w:rPr>
                <w:rFonts w:eastAsiaTheme="minorEastAsia"/>
                <w:b/>
                <w:bCs/>
              </w:rPr>
              <w:t>FG_per_gm</w:t>
            </w:r>
            <w:proofErr w:type="spellEnd"/>
            <w:r w:rsidRPr="00B92158">
              <w:rPr>
                <w:rFonts w:eastAsiaTheme="minorEastAsia"/>
                <w:b/>
                <w:bCs/>
              </w:rPr>
              <w:t>', '</w:t>
            </w:r>
            <w:proofErr w:type="spellStart"/>
            <w:r w:rsidRPr="00B92158">
              <w:rPr>
                <w:rFonts w:eastAsiaTheme="minorEastAsia"/>
                <w:b/>
                <w:bCs/>
              </w:rPr>
              <w:t>FGA_per_gm</w:t>
            </w:r>
            <w:proofErr w:type="spellEnd"/>
            <w:r w:rsidRPr="00B92158">
              <w:rPr>
                <w:rFonts w:eastAsiaTheme="minorEastAsia"/>
                <w:b/>
                <w:bCs/>
              </w:rPr>
              <w:t>', 'FG%_</w:t>
            </w:r>
            <w:proofErr w:type="spellStart"/>
            <w:r w:rsidRPr="00B92158">
              <w:rPr>
                <w:rFonts w:eastAsiaTheme="minorEastAsia"/>
                <w:b/>
                <w:bCs/>
              </w:rPr>
              <w:t>per_gm</w:t>
            </w:r>
            <w:proofErr w:type="spellEnd"/>
            <w:r w:rsidRPr="00B92158">
              <w:rPr>
                <w:rFonts w:eastAsiaTheme="minorEastAsia"/>
                <w:b/>
                <w:bCs/>
              </w:rPr>
              <w:t>', '3P_per_gm', '3PA_per_gm', '3P%_per_gm',</w:t>
            </w:r>
            <w:r>
              <w:rPr>
                <w:rFonts w:eastAsiaTheme="minorEastAsia"/>
                <w:b/>
                <w:bCs/>
              </w:rPr>
              <w:t xml:space="preserve"> </w:t>
            </w:r>
            <w:r w:rsidRPr="00B92158">
              <w:rPr>
                <w:rFonts w:eastAsiaTheme="minorEastAsia"/>
                <w:b/>
                <w:bCs/>
              </w:rPr>
              <w:t>'2P_per_gm', '2PA_per_gm', '2P%_per_gm', '</w:t>
            </w:r>
            <w:proofErr w:type="spellStart"/>
            <w:r w:rsidRPr="00B92158">
              <w:rPr>
                <w:rFonts w:eastAsiaTheme="minorEastAsia"/>
                <w:b/>
                <w:bCs/>
              </w:rPr>
              <w:t>eFG</w:t>
            </w:r>
            <w:proofErr w:type="spellEnd"/>
            <w:r w:rsidRPr="00B92158">
              <w:rPr>
                <w:rFonts w:eastAsiaTheme="minorEastAsia"/>
                <w:b/>
                <w:bCs/>
              </w:rPr>
              <w:t>%_</w:t>
            </w:r>
            <w:proofErr w:type="spellStart"/>
            <w:r w:rsidRPr="00B92158">
              <w:rPr>
                <w:rFonts w:eastAsiaTheme="minorEastAsia"/>
                <w:b/>
                <w:bCs/>
              </w:rPr>
              <w:t>per_gm</w:t>
            </w:r>
            <w:proofErr w:type="spellEnd"/>
            <w:r w:rsidRPr="00B92158">
              <w:rPr>
                <w:rFonts w:eastAsiaTheme="minorEastAsia"/>
                <w:b/>
                <w:bCs/>
              </w:rPr>
              <w:t>', '</w:t>
            </w:r>
            <w:proofErr w:type="spellStart"/>
            <w:r w:rsidRPr="00B92158">
              <w:rPr>
                <w:rFonts w:eastAsiaTheme="minorEastAsia"/>
                <w:b/>
                <w:bCs/>
              </w:rPr>
              <w:t>FT_per_gm</w:t>
            </w:r>
            <w:proofErr w:type="spellEnd"/>
            <w:r w:rsidRPr="00B92158">
              <w:rPr>
                <w:rFonts w:eastAsiaTheme="minorEastAsia"/>
                <w:b/>
                <w:bCs/>
              </w:rPr>
              <w:t>',</w:t>
            </w:r>
            <w:r>
              <w:rPr>
                <w:rFonts w:eastAsiaTheme="minorEastAsia"/>
                <w:b/>
                <w:bCs/>
              </w:rPr>
              <w:t xml:space="preserve"> </w:t>
            </w:r>
            <w:r w:rsidRPr="00B92158">
              <w:rPr>
                <w:rFonts w:eastAsiaTheme="minorEastAsia"/>
                <w:b/>
                <w:bCs/>
              </w:rPr>
              <w:t>'</w:t>
            </w:r>
            <w:proofErr w:type="spellStart"/>
            <w:r w:rsidRPr="00B92158">
              <w:rPr>
                <w:rFonts w:eastAsiaTheme="minorEastAsia"/>
                <w:b/>
                <w:bCs/>
              </w:rPr>
              <w:t>FTA_per_gm</w:t>
            </w:r>
            <w:proofErr w:type="spellEnd"/>
            <w:r w:rsidRPr="00B92158">
              <w:rPr>
                <w:rFonts w:eastAsiaTheme="minorEastAsia"/>
                <w:b/>
                <w:bCs/>
              </w:rPr>
              <w:t>', 'FT%_</w:t>
            </w:r>
            <w:proofErr w:type="spellStart"/>
            <w:r w:rsidRPr="00B92158">
              <w:rPr>
                <w:rFonts w:eastAsiaTheme="minorEastAsia"/>
                <w:b/>
                <w:bCs/>
              </w:rPr>
              <w:t>per_gm</w:t>
            </w:r>
            <w:proofErr w:type="spellEnd"/>
            <w:r w:rsidRPr="00B92158">
              <w:rPr>
                <w:rFonts w:eastAsiaTheme="minorEastAsia"/>
                <w:b/>
                <w:bCs/>
              </w:rPr>
              <w:t>', '</w:t>
            </w:r>
            <w:proofErr w:type="spellStart"/>
            <w:r w:rsidRPr="00B92158">
              <w:rPr>
                <w:rFonts w:eastAsiaTheme="minorEastAsia"/>
                <w:b/>
                <w:bCs/>
              </w:rPr>
              <w:t>ORB_per_gm</w:t>
            </w:r>
            <w:proofErr w:type="spellEnd"/>
            <w:r w:rsidRPr="00B92158">
              <w:rPr>
                <w:rFonts w:eastAsiaTheme="minorEastAsia"/>
                <w:b/>
                <w:bCs/>
              </w:rPr>
              <w:t>', '</w:t>
            </w:r>
            <w:proofErr w:type="spellStart"/>
            <w:r w:rsidRPr="00B92158">
              <w:rPr>
                <w:rFonts w:eastAsiaTheme="minorEastAsia"/>
                <w:b/>
                <w:bCs/>
              </w:rPr>
              <w:t>DRB_per_gm</w:t>
            </w:r>
            <w:proofErr w:type="spellEnd"/>
            <w:r w:rsidRPr="00B92158">
              <w:rPr>
                <w:rFonts w:eastAsiaTheme="minorEastAsia"/>
                <w:b/>
                <w:bCs/>
              </w:rPr>
              <w:t>', '</w:t>
            </w:r>
            <w:proofErr w:type="spellStart"/>
            <w:r w:rsidRPr="00B92158">
              <w:rPr>
                <w:rFonts w:eastAsiaTheme="minorEastAsia"/>
                <w:b/>
                <w:bCs/>
              </w:rPr>
              <w:t>TRB_per_gm</w:t>
            </w:r>
            <w:proofErr w:type="spellEnd"/>
            <w:r w:rsidRPr="00B92158">
              <w:rPr>
                <w:rFonts w:eastAsiaTheme="minorEastAsia"/>
                <w:b/>
                <w:bCs/>
              </w:rPr>
              <w:t>', '</w:t>
            </w:r>
            <w:proofErr w:type="spellStart"/>
            <w:r w:rsidRPr="00B92158">
              <w:rPr>
                <w:rFonts w:eastAsiaTheme="minorEastAsia"/>
                <w:b/>
                <w:bCs/>
              </w:rPr>
              <w:t>AST_per_gm</w:t>
            </w:r>
            <w:proofErr w:type="spellEnd"/>
            <w:r w:rsidRPr="00B92158">
              <w:rPr>
                <w:rFonts w:eastAsiaTheme="minorEastAsia"/>
                <w:b/>
                <w:bCs/>
              </w:rPr>
              <w:t>', '</w:t>
            </w:r>
            <w:proofErr w:type="spellStart"/>
            <w:r w:rsidRPr="00B92158">
              <w:rPr>
                <w:rFonts w:eastAsiaTheme="minorEastAsia"/>
                <w:b/>
                <w:bCs/>
              </w:rPr>
              <w:t>STL_per_gm</w:t>
            </w:r>
            <w:proofErr w:type="spellEnd"/>
            <w:r w:rsidRPr="00B92158">
              <w:rPr>
                <w:rFonts w:eastAsiaTheme="minorEastAsia"/>
                <w:b/>
                <w:bCs/>
              </w:rPr>
              <w:t>', '</w:t>
            </w:r>
            <w:proofErr w:type="spellStart"/>
            <w:r w:rsidRPr="00B92158">
              <w:rPr>
                <w:rFonts w:eastAsiaTheme="minorEastAsia"/>
                <w:b/>
                <w:bCs/>
              </w:rPr>
              <w:t>BLK_per_gm</w:t>
            </w:r>
            <w:proofErr w:type="spellEnd"/>
            <w:r w:rsidRPr="00B92158">
              <w:rPr>
                <w:rFonts w:eastAsiaTheme="minorEastAsia"/>
                <w:b/>
                <w:bCs/>
              </w:rPr>
              <w:t>', '</w:t>
            </w:r>
            <w:proofErr w:type="spellStart"/>
            <w:r w:rsidRPr="00B92158">
              <w:rPr>
                <w:rFonts w:eastAsiaTheme="minorEastAsia"/>
                <w:b/>
                <w:bCs/>
              </w:rPr>
              <w:t>TOV_per_gm</w:t>
            </w:r>
            <w:proofErr w:type="spellEnd"/>
            <w:r w:rsidRPr="00B92158">
              <w:rPr>
                <w:rFonts w:eastAsiaTheme="minorEastAsia"/>
                <w:b/>
                <w:bCs/>
              </w:rPr>
              <w:t>', '</w:t>
            </w:r>
            <w:proofErr w:type="spellStart"/>
            <w:r w:rsidRPr="00B92158">
              <w:rPr>
                <w:rFonts w:eastAsiaTheme="minorEastAsia"/>
                <w:b/>
                <w:bCs/>
              </w:rPr>
              <w:t>PF_per_gm</w:t>
            </w:r>
            <w:proofErr w:type="spellEnd"/>
            <w:r w:rsidRPr="00B92158">
              <w:rPr>
                <w:rFonts w:eastAsiaTheme="minorEastAsia"/>
                <w:b/>
                <w:bCs/>
              </w:rPr>
              <w:t>', '</w:t>
            </w:r>
            <w:proofErr w:type="spellStart"/>
            <w:r w:rsidRPr="00B92158">
              <w:rPr>
                <w:rFonts w:eastAsiaTheme="minorEastAsia"/>
                <w:b/>
                <w:bCs/>
              </w:rPr>
              <w:t>PTS_per_gm</w:t>
            </w:r>
            <w:proofErr w:type="spellEnd"/>
            <w:r w:rsidRPr="00B92158">
              <w:rPr>
                <w:rFonts w:eastAsiaTheme="minorEastAsia"/>
                <w:b/>
                <w:bCs/>
              </w:rPr>
              <w:t>', '</w:t>
            </w:r>
            <w:proofErr w:type="spellStart"/>
            <w:r w:rsidRPr="00B92158">
              <w:rPr>
                <w:rFonts w:eastAsiaTheme="minorEastAsia"/>
                <w:b/>
                <w:bCs/>
              </w:rPr>
              <w:t>FG_shoot</w:t>
            </w:r>
            <w:proofErr w:type="spellEnd"/>
            <w:r w:rsidRPr="00B92158">
              <w:rPr>
                <w:rFonts w:eastAsiaTheme="minorEastAsia"/>
                <w:b/>
                <w:bCs/>
              </w:rPr>
              <w:t>', '2P_shoot', '3P_shoot', '</w:t>
            </w:r>
            <w:proofErr w:type="spellStart"/>
            <w:r w:rsidRPr="00B92158">
              <w:rPr>
                <w:rFonts w:eastAsiaTheme="minorEastAsia"/>
                <w:b/>
                <w:bCs/>
              </w:rPr>
              <w:t>eFG_shoot</w:t>
            </w:r>
            <w:proofErr w:type="spellEnd"/>
            <w:r w:rsidRPr="00B92158">
              <w:rPr>
                <w:rFonts w:eastAsiaTheme="minorEastAsia"/>
                <w:b/>
                <w:bCs/>
              </w:rPr>
              <w:t>', '</w:t>
            </w:r>
            <w:proofErr w:type="spellStart"/>
            <w:r w:rsidRPr="00B92158">
              <w:rPr>
                <w:rFonts w:eastAsiaTheme="minorEastAsia"/>
                <w:b/>
                <w:bCs/>
              </w:rPr>
              <w:t>FT_shoot</w:t>
            </w:r>
            <w:proofErr w:type="spellEnd"/>
            <w:r w:rsidRPr="00B92158">
              <w:rPr>
                <w:rFonts w:eastAsiaTheme="minorEastAsia"/>
                <w:b/>
                <w:bCs/>
              </w:rPr>
              <w:t>', '</w:t>
            </w:r>
            <w:proofErr w:type="spellStart"/>
            <w:r w:rsidRPr="00B92158">
              <w:rPr>
                <w:rFonts w:eastAsiaTheme="minorEastAsia"/>
                <w:b/>
                <w:bCs/>
              </w:rPr>
              <w:t>TS_shoot</w:t>
            </w:r>
            <w:proofErr w:type="spellEnd"/>
            <w:r w:rsidRPr="00B92158">
              <w:rPr>
                <w:rFonts w:eastAsiaTheme="minorEastAsia"/>
                <w:b/>
                <w:bCs/>
              </w:rPr>
              <w:t>', '</w:t>
            </w:r>
            <w:proofErr w:type="spellStart"/>
            <w:r w:rsidRPr="00B92158">
              <w:rPr>
                <w:rFonts w:eastAsiaTheme="minorEastAsia"/>
                <w:b/>
                <w:bCs/>
              </w:rPr>
              <w:t>FTr_shoot</w:t>
            </w:r>
            <w:proofErr w:type="spellEnd"/>
            <w:r w:rsidRPr="00B92158">
              <w:rPr>
                <w:rFonts w:eastAsiaTheme="minorEastAsia"/>
                <w:b/>
                <w:bCs/>
              </w:rPr>
              <w:t>', '3PAr_shoot', '</w:t>
            </w:r>
            <w:proofErr w:type="spellStart"/>
            <w:r w:rsidRPr="00B92158">
              <w:rPr>
                <w:rFonts w:eastAsiaTheme="minorEastAsia"/>
                <w:b/>
                <w:bCs/>
              </w:rPr>
              <w:t>FG+_shoot</w:t>
            </w:r>
            <w:proofErr w:type="spellEnd"/>
            <w:r w:rsidRPr="00B92158">
              <w:rPr>
                <w:rFonts w:eastAsiaTheme="minorEastAsia"/>
                <w:b/>
                <w:bCs/>
              </w:rPr>
              <w:t>', '2P+_shoot', '3P+_shoot', '</w:t>
            </w:r>
            <w:proofErr w:type="spellStart"/>
            <w:r w:rsidRPr="00B92158">
              <w:rPr>
                <w:rFonts w:eastAsiaTheme="minorEastAsia"/>
                <w:b/>
                <w:bCs/>
              </w:rPr>
              <w:t>eFG</w:t>
            </w:r>
            <w:proofErr w:type="spellEnd"/>
            <w:r w:rsidRPr="00B92158">
              <w:rPr>
                <w:rFonts w:eastAsiaTheme="minorEastAsia"/>
                <w:b/>
                <w:bCs/>
              </w:rPr>
              <w:t>+_shoot', '</w:t>
            </w:r>
            <w:proofErr w:type="spellStart"/>
            <w:r w:rsidRPr="00B92158">
              <w:rPr>
                <w:rFonts w:eastAsiaTheme="minorEastAsia"/>
                <w:b/>
                <w:bCs/>
              </w:rPr>
              <w:t>FT+_shoot</w:t>
            </w:r>
            <w:proofErr w:type="spellEnd"/>
            <w:r w:rsidRPr="00B92158">
              <w:rPr>
                <w:rFonts w:eastAsiaTheme="minorEastAsia"/>
                <w:b/>
                <w:bCs/>
              </w:rPr>
              <w:t>', '</w:t>
            </w:r>
            <w:proofErr w:type="spellStart"/>
            <w:r w:rsidRPr="00B92158">
              <w:rPr>
                <w:rFonts w:eastAsiaTheme="minorEastAsia"/>
                <w:b/>
                <w:bCs/>
              </w:rPr>
              <w:t>TS+_shoot</w:t>
            </w:r>
            <w:proofErr w:type="spellEnd"/>
            <w:r w:rsidRPr="00B92158">
              <w:rPr>
                <w:rFonts w:eastAsiaTheme="minorEastAsia"/>
                <w:b/>
                <w:bCs/>
              </w:rPr>
              <w:t>', '</w:t>
            </w:r>
            <w:proofErr w:type="spellStart"/>
            <w:r w:rsidRPr="00B92158">
              <w:rPr>
                <w:rFonts w:eastAsiaTheme="minorEastAsia"/>
                <w:b/>
                <w:bCs/>
              </w:rPr>
              <w:t>FTr</w:t>
            </w:r>
            <w:proofErr w:type="spellEnd"/>
            <w:r w:rsidRPr="00B92158">
              <w:rPr>
                <w:rFonts w:eastAsiaTheme="minorEastAsia"/>
                <w:b/>
                <w:bCs/>
              </w:rPr>
              <w:t xml:space="preserve">+_shoot', '3PAr+_shoot', 'FG </w:t>
            </w:r>
            <w:proofErr w:type="spellStart"/>
            <w:r w:rsidRPr="00B92158">
              <w:rPr>
                <w:rFonts w:eastAsiaTheme="minorEastAsia"/>
                <w:b/>
                <w:bCs/>
              </w:rPr>
              <w:t>Add_shoot</w:t>
            </w:r>
            <w:proofErr w:type="spellEnd"/>
            <w:r w:rsidRPr="00B92158">
              <w:rPr>
                <w:rFonts w:eastAsiaTheme="minorEastAsia"/>
                <w:b/>
                <w:bCs/>
              </w:rPr>
              <w:t xml:space="preserve">', 'TS </w:t>
            </w:r>
            <w:proofErr w:type="spellStart"/>
            <w:r w:rsidRPr="00B92158">
              <w:rPr>
                <w:rFonts w:eastAsiaTheme="minorEastAsia"/>
                <w:b/>
                <w:bCs/>
              </w:rPr>
              <w:t>Add_shoot</w:t>
            </w:r>
            <w:proofErr w:type="spellEnd"/>
            <w:r w:rsidRPr="00B92158">
              <w:rPr>
                <w:rFonts w:eastAsiaTheme="minorEastAsia"/>
                <w:b/>
                <w:bCs/>
              </w:rPr>
              <w:t>', '</w:t>
            </w:r>
            <w:proofErr w:type="spellStart"/>
            <w:r w:rsidRPr="00B92158">
              <w:rPr>
                <w:rFonts w:eastAsiaTheme="minorEastAsia"/>
                <w:b/>
                <w:bCs/>
              </w:rPr>
              <w:t>player_height</w:t>
            </w:r>
            <w:proofErr w:type="spellEnd"/>
            <w:r w:rsidRPr="00B92158">
              <w:rPr>
                <w:rFonts w:eastAsiaTheme="minorEastAsia"/>
                <w:b/>
                <w:bCs/>
              </w:rPr>
              <w:t>', '</w:t>
            </w:r>
            <w:proofErr w:type="spellStart"/>
            <w:r w:rsidRPr="00B92158">
              <w:rPr>
                <w:rFonts w:eastAsiaTheme="minorEastAsia"/>
                <w:b/>
                <w:bCs/>
              </w:rPr>
              <w:t>player_weight</w:t>
            </w:r>
            <w:proofErr w:type="spellEnd"/>
            <w:r w:rsidRPr="00B92158">
              <w:rPr>
                <w:rFonts w:eastAsiaTheme="minorEastAsia"/>
                <w:b/>
                <w:bCs/>
              </w:rPr>
              <w:t>', '</w:t>
            </w:r>
            <w:proofErr w:type="spellStart"/>
            <w:r w:rsidRPr="00B92158">
              <w:rPr>
                <w:rFonts w:eastAsiaTheme="minorEastAsia"/>
                <w:b/>
                <w:bCs/>
              </w:rPr>
              <w:t>ind_usa</w:t>
            </w:r>
            <w:proofErr w:type="spellEnd"/>
            <w:r w:rsidRPr="00B92158">
              <w:rPr>
                <w:rFonts w:eastAsiaTheme="minorEastAsia"/>
                <w:b/>
                <w:bCs/>
              </w:rPr>
              <w:t>']</w:t>
            </w:r>
          </w:p>
        </w:tc>
      </w:tr>
      <w:tr w:rsidR="007966AB" w14:paraId="2F7A70D7" w14:textId="77777777" w:rsidTr="007966AB">
        <w:tc>
          <w:tcPr>
            <w:tcW w:w="2065" w:type="dxa"/>
          </w:tcPr>
          <w:p w14:paraId="757D195C" w14:textId="2A7248DA" w:rsidR="007966AB" w:rsidRPr="00CB26D9" w:rsidRDefault="007966AB" w:rsidP="007966AB">
            <w:pPr>
              <w:rPr>
                <w:rFonts w:eastAsiaTheme="minorEastAsia"/>
              </w:rPr>
            </w:pPr>
            <w:r>
              <w:rPr>
                <w:rFonts w:eastAsiaTheme="minorEastAsia"/>
                <w:b/>
                <w:bCs/>
              </w:rPr>
              <w:t>Hand-Selected</w:t>
            </w:r>
            <w:r w:rsidR="00CB26D9">
              <w:rPr>
                <w:rFonts w:eastAsiaTheme="minorEastAsia"/>
                <w:b/>
                <w:bCs/>
              </w:rPr>
              <w:t>: (</w:t>
            </w:r>
            <w:r w:rsidR="00CB26D9" w:rsidRPr="00C042CF">
              <w:rPr>
                <w:rFonts w:ascii="Aptos Narrow" w:eastAsia="Times New Roman" w:hAnsi="Aptos Narrow" w:cs="Times New Roman"/>
                <w:b/>
                <w:bCs/>
                <w:color w:val="000000"/>
                <w:kern w:val="0"/>
                <w14:ligatures w14:val="none"/>
              </w:rPr>
              <w:t>hand_players_23_24</w:t>
            </w:r>
            <w:r w:rsidR="00CB26D9">
              <w:rPr>
                <w:rFonts w:eastAsiaTheme="minorEastAsia"/>
                <w:b/>
                <w:bCs/>
              </w:rPr>
              <w:t xml:space="preserve">/ </w:t>
            </w:r>
            <w:r w:rsidR="00CB26D9" w:rsidRPr="00C042CF">
              <w:rPr>
                <w:rFonts w:ascii="Aptos Narrow" w:eastAsia="Times New Roman" w:hAnsi="Aptos Narrow" w:cs="Times New Roman"/>
                <w:b/>
                <w:bCs/>
                <w:color w:val="000000"/>
                <w:kern w:val="0"/>
                <w14:ligatures w14:val="none"/>
              </w:rPr>
              <w:t>hand_players_12_13</w:t>
            </w:r>
            <w:r w:rsidR="00CB26D9">
              <w:rPr>
                <w:rFonts w:ascii="Aptos Narrow" w:eastAsia="Times New Roman" w:hAnsi="Aptos Narrow" w:cs="Times New Roman"/>
                <w:b/>
                <w:bCs/>
                <w:color w:val="000000"/>
                <w:kern w:val="0"/>
                <w14:ligatures w14:val="none"/>
              </w:rPr>
              <w:t>)</w:t>
            </w:r>
          </w:p>
        </w:tc>
        <w:tc>
          <w:tcPr>
            <w:tcW w:w="7285" w:type="dxa"/>
          </w:tcPr>
          <w:p w14:paraId="431751A0" w14:textId="416E9EC0" w:rsidR="007966AB" w:rsidRPr="007966AB" w:rsidRDefault="007966AB" w:rsidP="007966AB">
            <w:pPr>
              <w:rPr>
                <w:rFonts w:eastAsiaTheme="minorEastAsia"/>
                <w:b/>
                <w:bCs/>
              </w:rPr>
            </w:pPr>
            <w:r w:rsidRPr="007966AB">
              <w:rPr>
                <w:rFonts w:eastAsiaTheme="minorEastAsia"/>
                <w:b/>
                <w:bCs/>
              </w:rPr>
              <w:t>['</w:t>
            </w:r>
            <w:proofErr w:type="spellStart"/>
            <w:r w:rsidRPr="007966AB">
              <w:rPr>
                <w:rFonts w:eastAsiaTheme="minorEastAsia"/>
                <w:b/>
                <w:bCs/>
              </w:rPr>
              <w:t>Age_adv</w:t>
            </w:r>
            <w:proofErr w:type="spellEnd"/>
            <w:r w:rsidRPr="007966AB">
              <w:rPr>
                <w:rFonts w:eastAsiaTheme="minorEastAsia"/>
                <w:b/>
                <w:bCs/>
              </w:rPr>
              <w:t>', '</w:t>
            </w:r>
            <w:proofErr w:type="spellStart"/>
            <w:r w:rsidRPr="007966AB">
              <w:rPr>
                <w:rFonts w:eastAsiaTheme="minorEastAsia"/>
                <w:b/>
                <w:bCs/>
              </w:rPr>
              <w:t>G_adv</w:t>
            </w:r>
            <w:proofErr w:type="spellEnd"/>
            <w:r w:rsidRPr="007966AB">
              <w:rPr>
                <w:rFonts w:eastAsiaTheme="minorEastAsia"/>
                <w:b/>
                <w:bCs/>
              </w:rPr>
              <w:t>', '</w:t>
            </w:r>
            <w:proofErr w:type="spellStart"/>
            <w:r w:rsidRPr="007966AB">
              <w:rPr>
                <w:rFonts w:eastAsiaTheme="minorEastAsia"/>
                <w:b/>
                <w:bCs/>
              </w:rPr>
              <w:t>ORB%_adv</w:t>
            </w:r>
            <w:proofErr w:type="spellEnd"/>
            <w:r w:rsidRPr="007966AB">
              <w:rPr>
                <w:rFonts w:eastAsiaTheme="minorEastAsia"/>
                <w:b/>
                <w:bCs/>
              </w:rPr>
              <w:t>', '</w:t>
            </w:r>
            <w:proofErr w:type="spellStart"/>
            <w:r w:rsidRPr="007966AB">
              <w:rPr>
                <w:rFonts w:eastAsiaTheme="minorEastAsia"/>
                <w:b/>
                <w:bCs/>
              </w:rPr>
              <w:t>DRB%_adv</w:t>
            </w:r>
            <w:proofErr w:type="spellEnd"/>
            <w:r w:rsidRPr="007966AB">
              <w:rPr>
                <w:rFonts w:eastAsiaTheme="minorEastAsia"/>
                <w:b/>
                <w:bCs/>
              </w:rPr>
              <w:t>', '</w:t>
            </w:r>
            <w:proofErr w:type="spellStart"/>
            <w:r w:rsidRPr="007966AB">
              <w:rPr>
                <w:rFonts w:eastAsiaTheme="minorEastAsia"/>
                <w:b/>
                <w:bCs/>
              </w:rPr>
              <w:t>TRB%_adv</w:t>
            </w:r>
            <w:proofErr w:type="spellEnd"/>
            <w:r w:rsidRPr="007966AB">
              <w:rPr>
                <w:rFonts w:eastAsiaTheme="minorEastAsia"/>
                <w:b/>
                <w:bCs/>
              </w:rPr>
              <w:t>', '</w:t>
            </w:r>
            <w:proofErr w:type="spellStart"/>
            <w:r w:rsidRPr="007966AB">
              <w:rPr>
                <w:rFonts w:eastAsiaTheme="minorEastAsia"/>
                <w:b/>
                <w:bCs/>
              </w:rPr>
              <w:t>AST%_adv</w:t>
            </w:r>
            <w:proofErr w:type="spellEnd"/>
            <w:r w:rsidRPr="007966AB">
              <w:rPr>
                <w:rFonts w:eastAsiaTheme="minorEastAsia"/>
                <w:b/>
                <w:bCs/>
              </w:rPr>
              <w:t>', '</w:t>
            </w:r>
            <w:proofErr w:type="spellStart"/>
            <w:r w:rsidRPr="007966AB">
              <w:rPr>
                <w:rFonts w:eastAsiaTheme="minorEastAsia"/>
                <w:b/>
                <w:bCs/>
              </w:rPr>
              <w:t>STL%_adv</w:t>
            </w:r>
            <w:proofErr w:type="spellEnd"/>
            <w:r w:rsidRPr="007966AB">
              <w:rPr>
                <w:rFonts w:eastAsiaTheme="minorEastAsia"/>
                <w:b/>
                <w:bCs/>
              </w:rPr>
              <w:t>', '</w:t>
            </w:r>
            <w:proofErr w:type="spellStart"/>
            <w:r w:rsidRPr="007966AB">
              <w:rPr>
                <w:rFonts w:eastAsiaTheme="minorEastAsia"/>
                <w:b/>
                <w:bCs/>
              </w:rPr>
              <w:t>BLK%_adv</w:t>
            </w:r>
            <w:proofErr w:type="spellEnd"/>
            <w:r w:rsidRPr="007966AB">
              <w:rPr>
                <w:rFonts w:eastAsiaTheme="minorEastAsia"/>
                <w:b/>
                <w:bCs/>
              </w:rPr>
              <w:t>',</w:t>
            </w:r>
            <w:r>
              <w:rPr>
                <w:rFonts w:eastAsiaTheme="minorEastAsia"/>
                <w:b/>
                <w:bCs/>
              </w:rPr>
              <w:t xml:space="preserve"> </w:t>
            </w:r>
            <w:r w:rsidRPr="007966AB">
              <w:rPr>
                <w:rFonts w:eastAsiaTheme="minorEastAsia"/>
                <w:b/>
                <w:bCs/>
              </w:rPr>
              <w:t>'</w:t>
            </w:r>
            <w:proofErr w:type="spellStart"/>
            <w:r w:rsidRPr="007966AB">
              <w:rPr>
                <w:rFonts w:eastAsiaTheme="minorEastAsia"/>
                <w:b/>
                <w:bCs/>
              </w:rPr>
              <w:t>TOV%_adv</w:t>
            </w:r>
            <w:proofErr w:type="spellEnd"/>
            <w:r w:rsidRPr="007966AB">
              <w:rPr>
                <w:rFonts w:eastAsiaTheme="minorEastAsia"/>
                <w:b/>
                <w:bCs/>
              </w:rPr>
              <w:t>', '</w:t>
            </w:r>
            <w:proofErr w:type="spellStart"/>
            <w:r w:rsidRPr="007966AB">
              <w:rPr>
                <w:rFonts w:eastAsiaTheme="minorEastAsia"/>
                <w:b/>
                <w:bCs/>
              </w:rPr>
              <w:t>USG%_adv</w:t>
            </w:r>
            <w:proofErr w:type="spellEnd"/>
            <w:r w:rsidRPr="007966AB">
              <w:rPr>
                <w:rFonts w:eastAsiaTheme="minorEastAsia"/>
                <w:b/>
                <w:bCs/>
              </w:rPr>
              <w:t>', '</w:t>
            </w:r>
            <w:proofErr w:type="spellStart"/>
            <w:r w:rsidRPr="007966AB">
              <w:rPr>
                <w:rFonts w:eastAsiaTheme="minorEastAsia"/>
                <w:b/>
                <w:bCs/>
              </w:rPr>
              <w:t>OWS_adv</w:t>
            </w:r>
            <w:proofErr w:type="spellEnd"/>
            <w:r w:rsidRPr="007966AB">
              <w:rPr>
                <w:rFonts w:eastAsiaTheme="minorEastAsia"/>
                <w:b/>
                <w:bCs/>
              </w:rPr>
              <w:t>', '</w:t>
            </w:r>
            <w:proofErr w:type="spellStart"/>
            <w:r w:rsidRPr="007966AB">
              <w:rPr>
                <w:rFonts w:eastAsiaTheme="minorEastAsia"/>
                <w:b/>
                <w:bCs/>
              </w:rPr>
              <w:t>DWS_adv</w:t>
            </w:r>
            <w:proofErr w:type="spellEnd"/>
            <w:r w:rsidRPr="007966AB">
              <w:rPr>
                <w:rFonts w:eastAsiaTheme="minorEastAsia"/>
                <w:b/>
                <w:bCs/>
              </w:rPr>
              <w:t>', '</w:t>
            </w:r>
            <w:proofErr w:type="spellStart"/>
            <w:r w:rsidRPr="007966AB">
              <w:rPr>
                <w:rFonts w:eastAsiaTheme="minorEastAsia"/>
                <w:b/>
                <w:bCs/>
              </w:rPr>
              <w:t>WS_adv</w:t>
            </w:r>
            <w:proofErr w:type="spellEnd"/>
            <w:r w:rsidRPr="007966AB">
              <w:rPr>
                <w:rFonts w:eastAsiaTheme="minorEastAsia"/>
                <w:b/>
                <w:bCs/>
              </w:rPr>
              <w:t>', 'WS/48_adv', '</w:t>
            </w:r>
            <w:proofErr w:type="spellStart"/>
            <w:r w:rsidRPr="007966AB">
              <w:rPr>
                <w:rFonts w:eastAsiaTheme="minorEastAsia"/>
                <w:b/>
                <w:bCs/>
              </w:rPr>
              <w:t>OBPM_adv</w:t>
            </w:r>
            <w:proofErr w:type="spellEnd"/>
            <w:r w:rsidRPr="007966AB">
              <w:rPr>
                <w:rFonts w:eastAsiaTheme="minorEastAsia"/>
                <w:b/>
                <w:bCs/>
              </w:rPr>
              <w:t>', '</w:t>
            </w:r>
            <w:proofErr w:type="spellStart"/>
            <w:r w:rsidRPr="007966AB">
              <w:rPr>
                <w:rFonts w:eastAsiaTheme="minorEastAsia"/>
                <w:b/>
                <w:bCs/>
              </w:rPr>
              <w:t>DBPM_adv</w:t>
            </w:r>
            <w:proofErr w:type="spellEnd"/>
            <w:r w:rsidRPr="007966AB">
              <w:rPr>
                <w:rFonts w:eastAsiaTheme="minorEastAsia"/>
                <w:b/>
                <w:bCs/>
              </w:rPr>
              <w:t>', '</w:t>
            </w:r>
            <w:proofErr w:type="spellStart"/>
            <w:r w:rsidRPr="007966AB">
              <w:rPr>
                <w:rFonts w:eastAsiaTheme="minorEastAsia"/>
                <w:b/>
                <w:bCs/>
              </w:rPr>
              <w:t>BPM_adv</w:t>
            </w:r>
            <w:proofErr w:type="spellEnd"/>
            <w:r w:rsidRPr="007966AB">
              <w:rPr>
                <w:rFonts w:eastAsiaTheme="minorEastAsia"/>
                <w:b/>
                <w:bCs/>
              </w:rPr>
              <w:t>', '</w:t>
            </w:r>
            <w:proofErr w:type="spellStart"/>
            <w:r w:rsidRPr="007966AB">
              <w:rPr>
                <w:rFonts w:eastAsiaTheme="minorEastAsia"/>
                <w:b/>
                <w:bCs/>
              </w:rPr>
              <w:t>VORP_adv</w:t>
            </w:r>
            <w:proofErr w:type="spellEnd"/>
            <w:r w:rsidRPr="007966AB">
              <w:rPr>
                <w:rFonts w:eastAsiaTheme="minorEastAsia"/>
                <w:b/>
                <w:bCs/>
              </w:rPr>
              <w:t>', '</w:t>
            </w:r>
            <w:proofErr w:type="spellStart"/>
            <w:r w:rsidRPr="007966AB">
              <w:rPr>
                <w:rFonts w:eastAsiaTheme="minorEastAsia"/>
                <w:b/>
                <w:bCs/>
              </w:rPr>
              <w:t>MP_per_gm</w:t>
            </w:r>
            <w:proofErr w:type="spellEnd"/>
            <w:r w:rsidRPr="007966AB">
              <w:rPr>
                <w:rFonts w:eastAsiaTheme="minorEastAsia"/>
                <w:b/>
                <w:bCs/>
              </w:rPr>
              <w:t>', '</w:t>
            </w:r>
            <w:proofErr w:type="spellStart"/>
            <w:r w:rsidRPr="007966AB">
              <w:rPr>
                <w:rFonts w:eastAsiaTheme="minorEastAsia"/>
                <w:b/>
                <w:bCs/>
              </w:rPr>
              <w:t>ORB_per_gm</w:t>
            </w:r>
            <w:proofErr w:type="spellEnd"/>
            <w:r w:rsidRPr="007966AB">
              <w:rPr>
                <w:rFonts w:eastAsiaTheme="minorEastAsia"/>
                <w:b/>
                <w:bCs/>
              </w:rPr>
              <w:t>', '</w:t>
            </w:r>
            <w:proofErr w:type="spellStart"/>
            <w:r w:rsidRPr="007966AB">
              <w:rPr>
                <w:rFonts w:eastAsiaTheme="minorEastAsia"/>
                <w:b/>
                <w:bCs/>
              </w:rPr>
              <w:t>DRB_per_gm</w:t>
            </w:r>
            <w:proofErr w:type="spellEnd"/>
            <w:r w:rsidRPr="007966AB">
              <w:rPr>
                <w:rFonts w:eastAsiaTheme="minorEastAsia"/>
                <w:b/>
                <w:bCs/>
              </w:rPr>
              <w:t>', '</w:t>
            </w:r>
            <w:proofErr w:type="spellStart"/>
            <w:r w:rsidRPr="007966AB">
              <w:rPr>
                <w:rFonts w:eastAsiaTheme="minorEastAsia"/>
                <w:b/>
                <w:bCs/>
              </w:rPr>
              <w:t>TRB_per_gm</w:t>
            </w:r>
            <w:proofErr w:type="spellEnd"/>
            <w:r w:rsidRPr="007966AB">
              <w:rPr>
                <w:rFonts w:eastAsiaTheme="minorEastAsia"/>
                <w:b/>
                <w:bCs/>
              </w:rPr>
              <w:t>',</w:t>
            </w:r>
            <w:r w:rsidR="00CB26D9">
              <w:rPr>
                <w:rFonts w:eastAsiaTheme="minorEastAsia"/>
                <w:b/>
                <w:bCs/>
              </w:rPr>
              <w:t xml:space="preserve"> </w:t>
            </w:r>
            <w:r w:rsidRPr="007966AB">
              <w:rPr>
                <w:rFonts w:eastAsiaTheme="minorEastAsia"/>
                <w:b/>
                <w:bCs/>
              </w:rPr>
              <w:t>'</w:t>
            </w:r>
            <w:proofErr w:type="spellStart"/>
            <w:r w:rsidRPr="007966AB">
              <w:rPr>
                <w:rFonts w:eastAsiaTheme="minorEastAsia"/>
                <w:b/>
                <w:bCs/>
              </w:rPr>
              <w:t>AST_per_gm</w:t>
            </w:r>
            <w:proofErr w:type="spellEnd"/>
            <w:r w:rsidRPr="007966AB">
              <w:rPr>
                <w:rFonts w:eastAsiaTheme="minorEastAsia"/>
                <w:b/>
                <w:bCs/>
              </w:rPr>
              <w:t>', '</w:t>
            </w:r>
            <w:proofErr w:type="spellStart"/>
            <w:r w:rsidRPr="007966AB">
              <w:rPr>
                <w:rFonts w:eastAsiaTheme="minorEastAsia"/>
                <w:b/>
                <w:bCs/>
              </w:rPr>
              <w:t>STL_per_gm</w:t>
            </w:r>
            <w:proofErr w:type="spellEnd"/>
            <w:r w:rsidRPr="007966AB">
              <w:rPr>
                <w:rFonts w:eastAsiaTheme="minorEastAsia"/>
                <w:b/>
                <w:bCs/>
              </w:rPr>
              <w:t>', '</w:t>
            </w:r>
            <w:proofErr w:type="spellStart"/>
            <w:r w:rsidRPr="007966AB">
              <w:rPr>
                <w:rFonts w:eastAsiaTheme="minorEastAsia"/>
                <w:b/>
                <w:bCs/>
              </w:rPr>
              <w:t>BLK_per_gm</w:t>
            </w:r>
            <w:proofErr w:type="spellEnd"/>
            <w:r w:rsidRPr="007966AB">
              <w:rPr>
                <w:rFonts w:eastAsiaTheme="minorEastAsia"/>
                <w:b/>
                <w:bCs/>
              </w:rPr>
              <w:t>', '</w:t>
            </w:r>
            <w:proofErr w:type="spellStart"/>
            <w:r w:rsidRPr="007966AB">
              <w:rPr>
                <w:rFonts w:eastAsiaTheme="minorEastAsia"/>
                <w:b/>
                <w:bCs/>
              </w:rPr>
              <w:t>TOV_per_gm</w:t>
            </w:r>
            <w:proofErr w:type="spellEnd"/>
            <w:r w:rsidRPr="007966AB">
              <w:rPr>
                <w:rFonts w:eastAsiaTheme="minorEastAsia"/>
                <w:b/>
                <w:bCs/>
              </w:rPr>
              <w:t>', '</w:t>
            </w:r>
            <w:proofErr w:type="spellStart"/>
            <w:r w:rsidRPr="007966AB">
              <w:rPr>
                <w:rFonts w:eastAsiaTheme="minorEastAsia"/>
                <w:b/>
                <w:bCs/>
              </w:rPr>
              <w:t>PF_per_gm</w:t>
            </w:r>
            <w:proofErr w:type="spellEnd"/>
            <w:r w:rsidRPr="007966AB">
              <w:rPr>
                <w:rFonts w:eastAsiaTheme="minorEastAsia"/>
                <w:b/>
                <w:bCs/>
              </w:rPr>
              <w:t>',</w:t>
            </w:r>
            <w:r w:rsidR="00CB26D9">
              <w:rPr>
                <w:rFonts w:eastAsiaTheme="minorEastAsia"/>
                <w:b/>
                <w:bCs/>
              </w:rPr>
              <w:t xml:space="preserve"> </w:t>
            </w:r>
            <w:r w:rsidRPr="007966AB">
              <w:rPr>
                <w:rFonts w:eastAsiaTheme="minorEastAsia"/>
                <w:b/>
                <w:bCs/>
              </w:rPr>
              <w:t>'</w:t>
            </w:r>
            <w:proofErr w:type="spellStart"/>
            <w:r w:rsidRPr="007966AB">
              <w:rPr>
                <w:rFonts w:eastAsiaTheme="minorEastAsia"/>
                <w:b/>
                <w:bCs/>
              </w:rPr>
              <w:t>PTS_per_gm</w:t>
            </w:r>
            <w:proofErr w:type="spellEnd"/>
            <w:r w:rsidRPr="007966AB">
              <w:rPr>
                <w:rFonts w:eastAsiaTheme="minorEastAsia"/>
                <w:b/>
                <w:bCs/>
              </w:rPr>
              <w:t>', '</w:t>
            </w:r>
            <w:proofErr w:type="spellStart"/>
            <w:r w:rsidRPr="007966AB">
              <w:rPr>
                <w:rFonts w:eastAsiaTheme="minorEastAsia"/>
                <w:b/>
                <w:bCs/>
              </w:rPr>
              <w:t>FG_shoot</w:t>
            </w:r>
            <w:proofErr w:type="spellEnd"/>
            <w:r w:rsidRPr="007966AB">
              <w:rPr>
                <w:rFonts w:eastAsiaTheme="minorEastAsia"/>
                <w:b/>
                <w:bCs/>
              </w:rPr>
              <w:t>', '</w:t>
            </w:r>
            <w:proofErr w:type="spellStart"/>
            <w:r w:rsidRPr="007966AB">
              <w:rPr>
                <w:rFonts w:eastAsiaTheme="minorEastAsia"/>
                <w:b/>
                <w:bCs/>
              </w:rPr>
              <w:t>FTr_shoot</w:t>
            </w:r>
            <w:proofErr w:type="spellEnd"/>
            <w:r w:rsidRPr="007966AB">
              <w:rPr>
                <w:rFonts w:eastAsiaTheme="minorEastAsia"/>
                <w:b/>
                <w:bCs/>
              </w:rPr>
              <w:t>', '3PAr_shoot', '</w:t>
            </w:r>
            <w:proofErr w:type="spellStart"/>
            <w:r w:rsidRPr="007966AB">
              <w:rPr>
                <w:rFonts w:eastAsiaTheme="minorEastAsia"/>
                <w:b/>
                <w:bCs/>
              </w:rPr>
              <w:t>FG+_shoot</w:t>
            </w:r>
            <w:proofErr w:type="spellEnd"/>
            <w:r w:rsidRPr="007966AB">
              <w:rPr>
                <w:rFonts w:eastAsiaTheme="minorEastAsia"/>
                <w:b/>
                <w:bCs/>
              </w:rPr>
              <w:t>',</w:t>
            </w:r>
            <w:r w:rsidR="00CB26D9">
              <w:rPr>
                <w:rFonts w:eastAsiaTheme="minorEastAsia"/>
                <w:b/>
                <w:bCs/>
              </w:rPr>
              <w:t xml:space="preserve"> </w:t>
            </w:r>
            <w:r w:rsidRPr="007966AB">
              <w:rPr>
                <w:rFonts w:eastAsiaTheme="minorEastAsia"/>
                <w:b/>
                <w:bCs/>
              </w:rPr>
              <w:t>'2P+_shoot', '</w:t>
            </w:r>
            <w:proofErr w:type="spellStart"/>
            <w:r w:rsidRPr="007966AB">
              <w:rPr>
                <w:rFonts w:eastAsiaTheme="minorEastAsia"/>
                <w:b/>
                <w:bCs/>
              </w:rPr>
              <w:t>eFG</w:t>
            </w:r>
            <w:proofErr w:type="spellEnd"/>
            <w:r w:rsidRPr="007966AB">
              <w:rPr>
                <w:rFonts w:eastAsiaTheme="minorEastAsia"/>
                <w:b/>
                <w:bCs/>
              </w:rPr>
              <w:t>+_shoot', '</w:t>
            </w:r>
            <w:proofErr w:type="spellStart"/>
            <w:r w:rsidRPr="007966AB">
              <w:rPr>
                <w:rFonts w:eastAsiaTheme="minorEastAsia"/>
                <w:b/>
                <w:bCs/>
              </w:rPr>
              <w:t>FT+_shoot</w:t>
            </w:r>
            <w:proofErr w:type="spellEnd"/>
            <w:r w:rsidRPr="007966AB">
              <w:rPr>
                <w:rFonts w:eastAsiaTheme="minorEastAsia"/>
                <w:b/>
                <w:bCs/>
              </w:rPr>
              <w:t>', '</w:t>
            </w:r>
            <w:proofErr w:type="spellStart"/>
            <w:r w:rsidRPr="007966AB">
              <w:rPr>
                <w:rFonts w:eastAsiaTheme="minorEastAsia"/>
                <w:b/>
                <w:bCs/>
              </w:rPr>
              <w:t>TS+_shoot</w:t>
            </w:r>
            <w:proofErr w:type="spellEnd"/>
            <w:r w:rsidRPr="007966AB">
              <w:rPr>
                <w:rFonts w:eastAsiaTheme="minorEastAsia"/>
                <w:b/>
                <w:bCs/>
              </w:rPr>
              <w:t>',</w:t>
            </w:r>
            <w:r>
              <w:rPr>
                <w:rFonts w:eastAsiaTheme="minorEastAsia"/>
                <w:b/>
                <w:bCs/>
              </w:rPr>
              <w:t xml:space="preserve"> </w:t>
            </w:r>
            <w:r w:rsidRPr="007966AB">
              <w:rPr>
                <w:rFonts w:eastAsiaTheme="minorEastAsia"/>
                <w:b/>
                <w:bCs/>
              </w:rPr>
              <w:t>'</w:t>
            </w:r>
            <w:proofErr w:type="spellStart"/>
            <w:r w:rsidRPr="007966AB">
              <w:rPr>
                <w:rFonts w:eastAsiaTheme="minorEastAsia"/>
                <w:b/>
                <w:bCs/>
              </w:rPr>
              <w:t>FTr</w:t>
            </w:r>
            <w:proofErr w:type="spellEnd"/>
            <w:r w:rsidRPr="007966AB">
              <w:rPr>
                <w:rFonts w:eastAsiaTheme="minorEastAsia"/>
                <w:b/>
                <w:bCs/>
              </w:rPr>
              <w:t>+_shoot', '3PAr+_shoot'</w:t>
            </w:r>
            <w:r w:rsidR="007A4E56">
              <w:rPr>
                <w:rFonts w:eastAsiaTheme="minorEastAsia"/>
                <w:b/>
                <w:bCs/>
              </w:rPr>
              <w:t xml:space="preserve">, </w:t>
            </w:r>
            <w:r w:rsidR="007A4E56" w:rsidRPr="007A4E56">
              <w:rPr>
                <w:rFonts w:eastAsiaTheme="minorEastAsia"/>
                <w:b/>
                <w:bCs/>
              </w:rPr>
              <w:t>'</w:t>
            </w:r>
            <w:proofErr w:type="spellStart"/>
            <w:r w:rsidR="007A4E56" w:rsidRPr="007A4E56">
              <w:rPr>
                <w:rFonts w:eastAsiaTheme="minorEastAsia"/>
                <w:b/>
                <w:bCs/>
              </w:rPr>
              <w:t>player_weight</w:t>
            </w:r>
            <w:proofErr w:type="spellEnd"/>
            <w:r w:rsidR="007A4E56" w:rsidRPr="007A4E56">
              <w:rPr>
                <w:rFonts w:eastAsiaTheme="minorEastAsia"/>
                <w:b/>
                <w:bCs/>
              </w:rPr>
              <w:t>', '</w:t>
            </w:r>
            <w:proofErr w:type="spellStart"/>
            <w:r w:rsidR="007A4E56" w:rsidRPr="007A4E56">
              <w:rPr>
                <w:rFonts w:eastAsiaTheme="minorEastAsia"/>
                <w:b/>
                <w:bCs/>
              </w:rPr>
              <w:t>player_height</w:t>
            </w:r>
            <w:proofErr w:type="spellEnd"/>
            <w:r w:rsidR="007A4E56" w:rsidRPr="007A4E56">
              <w:rPr>
                <w:rFonts w:eastAsiaTheme="minorEastAsia"/>
                <w:b/>
                <w:bCs/>
              </w:rPr>
              <w:t>'</w:t>
            </w:r>
            <w:r w:rsidRPr="007966AB">
              <w:rPr>
                <w:rFonts w:eastAsiaTheme="minorEastAsia"/>
                <w:b/>
                <w:bCs/>
              </w:rPr>
              <w:t>]</w:t>
            </w:r>
          </w:p>
          <w:p w14:paraId="5B42DF39" w14:textId="77777777" w:rsidR="007966AB" w:rsidRDefault="007966AB" w:rsidP="007966AB">
            <w:pPr>
              <w:rPr>
                <w:rFonts w:eastAsiaTheme="minorEastAsia"/>
                <w:b/>
                <w:bCs/>
              </w:rPr>
            </w:pPr>
          </w:p>
        </w:tc>
      </w:tr>
      <w:tr w:rsidR="007966AB" w14:paraId="65D17A7A" w14:textId="77777777" w:rsidTr="007966AB">
        <w:tc>
          <w:tcPr>
            <w:tcW w:w="2065" w:type="dxa"/>
          </w:tcPr>
          <w:p w14:paraId="0747A780" w14:textId="5DCF6AC0" w:rsidR="007966AB" w:rsidRDefault="000211FC" w:rsidP="007966AB">
            <w:pPr>
              <w:rPr>
                <w:rFonts w:eastAsiaTheme="minorEastAsia"/>
                <w:b/>
                <w:bCs/>
              </w:rPr>
            </w:pPr>
            <w:r>
              <w:rPr>
                <w:rFonts w:eastAsiaTheme="minorEastAsia"/>
                <w:b/>
                <w:bCs/>
              </w:rPr>
              <w:t>Principal Factor Analysis: (</w:t>
            </w:r>
            <w:r w:rsidRPr="00C042CF">
              <w:rPr>
                <w:rFonts w:ascii="Aptos Narrow" w:eastAsia="Times New Roman" w:hAnsi="Aptos Narrow" w:cs="Times New Roman"/>
                <w:b/>
                <w:bCs/>
                <w:color w:val="000000"/>
                <w:kern w:val="0"/>
                <w14:ligatures w14:val="none"/>
              </w:rPr>
              <w:t>pfa_players_23_24</w:t>
            </w:r>
            <w:r>
              <w:rPr>
                <w:rFonts w:ascii="Aptos Narrow" w:eastAsia="Times New Roman" w:hAnsi="Aptos Narrow" w:cs="Times New Roman"/>
                <w:b/>
                <w:bCs/>
                <w:color w:val="000000"/>
                <w:kern w:val="0"/>
                <w14:ligatures w14:val="none"/>
              </w:rPr>
              <w:t xml:space="preserve">, </w:t>
            </w:r>
            <w:r w:rsidRPr="00C042CF">
              <w:rPr>
                <w:rFonts w:ascii="Aptos Narrow" w:eastAsia="Times New Roman" w:hAnsi="Aptos Narrow" w:cs="Times New Roman"/>
                <w:b/>
                <w:bCs/>
                <w:color w:val="000000"/>
                <w:kern w:val="0"/>
                <w14:ligatures w14:val="none"/>
              </w:rPr>
              <w:t>pfa_players_12_13</w:t>
            </w:r>
            <w:r>
              <w:rPr>
                <w:rFonts w:ascii="Aptos Narrow" w:eastAsia="Times New Roman" w:hAnsi="Aptos Narrow" w:cs="Times New Roman"/>
                <w:b/>
                <w:bCs/>
                <w:color w:val="000000"/>
                <w:kern w:val="0"/>
                <w14:ligatures w14:val="none"/>
              </w:rPr>
              <w:t>)</w:t>
            </w:r>
          </w:p>
        </w:tc>
        <w:tc>
          <w:tcPr>
            <w:tcW w:w="7285" w:type="dxa"/>
          </w:tcPr>
          <w:p w14:paraId="62F1803C" w14:textId="764FB021" w:rsidR="007966AB" w:rsidRDefault="001360F6" w:rsidP="001360F6">
            <w:pPr>
              <w:rPr>
                <w:rFonts w:eastAsiaTheme="minorEastAsia"/>
                <w:b/>
                <w:bCs/>
              </w:rPr>
            </w:pPr>
            <w:r w:rsidRPr="001360F6">
              <w:rPr>
                <w:rFonts w:eastAsiaTheme="minorEastAsia"/>
                <w:b/>
                <w:bCs/>
              </w:rPr>
              <w:t>['</w:t>
            </w:r>
            <w:proofErr w:type="spellStart"/>
            <w:r w:rsidRPr="001360F6">
              <w:rPr>
                <w:rFonts w:eastAsiaTheme="minorEastAsia"/>
                <w:b/>
                <w:bCs/>
              </w:rPr>
              <w:t>TRB%_adv</w:t>
            </w:r>
            <w:proofErr w:type="spellEnd"/>
            <w:r w:rsidRPr="001360F6">
              <w:rPr>
                <w:rFonts w:eastAsiaTheme="minorEastAsia"/>
                <w:b/>
                <w:bCs/>
              </w:rPr>
              <w:t>', '</w:t>
            </w:r>
            <w:proofErr w:type="spellStart"/>
            <w:r w:rsidRPr="001360F6">
              <w:rPr>
                <w:rFonts w:eastAsiaTheme="minorEastAsia"/>
                <w:b/>
                <w:bCs/>
              </w:rPr>
              <w:t>DWS_adv</w:t>
            </w:r>
            <w:proofErr w:type="spellEnd"/>
            <w:r w:rsidRPr="001360F6">
              <w:rPr>
                <w:rFonts w:eastAsiaTheme="minorEastAsia"/>
                <w:b/>
                <w:bCs/>
              </w:rPr>
              <w:t>', '</w:t>
            </w:r>
            <w:proofErr w:type="spellStart"/>
            <w:r w:rsidRPr="001360F6">
              <w:rPr>
                <w:rFonts w:eastAsiaTheme="minorEastAsia"/>
                <w:b/>
                <w:bCs/>
              </w:rPr>
              <w:t>eFG</w:t>
            </w:r>
            <w:proofErr w:type="spellEnd"/>
            <w:r w:rsidRPr="001360F6">
              <w:rPr>
                <w:rFonts w:eastAsiaTheme="minorEastAsia"/>
                <w:b/>
                <w:bCs/>
              </w:rPr>
              <w:t>%_</w:t>
            </w:r>
            <w:proofErr w:type="spellStart"/>
            <w:r w:rsidRPr="001360F6">
              <w:rPr>
                <w:rFonts w:eastAsiaTheme="minorEastAsia"/>
                <w:b/>
                <w:bCs/>
              </w:rPr>
              <w:t>per_gm</w:t>
            </w:r>
            <w:proofErr w:type="spellEnd"/>
            <w:r w:rsidRPr="001360F6">
              <w:rPr>
                <w:rFonts w:eastAsiaTheme="minorEastAsia"/>
                <w:b/>
                <w:bCs/>
              </w:rPr>
              <w:t>', '3PAr_adv', '</w:t>
            </w:r>
            <w:proofErr w:type="spellStart"/>
            <w:r w:rsidRPr="001360F6">
              <w:rPr>
                <w:rFonts w:eastAsiaTheme="minorEastAsia"/>
                <w:b/>
                <w:bCs/>
              </w:rPr>
              <w:t>FT_per_gm</w:t>
            </w:r>
            <w:proofErr w:type="spellEnd"/>
            <w:r w:rsidRPr="001360F6">
              <w:rPr>
                <w:rFonts w:eastAsiaTheme="minorEastAsia"/>
                <w:b/>
                <w:bCs/>
              </w:rPr>
              <w:t>',</w:t>
            </w:r>
            <w:r>
              <w:rPr>
                <w:rFonts w:eastAsiaTheme="minorEastAsia"/>
                <w:b/>
                <w:bCs/>
              </w:rPr>
              <w:t xml:space="preserve"> </w:t>
            </w:r>
            <w:r w:rsidRPr="001360F6">
              <w:rPr>
                <w:rFonts w:eastAsiaTheme="minorEastAsia"/>
                <w:b/>
                <w:bCs/>
              </w:rPr>
              <w:t>'</w:t>
            </w:r>
            <w:proofErr w:type="spellStart"/>
            <w:r w:rsidRPr="001360F6">
              <w:rPr>
                <w:rFonts w:eastAsiaTheme="minorEastAsia"/>
                <w:b/>
                <w:bCs/>
              </w:rPr>
              <w:t>AST_per_gm</w:t>
            </w:r>
            <w:proofErr w:type="spellEnd"/>
            <w:r w:rsidRPr="001360F6">
              <w:rPr>
                <w:rFonts w:eastAsiaTheme="minorEastAsia"/>
                <w:b/>
                <w:bCs/>
              </w:rPr>
              <w:t>', '3P_shoot', 'FT%_</w:t>
            </w:r>
            <w:proofErr w:type="spellStart"/>
            <w:r w:rsidRPr="001360F6">
              <w:rPr>
                <w:rFonts w:eastAsiaTheme="minorEastAsia"/>
                <w:b/>
                <w:bCs/>
              </w:rPr>
              <w:t>per_gm</w:t>
            </w:r>
            <w:proofErr w:type="spellEnd"/>
            <w:r w:rsidRPr="001360F6">
              <w:rPr>
                <w:rFonts w:eastAsiaTheme="minorEastAsia"/>
                <w:b/>
                <w:bCs/>
              </w:rPr>
              <w:t>']</w:t>
            </w:r>
          </w:p>
        </w:tc>
      </w:tr>
    </w:tbl>
    <w:p w14:paraId="64D3A2D1" w14:textId="77777777" w:rsidR="007A11AE" w:rsidRPr="007A11AE" w:rsidRDefault="007A11AE" w:rsidP="00B266E0">
      <w:pPr>
        <w:rPr>
          <w:rFonts w:eastAsiaTheme="minorEastAsia"/>
          <w:b/>
          <w:bCs/>
        </w:rPr>
      </w:pPr>
    </w:p>
    <w:sectPr w:rsidR="007A11AE" w:rsidRPr="007A11AE">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4DF34" w14:textId="77777777" w:rsidR="00A25EB4" w:rsidRDefault="00A25EB4" w:rsidP="00A05388">
      <w:pPr>
        <w:spacing w:after="0" w:line="240" w:lineRule="auto"/>
      </w:pPr>
      <w:r>
        <w:separator/>
      </w:r>
    </w:p>
  </w:endnote>
  <w:endnote w:type="continuationSeparator" w:id="0">
    <w:p w14:paraId="375E54F8" w14:textId="77777777" w:rsidR="00A25EB4" w:rsidRDefault="00A25EB4" w:rsidP="00A05388">
      <w:pPr>
        <w:spacing w:after="0" w:line="240" w:lineRule="auto"/>
      </w:pPr>
      <w:r>
        <w:continuationSeparator/>
      </w:r>
    </w:p>
  </w:endnote>
  <w:endnote w:type="continuationNotice" w:id="1">
    <w:p w14:paraId="33461D76" w14:textId="77777777" w:rsidR="00A25EB4" w:rsidRDefault="00A25E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372849"/>
      <w:docPartObj>
        <w:docPartGallery w:val="Page Numbers (Bottom of Page)"/>
        <w:docPartUnique/>
      </w:docPartObj>
    </w:sdtPr>
    <w:sdtEndPr/>
    <w:sdtContent>
      <w:p w14:paraId="42B4AE05" w14:textId="2C5CECB6" w:rsidR="00D56946" w:rsidRDefault="00D5694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3124CA" w14:textId="7A79A5F5" w:rsidR="00A05388" w:rsidRDefault="00A05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34587" w14:textId="77777777" w:rsidR="00A25EB4" w:rsidRDefault="00A25EB4" w:rsidP="00A05388">
      <w:pPr>
        <w:spacing w:after="0" w:line="240" w:lineRule="auto"/>
      </w:pPr>
      <w:r>
        <w:separator/>
      </w:r>
    </w:p>
  </w:footnote>
  <w:footnote w:type="continuationSeparator" w:id="0">
    <w:p w14:paraId="639CBF59" w14:textId="77777777" w:rsidR="00A25EB4" w:rsidRDefault="00A25EB4" w:rsidP="00A05388">
      <w:pPr>
        <w:spacing w:after="0" w:line="240" w:lineRule="auto"/>
      </w:pPr>
      <w:r>
        <w:continuationSeparator/>
      </w:r>
    </w:p>
  </w:footnote>
  <w:footnote w:type="continuationNotice" w:id="1">
    <w:p w14:paraId="4B6EFB3F" w14:textId="77777777" w:rsidR="00A25EB4" w:rsidRDefault="00A25E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CAF21" w14:textId="541798A5" w:rsidR="00A05388" w:rsidRDefault="00A05388">
    <w:pPr>
      <w:pStyle w:val="Header"/>
    </w:pPr>
    <w:r>
      <w:rPr>
        <w:noProof/>
      </w:rPr>
      <w:drawing>
        <wp:inline distT="0" distB="0" distL="0" distR="0" wp14:anchorId="2847C796" wp14:editId="04633D81">
          <wp:extent cx="1393604" cy="612382"/>
          <wp:effectExtent l="0" t="0" r="0" b="0"/>
          <wp:docPr id="1170033945"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33945" name="Picture 1" descr="A black background with yellow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7300" cy="627189"/>
                  </a:xfrm>
                  <a:prstGeom prst="rect">
                    <a:avLst/>
                  </a:prstGeom>
                  <a:noFill/>
                  <a:ln>
                    <a:noFill/>
                  </a:ln>
                </pic:spPr>
              </pic:pic>
            </a:graphicData>
          </a:graphic>
        </wp:inline>
      </w:drawing>
    </w:r>
  </w:p>
  <w:p w14:paraId="31794BAD" w14:textId="77777777" w:rsidR="006E020D" w:rsidRDefault="006E020D">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6D65"/>
    <w:multiLevelType w:val="hybridMultilevel"/>
    <w:tmpl w:val="3DB6F268"/>
    <w:lvl w:ilvl="0" w:tplc="241486C0">
      <w:start w:val="1"/>
      <w:numFmt w:val="bullet"/>
      <w:lvlText w:val=""/>
      <w:lvlJc w:val="left"/>
      <w:pPr>
        <w:ind w:left="720" w:hanging="360"/>
      </w:pPr>
      <w:rPr>
        <w:rFonts w:ascii="Symbol" w:hAnsi="Symbol" w:hint="default"/>
      </w:rPr>
    </w:lvl>
    <w:lvl w:ilvl="1" w:tplc="056C559C">
      <w:start w:val="1"/>
      <w:numFmt w:val="bullet"/>
      <w:lvlText w:val="o"/>
      <w:lvlJc w:val="left"/>
      <w:pPr>
        <w:ind w:left="1440" w:hanging="360"/>
      </w:pPr>
      <w:rPr>
        <w:rFonts w:ascii="Courier New" w:hAnsi="Courier New" w:hint="default"/>
      </w:rPr>
    </w:lvl>
    <w:lvl w:ilvl="2" w:tplc="CF78C31C">
      <w:start w:val="1"/>
      <w:numFmt w:val="bullet"/>
      <w:lvlText w:val=""/>
      <w:lvlJc w:val="left"/>
      <w:pPr>
        <w:ind w:left="2160" w:hanging="360"/>
      </w:pPr>
      <w:rPr>
        <w:rFonts w:ascii="Wingdings" w:hAnsi="Wingdings" w:hint="default"/>
      </w:rPr>
    </w:lvl>
    <w:lvl w:ilvl="3" w:tplc="BE567D66">
      <w:start w:val="1"/>
      <w:numFmt w:val="bullet"/>
      <w:lvlText w:val=""/>
      <w:lvlJc w:val="left"/>
      <w:pPr>
        <w:ind w:left="2880" w:hanging="360"/>
      </w:pPr>
      <w:rPr>
        <w:rFonts w:ascii="Symbol" w:hAnsi="Symbol" w:hint="default"/>
      </w:rPr>
    </w:lvl>
    <w:lvl w:ilvl="4" w:tplc="411430B8">
      <w:start w:val="1"/>
      <w:numFmt w:val="bullet"/>
      <w:lvlText w:val="o"/>
      <w:lvlJc w:val="left"/>
      <w:pPr>
        <w:ind w:left="3600" w:hanging="360"/>
      </w:pPr>
      <w:rPr>
        <w:rFonts w:ascii="Courier New" w:hAnsi="Courier New" w:hint="default"/>
      </w:rPr>
    </w:lvl>
    <w:lvl w:ilvl="5" w:tplc="492EEE9C">
      <w:start w:val="1"/>
      <w:numFmt w:val="bullet"/>
      <w:lvlText w:val=""/>
      <w:lvlJc w:val="left"/>
      <w:pPr>
        <w:ind w:left="4320" w:hanging="360"/>
      </w:pPr>
      <w:rPr>
        <w:rFonts w:ascii="Wingdings" w:hAnsi="Wingdings" w:hint="default"/>
      </w:rPr>
    </w:lvl>
    <w:lvl w:ilvl="6" w:tplc="5756FB0C">
      <w:start w:val="1"/>
      <w:numFmt w:val="bullet"/>
      <w:lvlText w:val=""/>
      <w:lvlJc w:val="left"/>
      <w:pPr>
        <w:ind w:left="5040" w:hanging="360"/>
      </w:pPr>
      <w:rPr>
        <w:rFonts w:ascii="Symbol" w:hAnsi="Symbol" w:hint="default"/>
      </w:rPr>
    </w:lvl>
    <w:lvl w:ilvl="7" w:tplc="ADFC49DC">
      <w:start w:val="1"/>
      <w:numFmt w:val="bullet"/>
      <w:lvlText w:val="o"/>
      <w:lvlJc w:val="left"/>
      <w:pPr>
        <w:ind w:left="5760" w:hanging="360"/>
      </w:pPr>
      <w:rPr>
        <w:rFonts w:ascii="Courier New" w:hAnsi="Courier New" w:hint="default"/>
      </w:rPr>
    </w:lvl>
    <w:lvl w:ilvl="8" w:tplc="F9641FAA">
      <w:start w:val="1"/>
      <w:numFmt w:val="bullet"/>
      <w:lvlText w:val=""/>
      <w:lvlJc w:val="left"/>
      <w:pPr>
        <w:ind w:left="6480" w:hanging="360"/>
      </w:pPr>
      <w:rPr>
        <w:rFonts w:ascii="Wingdings" w:hAnsi="Wingdings" w:hint="default"/>
      </w:rPr>
    </w:lvl>
  </w:abstractNum>
  <w:abstractNum w:abstractNumId="1" w15:restartNumberingAfterBreak="0">
    <w:nsid w:val="0506564B"/>
    <w:multiLevelType w:val="multilevel"/>
    <w:tmpl w:val="6626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D5C6C"/>
    <w:multiLevelType w:val="multilevel"/>
    <w:tmpl w:val="D38C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40DB"/>
    <w:multiLevelType w:val="multilevel"/>
    <w:tmpl w:val="B420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F625C"/>
    <w:multiLevelType w:val="hybridMultilevel"/>
    <w:tmpl w:val="73C4BAFA"/>
    <w:lvl w:ilvl="0" w:tplc="BEFA1280">
      <w:start w:val="1"/>
      <w:numFmt w:val="bullet"/>
      <w:lvlText w:val=""/>
      <w:lvlJc w:val="left"/>
      <w:pPr>
        <w:ind w:left="720" w:hanging="360"/>
      </w:pPr>
      <w:rPr>
        <w:rFonts w:ascii="Symbol" w:hAnsi="Symbol" w:hint="default"/>
      </w:rPr>
    </w:lvl>
    <w:lvl w:ilvl="1" w:tplc="3572DE66">
      <w:start w:val="1"/>
      <w:numFmt w:val="bullet"/>
      <w:lvlText w:val="o"/>
      <w:lvlJc w:val="left"/>
      <w:pPr>
        <w:ind w:left="1440" w:hanging="360"/>
      </w:pPr>
      <w:rPr>
        <w:rFonts w:ascii="Courier New" w:hAnsi="Courier New" w:hint="default"/>
      </w:rPr>
    </w:lvl>
    <w:lvl w:ilvl="2" w:tplc="94085A04">
      <w:start w:val="1"/>
      <w:numFmt w:val="bullet"/>
      <w:lvlText w:val=""/>
      <w:lvlJc w:val="left"/>
      <w:pPr>
        <w:ind w:left="2160" w:hanging="360"/>
      </w:pPr>
      <w:rPr>
        <w:rFonts w:ascii="Wingdings" w:hAnsi="Wingdings" w:hint="default"/>
      </w:rPr>
    </w:lvl>
    <w:lvl w:ilvl="3" w:tplc="D03074F6">
      <w:start w:val="1"/>
      <w:numFmt w:val="bullet"/>
      <w:lvlText w:val=""/>
      <w:lvlJc w:val="left"/>
      <w:pPr>
        <w:ind w:left="2880" w:hanging="360"/>
      </w:pPr>
      <w:rPr>
        <w:rFonts w:ascii="Symbol" w:hAnsi="Symbol" w:hint="default"/>
      </w:rPr>
    </w:lvl>
    <w:lvl w:ilvl="4" w:tplc="5FA22C7C">
      <w:start w:val="1"/>
      <w:numFmt w:val="bullet"/>
      <w:lvlText w:val="o"/>
      <w:lvlJc w:val="left"/>
      <w:pPr>
        <w:ind w:left="3600" w:hanging="360"/>
      </w:pPr>
      <w:rPr>
        <w:rFonts w:ascii="Courier New" w:hAnsi="Courier New" w:hint="default"/>
      </w:rPr>
    </w:lvl>
    <w:lvl w:ilvl="5" w:tplc="0BBEDFB6">
      <w:start w:val="1"/>
      <w:numFmt w:val="bullet"/>
      <w:lvlText w:val=""/>
      <w:lvlJc w:val="left"/>
      <w:pPr>
        <w:ind w:left="4320" w:hanging="360"/>
      </w:pPr>
      <w:rPr>
        <w:rFonts w:ascii="Wingdings" w:hAnsi="Wingdings" w:hint="default"/>
      </w:rPr>
    </w:lvl>
    <w:lvl w:ilvl="6" w:tplc="FC864250">
      <w:start w:val="1"/>
      <w:numFmt w:val="bullet"/>
      <w:lvlText w:val=""/>
      <w:lvlJc w:val="left"/>
      <w:pPr>
        <w:ind w:left="5040" w:hanging="360"/>
      </w:pPr>
      <w:rPr>
        <w:rFonts w:ascii="Symbol" w:hAnsi="Symbol" w:hint="default"/>
      </w:rPr>
    </w:lvl>
    <w:lvl w:ilvl="7" w:tplc="800E2754">
      <w:start w:val="1"/>
      <w:numFmt w:val="bullet"/>
      <w:lvlText w:val="o"/>
      <w:lvlJc w:val="left"/>
      <w:pPr>
        <w:ind w:left="5760" w:hanging="360"/>
      </w:pPr>
      <w:rPr>
        <w:rFonts w:ascii="Courier New" w:hAnsi="Courier New" w:hint="default"/>
      </w:rPr>
    </w:lvl>
    <w:lvl w:ilvl="8" w:tplc="1026DEC8">
      <w:start w:val="1"/>
      <w:numFmt w:val="bullet"/>
      <w:lvlText w:val=""/>
      <w:lvlJc w:val="left"/>
      <w:pPr>
        <w:ind w:left="6480" w:hanging="360"/>
      </w:pPr>
      <w:rPr>
        <w:rFonts w:ascii="Wingdings" w:hAnsi="Wingdings" w:hint="default"/>
      </w:rPr>
    </w:lvl>
  </w:abstractNum>
  <w:abstractNum w:abstractNumId="5" w15:restartNumberingAfterBreak="0">
    <w:nsid w:val="0EF9224E"/>
    <w:multiLevelType w:val="hybridMultilevel"/>
    <w:tmpl w:val="A41A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303EB"/>
    <w:multiLevelType w:val="hybridMultilevel"/>
    <w:tmpl w:val="E444B598"/>
    <w:lvl w:ilvl="0" w:tplc="20245A90">
      <w:start w:val="1"/>
      <w:numFmt w:val="bullet"/>
      <w:lvlText w:val=""/>
      <w:lvlJc w:val="left"/>
      <w:pPr>
        <w:ind w:left="720" w:hanging="360"/>
      </w:pPr>
      <w:rPr>
        <w:rFonts w:ascii="Symbol" w:hAnsi="Symbol" w:hint="default"/>
      </w:rPr>
    </w:lvl>
    <w:lvl w:ilvl="1" w:tplc="B39AD166">
      <w:start w:val="1"/>
      <w:numFmt w:val="bullet"/>
      <w:lvlText w:val="o"/>
      <w:lvlJc w:val="left"/>
      <w:pPr>
        <w:ind w:left="1440" w:hanging="360"/>
      </w:pPr>
      <w:rPr>
        <w:rFonts w:ascii="Courier New" w:hAnsi="Courier New" w:hint="default"/>
      </w:rPr>
    </w:lvl>
    <w:lvl w:ilvl="2" w:tplc="BC4AD6FA">
      <w:start w:val="1"/>
      <w:numFmt w:val="bullet"/>
      <w:lvlText w:val=""/>
      <w:lvlJc w:val="left"/>
      <w:pPr>
        <w:ind w:left="2160" w:hanging="360"/>
      </w:pPr>
      <w:rPr>
        <w:rFonts w:ascii="Wingdings" w:hAnsi="Wingdings" w:hint="default"/>
      </w:rPr>
    </w:lvl>
    <w:lvl w:ilvl="3" w:tplc="C5C6B9B2">
      <w:start w:val="1"/>
      <w:numFmt w:val="bullet"/>
      <w:lvlText w:val=""/>
      <w:lvlJc w:val="left"/>
      <w:pPr>
        <w:ind w:left="2880" w:hanging="360"/>
      </w:pPr>
      <w:rPr>
        <w:rFonts w:ascii="Symbol" w:hAnsi="Symbol" w:hint="default"/>
      </w:rPr>
    </w:lvl>
    <w:lvl w:ilvl="4" w:tplc="982E93BE">
      <w:start w:val="1"/>
      <w:numFmt w:val="bullet"/>
      <w:lvlText w:val="o"/>
      <w:lvlJc w:val="left"/>
      <w:pPr>
        <w:ind w:left="3600" w:hanging="360"/>
      </w:pPr>
      <w:rPr>
        <w:rFonts w:ascii="Courier New" w:hAnsi="Courier New" w:hint="default"/>
      </w:rPr>
    </w:lvl>
    <w:lvl w:ilvl="5" w:tplc="7D163B9C">
      <w:start w:val="1"/>
      <w:numFmt w:val="bullet"/>
      <w:lvlText w:val=""/>
      <w:lvlJc w:val="left"/>
      <w:pPr>
        <w:ind w:left="4320" w:hanging="360"/>
      </w:pPr>
      <w:rPr>
        <w:rFonts w:ascii="Wingdings" w:hAnsi="Wingdings" w:hint="default"/>
      </w:rPr>
    </w:lvl>
    <w:lvl w:ilvl="6" w:tplc="551EE06C">
      <w:start w:val="1"/>
      <w:numFmt w:val="bullet"/>
      <w:lvlText w:val=""/>
      <w:lvlJc w:val="left"/>
      <w:pPr>
        <w:ind w:left="5040" w:hanging="360"/>
      </w:pPr>
      <w:rPr>
        <w:rFonts w:ascii="Symbol" w:hAnsi="Symbol" w:hint="default"/>
      </w:rPr>
    </w:lvl>
    <w:lvl w:ilvl="7" w:tplc="407A0C02">
      <w:start w:val="1"/>
      <w:numFmt w:val="bullet"/>
      <w:lvlText w:val="o"/>
      <w:lvlJc w:val="left"/>
      <w:pPr>
        <w:ind w:left="5760" w:hanging="360"/>
      </w:pPr>
      <w:rPr>
        <w:rFonts w:ascii="Courier New" w:hAnsi="Courier New" w:hint="default"/>
      </w:rPr>
    </w:lvl>
    <w:lvl w:ilvl="8" w:tplc="FA0C525A">
      <w:start w:val="1"/>
      <w:numFmt w:val="bullet"/>
      <w:lvlText w:val=""/>
      <w:lvlJc w:val="left"/>
      <w:pPr>
        <w:ind w:left="6480" w:hanging="360"/>
      </w:pPr>
      <w:rPr>
        <w:rFonts w:ascii="Wingdings" w:hAnsi="Wingdings" w:hint="default"/>
      </w:rPr>
    </w:lvl>
  </w:abstractNum>
  <w:abstractNum w:abstractNumId="7" w15:restartNumberingAfterBreak="0">
    <w:nsid w:val="1B293AA6"/>
    <w:multiLevelType w:val="multilevel"/>
    <w:tmpl w:val="4B58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00B97"/>
    <w:multiLevelType w:val="multilevel"/>
    <w:tmpl w:val="A72C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E1D19"/>
    <w:multiLevelType w:val="multilevel"/>
    <w:tmpl w:val="F44E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D48C0"/>
    <w:multiLevelType w:val="multilevel"/>
    <w:tmpl w:val="53E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F3EDF"/>
    <w:multiLevelType w:val="multilevel"/>
    <w:tmpl w:val="4180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A4B69"/>
    <w:multiLevelType w:val="multilevel"/>
    <w:tmpl w:val="98E4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912F2"/>
    <w:multiLevelType w:val="multilevel"/>
    <w:tmpl w:val="0CC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64FDA"/>
    <w:multiLevelType w:val="hybridMultilevel"/>
    <w:tmpl w:val="FFFFFFFF"/>
    <w:lvl w:ilvl="0" w:tplc="72E2B40A">
      <w:start w:val="1"/>
      <w:numFmt w:val="bullet"/>
      <w:lvlText w:val="-"/>
      <w:lvlJc w:val="left"/>
      <w:pPr>
        <w:ind w:left="720" w:hanging="360"/>
      </w:pPr>
      <w:rPr>
        <w:rFonts w:ascii="Aptos" w:hAnsi="Aptos" w:hint="default"/>
      </w:rPr>
    </w:lvl>
    <w:lvl w:ilvl="1" w:tplc="881890B0">
      <w:start w:val="1"/>
      <w:numFmt w:val="bullet"/>
      <w:lvlText w:val="o"/>
      <w:lvlJc w:val="left"/>
      <w:pPr>
        <w:ind w:left="1440" w:hanging="360"/>
      </w:pPr>
      <w:rPr>
        <w:rFonts w:ascii="Courier New" w:hAnsi="Courier New" w:hint="default"/>
      </w:rPr>
    </w:lvl>
    <w:lvl w:ilvl="2" w:tplc="40AA4254">
      <w:start w:val="1"/>
      <w:numFmt w:val="bullet"/>
      <w:lvlText w:val=""/>
      <w:lvlJc w:val="left"/>
      <w:pPr>
        <w:ind w:left="2160" w:hanging="360"/>
      </w:pPr>
      <w:rPr>
        <w:rFonts w:ascii="Wingdings" w:hAnsi="Wingdings" w:hint="default"/>
      </w:rPr>
    </w:lvl>
    <w:lvl w:ilvl="3" w:tplc="106A1FEE">
      <w:start w:val="1"/>
      <w:numFmt w:val="bullet"/>
      <w:lvlText w:val=""/>
      <w:lvlJc w:val="left"/>
      <w:pPr>
        <w:ind w:left="2880" w:hanging="360"/>
      </w:pPr>
      <w:rPr>
        <w:rFonts w:ascii="Symbol" w:hAnsi="Symbol" w:hint="default"/>
      </w:rPr>
    </w:lvl>
    <w:lvl w:ilvl="4" w:tplc="7938DF14">
      <w:start w:val="1"/>
      <w:numFmt w:val="bullet"/>
      <w:lvlText w:val="o"/>
      <w:lvlJc w:val="left"/>
      <w:pPr>
        <w:ind w:left="3600" w:hanging="360"/>
      </w:pPr>
      <w:rPr>
        <w:rFonts w:ascii="Courier New" w:hAnsi="Courier New" w:hint="default"/>
      </w:rPr>
    </w:lvl>
    <w:lvl w:ilvl="5" w:tplc="98EE7818">
      <w:start w:val="1"/>
      <w:numFmt w:val="bullet"/>
      <w:lvlText w:val=""/>
      <w:lvlJc w:val="left"/>
      <w:pPr>
        <w:ind w:left="4320" w:hanging="360"/>
      </w:pPr>
      <w:rPr>
        <w:rFonts w:ascii="Wingdings" w:hAnsi="Wingdings" w:hint="default"/>
      </w:rPr>
    </w:lvl>
    <w:lvl w:ilvl="6" w:tplc="BFF4A752">
      <w:start w:val="1"/>
      <w:numFmt w:val="bullet"/>
      <w:lvlText w:val=""/>
      <w:lvlJc w:val="left"/>
      <w:pPr>
        <w:ind w:left="5040" w:hanging="360"/>
      </w:pPr>
      <w:rPr>
        <w:rFonts w:ascii="Symbol" w:hAnsi="Symbol" w:hint="default"/>
      </w:rPr>
    </w:lvl>
    <w:lvl w:ilvl="7" w:tplc="7A14F546">
      <w:start w:val="1"/>
      <w:numFmt w:val="bullet"/>
      <w:lvlText w:val="o"/>
      <w:lvlJc w:val="left"/>
      <w:pPr>
        <w:ind w:left="5760" w:hanging="360"/>
      </w:pPr>
      <w:rPr>
        <w:rFonts w:ascii="Courier New" w:hAnsi="Courier New" w:hint="default"/>
      </w:rPr>
    </w:lvl>
    <w:lvl w:ilvl="8" w:tplc="1A524036">
      <w:start w:val="1"/>
      <w:numFmt w:val="bullet"/>
      <w:lvlText w:val=""/>
      <w:lvlJc w:val="left"/>
      <w:pPr>
        <w:ind w:left="6480" w:hanging="360"/>
      </w:pPr>
      <w:rPr>
        <w:rFonts w:ascii="Wingdings" w:hAnsi="Wingdings" w:hint="default"/>
      </w:rPr>
    </w:lvl>
  </w:abstractNum>
  <w:abstractNum w:abstractNumId="15" w15:restartNumberingAfterBreak="0">
    <w:nsid w:val="419C4554"/>
    <w:multiLevelType w:val="multilevel"/>
    <w:tmpl w:val="D2B2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B4CE8"/>
    <w:multiLevelType w:val="hybridMultilevel"/>
    <w:tmpl w:val="4D9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5228BE"/>
    <w:multiLevelType w:val="multilevel"/>
    <w:tmpl w:val="5F40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F6223"/>
    <w:multiLevelType w:val="multilevel"/>
    <w:tmpl w:val="2B8E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17F94"/>
    <w:multiLevelType w:val="multilevel"/>
    <w:tmpl w:val="5138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BCD04"/>
    <w:multiLevelType w:val="hybridMultilevel"/>
    <w:tmpl w:val="2196E7BE"/>
    <w:lvl w:ilvl="0" w:tplc="20A4B6AC">
      <w:start w:val="1"/>
      <w:numFmt w:val="bullet"/>
      <w:lvlText w:val=""/>
      <w:lvlJc w:val="left"/>
      <w:pPr>
        <w:ind w:left="720" w:hanging="360"/>
      </w:pPr>
      <w:rPr>
        <w:rFonts w:ascii="Symbol" w:hAnsi="Symbol" w:hint="default"/>
      </w:rPr>
    </w:lvl>
    <w:lvl w:ilvl="1" w:tplc="7FC65D76">
      <w:start w:val="1"/>
      <w:numFmt w:val="bullet"/>
      <w:lvlText w:val="o"/>
      <w:lvlJc w:val="left"/>
      <w:pPr>
        <w:ind w:left="1440" w:hanging="360"/>
      </w:pPr>
      <w:rPr>
        <w:rFonts w:ascii="Courier New" w:hAnsi="Courier New" w:hint="default"/>
      </w:rPr>
    </w:lvl>
    <w:lvl w:ilvl="2" w:tplc="E062A0D0">
      <w:start w:val="1"/>
      <w:numFmt w:val="bullet"/>
      <w:lvlText w:val=""/>
      <w:lvlJc w:val="left"/>
      <w:pPr>
        <w:ind w:left="2160" w:hanging="360"/>
      </w:pPr>
      <w:rPr>
        <w:rFonts w:ascii="Wingdings" w:hAnsi="Wingdings" w:hint="default"/>
      </w:rPr>
    </w:lvl>
    <w:lvl w:ilvl="3" w:tplc="FBAC902A">
      <w:start w:val="1"/>
      <w:numFmt w:val="bullet"/>
      <w:lvlText w:val=""/>
      <w:lvlJc w:val="left"/>
      <w:pPr>
        <w:ind w:left="2880" w:hanging="360"/>
      </w:pPr>
      <w:rPr>
        <w:rFonts w:ascii="Symbol" w:hAnsi="Symbol" w:hint="default"/>
      </w:rPr>
    </w:lvl>
    <w:lvl w:ilvl="4" w:tplc="1CA66EFA">
      <w:start w:val="1"/>
      <w:numFmt w:val="bullet"/>
      <w:lvlText w:val="o"/>
      <w:lvlJc w:val="left"/>
      <w:pPr>
        <w:ind w:left="3600" w:hanging="360"/>
      </w:pPr>
      <w:rPr>
        <w:rFonts w:ascii="Courier New" w:hAnsi="Courier New" w:hint="default"/>
      </w:rPr>
    </w:lvl>
    <w:lvl w:ilvl="5" w:tplc="FE769478">
      <w:start w:val="1"/>
      <w:numFmt w:val="bullet"/>
      <w:lvlText w:val=""/>
      <w:lvlJc w:val="left"/>
      <w:pPr>
        <w:ind w:left="4320" w:hanging="360"/>
      </w:pPr>
      <w:rPr>
        <w:rFonts w:ascii="Wingdings" w:hAnsi="Wingdings" w:hint="default"/>
      </w:rPr>
    </w:lvl>
    <w:lvl w:ilvl="6" w:tplc="68F4B942">
      <w:start w:val="1"/>
      <w:numFmt w:val="bullet"/>
      <w:lvlText w:val=""/>
      <w:lvlJc w:val="left"/>
      <w:pPr>
        <w:ind w:left="5040" w:hanging="360"/>
      </w:pPr>
      <w:rPr>
        <w:rFonts w:ascii="Symbol" w:hAnsi="Symbol" w:hint="default"/>
      </w:rPr>
    </w:lvl>
    <w:lvl w:ilvl="7" w:tplc="C5CA689A">
      <w:start w:val="1"/>
      <w:numFmt w:val="bullet"/>
      <w:lvlText w:val="o"/>
      <w:lvlJc w:val="left"/>
      <w:pPr>
        <w:ind w:left="5760" w:hanging="360"/>
      </w:pPr>
      <w:rPr>
        <w:rFonts w:ascii="Courier New" w:hAnsi="Courier New" w:hint="default"/>
      </w:rPr>
    </w:lvl>
    <w:lvl w:ilvl="8" w:tplc="75246C90">
      <w:start w:val="1"/>
      <w:numFmt w:val="bullet"/>
      <w:lvlText w:val=""/>
      <w:lvlJc w:val="left"/>
      <w:pPr>
        <w:ind w:left="6480" w:hanging="360"/>
      </w:pPr>
      <w:rPr>
        <w:rFonts w:ascii="Wingdings" w:hAnsi="Wingdings" w:hint="default"/>
      </w:rPr>
    </w:lvl>
  </w:abstractNum>
  <w:abstractNum w:abstractNumId="21" w15:restartNumberingAfterBreak="0">
    <w:nsid w:val="51CC54E6"/>
    <w:multiLevelType w:val="multilevel"/>
    <w:tmpl w:val="A6D6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51EFD"/>
    <w:multiLevelType w:val="multilevel"/>
    <w:tmpl w:val="F1D2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DE0989"/>
    <w:multiLevelType w:val="multilevel"/>
    <w:tmpl w:val="1EA2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70C28"/>
    <w:multiLevelType w:val="multilevel"/>
    <w:tmpl w:val="09C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51ABA"/>
    <w:multiLevelType w:val="multilevel"/>
    <w:tmpl w:val="2260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975D2"/>
    <w:multiLevelType w:val="multilevel"/>
    <w:tmpl w:val="B8FE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081463"/>
    <w:multiLevelType w:val="multilevel"/>
    <w:tmpl w:val="97A6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22E5C"/>
    <w:multiLevelType w:val="multilevel"/>
    <w:tmpl w:val="8C28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938F7"/>
    <w:multiLevelType w:val="multilevel"/>
    <w:tmpl w:val="47AC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6CDB8"/>
    <w:multiLevelType w:val="hybridMultilevel"/>
    <w:tmpl w:val="E4D43628"/>
    <w:lvl w:ilvl="0" w:tplc="26FE3F94">
      <w:start w:val="1"/>
      <w:numFmt w:val="bullet"/>
      <w:lvlText w:val=""/>
      <w:lvlJc w:val="left"/>
      <w:pPr>
        <w:ind w:left="720" w:hanging="360"/>
      </w:pPr>
      <w:rPr>
        <w:rFonts w:ascii="Symbol" w:hAnsi="Symbol" w:hint="default"/>
      </w:rPr>
    </w:lvl>
    <w:lvl w:ilvl="1" w:tplc="8792975E">
      <w:start w:val="1"/>
      <w:numFmt w:val="bullet"/>
      <w:lvlText w:val="o"/>
      <w:lvlJc w:val="left"/>
      <w:pPr>
        <w:ind w:left="1440" w:hanging="360"/>
      </w:pPr>
      <w:rPr>
        <w:rFonts w:ascii="Courier New" w:hAnsi="Courier New" w:hint="default"/>
      </w:rPr>
    </w:lvl>
    <w:lvl w:ilvl="2" w:tplc="9CD07020">
      <w:start w:val="1"/>
      <w:numFmt w:val="bullet"/>
      <w:lvlText w:val=""/>
      <w:lvlJc w:val="left"/>
      <w:pPr>
        <w:ind w:left="2160" w:hanging="360"/>
      </w:pPr>
      <w:rPr>
        <w:rFonts w:ascii="Wingdings" w:hAnsi="Wingdings" w:hint="default"/>
      </w:rPr>
    </w:lvl>
    <w:lvl w:ilvl="3" w:tplc="E1505F46">
      <w:start w:val="1"/>
      <w:numFmt w:val="bullet"/>
      <w:lvlText w:val=""/>
      <w:lvlJc w:val="left"/>
      <w:pPr>
        <w:ind w:left="2880" w:hanging="360"/>
      </w:pPr>
      <w:rPr>
        <w:rFonts w:ascii="Symbol" w:hAnsi="Symbol" w:hint="default"/>
      </w:rPr>
    </w:lvl>
    <w:lvl w:ilvl="4" w:tplc="75E20500">
      <w:start w:val="1"/>
      <w:numFmt w:val="bullet"/>
      <w:lvlText w:val="o"/>
      <w:lvlJc w:val="left"/>
      <w:pPr>
        <w:ind w:left="3600" w:hanging="360"/>
      </w:pPr>
      <w:rPr>
        <w:rFonts w:ascii="Courier New" w:hAnsi="Courier New" w:hint="default"/>
      </w:rPr>
    </w:lvl>
    <w:lvl w:ilvl="5" w:tplc="2D9AE674">
      <w:start w:val="1"/>
      <w:numFmt w:val="bullet"/>
      <w:lvlText w:val=""/>
      <w:lvlJc w:val="left"/>
      <w:pPr>
        <w:ind w:left="4320" w:hanging="360"/>
      </w:pPr>
      <w:rPr>
        <w:rFonts w:ascii="Wingdings" w:hAnsi="Wingdings" w:hint="default"/>
      </w:rPr>
    </w:lvl>
    <w:lvl w:ilvl="6" w:tplc="A42CA3D8">
      <w:start w:val="1"/>
      <w:numFmt w:val="bullet"/>
      <w:lvlText w:val=""/>
      <w:lvlJc w:val="left"/>
      <w:pPr>
        <w:ind w:left="5040" w:hanging="360"/>
      </w:pPr>
      <w:rPr>
        <w:rFonts w:ascii="Symbol" w:hAnsi="Symbol" w:hint="default"/>
      </w:rPr>
    </w:lvl>
    <w:lvl w:ilvl="7" w:tplc="3A16DAFC">
      <w:start w:val="1"/>
      <w:numFmt w:val="bullet"/>
      <w:lvlText w:val="o"/>
      <w:lvlJc w:val="left"/>
      <w:pPr>
        <w:ind w:left="5760" w:hanging="360"/>
      </w:pPr>
      <w:rPr>
        <w:rFonts w:ascii="Courier New" w:hAnsi="Courier New" w:hint="default"/>
      </w:rPr>
    </w:lvl>
    <w:lvl w:ilvl="8" w:tplc="88BAD118">
      <w:start w:val="1"/>
      <w:numFmt w:val="bullet"/>
      <w:lvlText w:val=""/>
      <w:lvlJc w:val="left"/>
      <w:pPr>
        <w:ind w:left="6480" w:hanging="360"/>
      </w:pPr>
      <w:rPr>
        <w:rFonts w:ascii="Wingdings" w:hAnsi="Wingdings" w:hint="default"/>
      </w:rPr>
    </w:lvl>
  </w:abstractNum>
  <w:abstractNum w:abstractNumId="31" w15:restartNumberingAfterBreak="0">
    <w:nsid w:val="65AD5A6D"/>
    <w:multiLevelType w:val="multilevel"/>
    <w:tmpl w:val="B4B2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A96B54"/>
    <w:multiLevelType w:val="multilevel"/>
    <w:tmpl w:val="8E26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B044C"/>
    <w:multiLevelType w:val="multilevel"/>
    <w:tmpl w:val="1ABE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AC1537"/>
    <w:multiLevelType w:val="multilevel"/>
    <w:tmpl w:val="4A8C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4B568B"/>
    <w:multiLevelType w:val="multilevel"/>
    <w:tmpl w:val="A7A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561633">
    <w:abstractNumId w:val="34"/>
  </w:num>
  <w:num w:numId="2" w16cid:durableId="985285250">
    <w:abstractNumId w:val="27"/>
  </w:num>
  <w:num w:numId="3" w16cid:durableId="347485754">
    <w:abstractNumId w:val="15"/>
  </w:num>
  <w:num w:numId="4" w16cid:durableId="176161307">
    <w:abstractNumId w:val="1"/>
  </w:num>
  <w:num w:numId="5" w16cid:durableId="188419760">
    <w:abstractNumId w:val="31"/>
  </w:num>
  <w:num w:numId="6" w16cid:durableId="598106365">
    <w:abstractNumId w:val="13"/>
  </w:num>
  <w:num w:numId="7" w16cid:durableId="729037412">
    <w:abstractNumId w:val="3"/>
  </w:num>
  <w:num w:numId="8" w16cid:durableId="703558914">
    <w:abstractNumId w:val="23"/>
  </w:num>
  <w:num w:numId="9" w16cid:durableId="1960649988">
    <w:abstractNumId w:val="7"/>
  </w:num>
  <w:num w:numId="10" w16cid:durableId="63259967">
    <w:abstractNumId w:val="12"/>
  </w:num>
  <w:num w:numId="11" w16cid:durableId="1482699917">
    <w:abstractNumId w:val="18"/>
  </w:num>
  <w:num w:numId="12" w16cid:durableId="1338268023">
    <w:abstractNumId w:val="22"/>
  </w:num>
  <w:num w:numId="13" w16cid:durableId="2064525883">
    <w:abstractNumId w:val="33"/>
  </w:num>
  <w:num w:numId="14" w16cid:durableId="163787260">
    <w:abstractNumId w:val="25"/>
  </w:num>
  <w:num w:numId="15" w16cid:durableId="1740249330">
    <w:abstractNumId w:val="28"/>
  </w:num>
  <w:num w:numId="16" w16cid:durableId="296909428">
    <w:abstractNumId w:val="11"/>
  </w:num>
  <w:num w:numId="17" w16cid:durableId="1386873604">
    <w:abstractNumId w:val="2"/>
  </w:num>
  <w:num w:numId="18" w16cid:durableId="1971813178">
    <w:abstractNumId w:val="19"/>
  </w:num>
  <w:num w:numId="19" w16cid:durableId="1492333698">
    <w:abstractNumId w:val="9"/>
  </w:num>
  <w:num w:numId="20" w16cid:durableId="1801606858">
    <w:abstractNumId w:val="8"/>
  </w:num>
  <w:num w:numId="21" w16cid:durableId="589780406">
    <w:abstractNumId w:val="17"/>
  </w:num>
  <w:num w:numId="22" w16cid:durableId="701439083">
    <w:abstractNumId w:val="29"/>
  </w:num>
  <w:num w:numId="23" w16cid:durableId="1424766321">
    <w:abstractNumId w:val="32"/>
  </w:num>
  <w:num w:numId="24" w16cid:durableId="296029516">
    <w:abstractNumId w:val="35"/>
  </w:num>
  <w:num w:numId="25" w16cid:durableId="1937789261">
    <w:abstractNumId w:val="21"/>
  </w:num>
  <w:num w:numId="26" w16cid:durableId="1528719095">
    <w:abstractNumId w:val="10"/>
  </w:num>
  <w:num w:numId="27" w16cid:durableId="927424837">
    <w:abstractNumId w:val="24"/>
  </w:num>
  <w:num w:numId="28" w16cid:durableId="932744">
    <w:abstractNumId w:val="26"/>
  </w:num>
  <w:num w:numId="29" w16cid:durableId="1758090515">
    <w:abstractNumId w:val="6"/>
  </w:num>
  <w:num w:numId="30" w16cid:durableId="772669650">
    <w:abstractNumId w:val="30"/>
  </w:num>
  <w:num w:numId="31" w16cid:durableId="1120608232">
    <w:abstractNumId w:val="0"/>
  </w:num>
  <w:num w:numId="32" w16cid:durableId="1843162604">
    <w:abstractNumId w:val="14"/>
  </w:num>
  <w:num w:numId="33" w16cid:durableId="1489008719">
    <w:abstractNumId w:val="20"/>
  </w:num>
  <w:num w:numId="34" w16cid:durableId="1060789773">
    <w:abstractNumId w:val="4"/>
  </w:num>
  <w:num w:numId="35" w16cid:durableId="428044625">
    <w:abstractNumId w:val="5"/>
  </w:num>
  <w:num w:numId="36" w16cid:durableId="12384009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71B"/>
    <w:rsid w:val="00000F5E"/>
    <w:rsid w:val="00001044"/>
    <w:rsid w:val="0000204D"/>
    <w:rsid w:val="000021B7"/>
    <w:rsid w:val="00002543"/>
    <w:rsid w:val="00002F1F"/>
    <w:rsid w:val="00005BF5"/>
    <w:rsid w:val="000063F1"/>
    <w:rsid w:val="00006DCB"/>
    <w:rsid w:val="00007E63"/>
    <w:rsid w:val="000100EB"/>
    <w:rsid w:val="0001092D"/>
    <w:rsid w:val="00010C73"/>
    <w:rsid w:val="0001233A"/>
    <w:rsid w:val="00012645"/>
    <w:rsid w:val="0001281C"/>
    <w:rsid w:val="00013270"/>
    <w:rsid w:val="000139E5"/>
    <w:rsid w:val="00013E1E"/>
    <w:rsid w:val="00014214"/>
    <w:rsid w:val="00016595"/>
    <w:rsid w:val="000166C0"/>
    <w:rsid w:val="000201BB"/>
    <w:rsid w:val="000204AF"/>
    <w:rsid w:val="0002054C"/>
    <w:rsid w:val="000211FC"/>
    <w:rsid w:val="00021408"/>
    <w:rsid w:val="000221A9"/>
    <w:rsid w:val="000233FA"/>
    <w:rsid w:val="00023703"/>
    <w:rsid w:val="00025727"/>
    <w:rsid w:val="00026480"/>
    <w:rsid w:val="00026543"/>
    <w:rsid w:val="00026F41"/>
    <w:rsid w:val="0002725C"/>
    <w:rsid w:val="0002771B"/>
    <w:rsid w:val="00027D46"/>
    <w:rsid w:val="000316C4"/>
    <w:rsid w:val="00031BB9"/>
    <w:rsid w:val="00032B2C"/>
    <w:rsid w:val="00033CDB"/>
    <w:rsid w:val="00033FB4"/>
    <w:rsid w:val="0003497C"/>
    <w:rsid w:val="00034A11"/>
    <w:rsid w:val="00034F3A"/>
    <w:rsid w:val="000361DC"/>
    <w:rsid w:val="000364D3"/>
    <w:rsid w:val="00040218"/>
    <w:rsid w:val="000418B6"/>
    <w:rsid w:val="00041DA8"/>
    <w:rsid w:val="00042A86"/>
    <w:rsid w:val="00043E12"/>
    <w:rsid w:val="000443AB"/>
    <w:rsid w:val="00044738"/>
    <w:rsid w:val="000447CC"/>
    <w:rsid w:val="00044920"/>
    <w:rsid w:val="00044BEC"/>
    <w:rsid w:val="000452A2"/>
    <w:rsid w:val="000456AF"/>
    <w:rsid w:val="000457B7"/>
    <w:rsid w:val="00046236"/>
    <w:rsid w:val="000469D0"/>
    <w:rsid w:val="00047B43"/>
    <w:rsid w:val="00047F78"/>
    <w:rsid w:val="00051357"/>
    <w:rsid w:val="0005156E"/>
    <w:rsid w:val="000515FD"/>
    <w:rsid w:val="00052B0C"/>
    <w:rsid w:val="000534F2"/>
    <w:rsid w:val="00053508"/>
    <w:rsid w:val="00054264"/>
    <w:rsid w:val="00054312"/>
    <w:rsid w:val="00054E6F"/>
    <w:rsid w:val="000553FE"/>
    <w:rsid w:val="000568AD"/>
    <w:rsid w:val="00056EBF"/>
    <w:rsid w:val="00057479"/>
    <w:rsid w:val="000576FD"/>
    <w:rsid w:val="000610EE"/>
    <w:rsid w:val="00061EDC"/>
    <w:rsid w:val="00062ADC"/>
    <w:rsid w:val="00063521"/>
    <w:rsid w:val="00063662"/>
    <w:rsid w:val="00065577"/>
    <w:rsid w:val="00065592"/>
    <w:rsid w:val="00065F05"/>
    <w:rsid w:val="00066546"/>
    <w:rsid w:val="0007057B"/>
    <w:rsid w:val="00070FEF"/>
    <w:rsid w:val="000724A4"/>
    <w:rsid w:val="0007278C"/>
    <w:rsid w:val="00072DC1"/>
    <w:rsid w:val="00073352"/>
    <w:rsid w:val="00073961"/>
    <w:rsid w:val="000742BA"/>
    <w:rsid w:val="00075722"/>
    <w:rsid w:val="00076724"/>
    <w:rsid w:val="000772E3"/>
    <w:rsid w:val="00077A8D"/>
    <w:rsid w:val="00080C64"/>
    <w:rsid w:val="00080FCA"/>
    <w:rsid w:val="000827BA"/>
    <w:rsid w:val="00082B6C"/>
    <w:rsid w:val="00082DB4"/>
    <w:rsid w:val="0008439A"/>
    <w:rsid w:val="00084BD7"/>
    <w:rsid w:val="00085016"/>
    <w:rsid w:val="00086513"/>
    <w:rsid w:val="000867DA"/>
    <w:rsid w:val="00086A1D"/>
    <w:rsid w:val="00087216"/>
    <w:rsid w:val="0008B11B"/>
    <w:rsid w:val="00090266"/>
    <w:rsid w:val="0009059B"/>
    <w:rsid w:val="00090D39"/>
    <w:rsid w:val="00092601"/>
    <w:rsid w:val="0009293C"/>
    <w:rsid w:val="0009314B"/>
    <w:rsid w:val="0009340C"/>
    <w:rsid w:val="000952EA"/>
    <w:rsid w:val="0009562B"/>
    <w:rsid w:val="000969DE"/>
    <w:rsid w:val="00097321"/>
    <w:rsid w:val="00097C13"/>
    <w:rsid w:val="00097E97"/>
    <w:rsid w:val="000A000B"/>
    <w:rsid w:val="000A0596"/>
    <w:rsid w:val="000A25DB"/>
    <w:rsid w:val="000A3306"/>
    <w:rsid w:val="000A43EA"/>
    <w:rsid w:val="000A57CC"/>
    <w:rsid w:val="000A5DD5"/>
    <w:rsid w:val="000A6A0B"/>
    <w:rsid w:val="000A74CD"/>
    <w:rsid w:val="000A79AA"/>
    <w:rsid w:val="000B087C"/>
    <w:rsid w:val="000B10F6"/>
    <w:rsid w:val="000B19A0"/>
    <w:rsid w:val="000B265A"/>
    <w:rsid w:val="000B2B55"/>
    <w:rsid w:val="000B2EF7"/>
    <w:rsid w:val="000B3A2B"/>
    <w:rsid w:val="000B4151"/>
    <w:rsid w:val="000B5B6B"/>
    <w:rsid w:val="000B785B"/>
    <w:rsid w:val="000C0335"/>
    <w:rsid w:val="000C04AD"/>
    <w:rsid w:val="000C0C12"/>
    <w:rsid w:val="000C1C7F"/>
    <w:rsid w:val="000C2F72"/>
    <w:rsid w:val="000C5390"/>
    <w:rsid w:val="000C5DA1"/>
    <w:rsid w:val="000C6601"/>
    <w:rsid w:val="000C669F"/>
    <w:rsid w:val="000C6909"/>
    <w:rsid w:val="000C77EE"/>
    <w:rsid w:val="000C785F"/>
    <w:rsid w:val="000D02D9"/>
    <w:rsid w:val="000D0590"/>
    <w:rsid w:val="000D083A"/>
    <w:rsid w:val="000D0AF1"/>
    <w:rsid w:val="000D1113"/>
    <w:rsid w:val="000D1662"/>
    <w:rsid w:val="000D2119"/>
    <w:rsid w:val="000D27CF"/>
    <w:rsid w:val="000D29E2"/>
    <w:rsid w:val="000D4238"/>
    <w:rsid w:val="000D4319"/>
    <w:rsid w:val="000D69FD"/>
    <w:rsid w:val="000E05D0"/>
    <w:rsid w:val="000E0703"/>
    <w:rsid w:val="000E18A8"/>
    <w:rsid w:val="000E1E61"/>
    <w:rsid w:val="000E1F57"/>
    <w:rsid w:val="000E2E65"/>
    <w:rsid w:val="000E354F"/>
    <w:rsid w:val="000E452F"/>
    <w:rsid w:val="000E476B"/>
    <w:rsid w:val="000E47BE"/>
    <w:rsid w:val="000E4F81"/>
    <w:rsid w:val="000E5075"/>
    <w:rsid w:val="000E6337"/>
    <w:rsid w:val="000E65EB"/>
    <w:rsid w:val="000E72A6"/>
    <w:rsid w:val="000E748A"/>
    <w:rsid w:val="000F08D7"/>
    <w:rsid w:val="000F116E"/>
    <w:rsid w:val="000F2492"/>
    <w:rsid w:val="000F37D9"/>
    <w:rsid w:val="000F51F4"/>
    <w:rsid w:val="000F5835"/>
    <w:rsid w:val="000F5B2C"/>
    <w:rsid w:val="000F5D2B"/>
    <w:rsid w:val="000F657D"/>
    <w:rsid w:val="000F72F9"/>
    <w:rsid w:val="000F735E"/>
    <w:rsid w:val="001000EF"/>
    <w:rsid w:val="00100814"/>
    <w:rsid w:val="00101A11"/>
    <w:rsid w:val="00102039"/>
    <w:rsid w:val="00102871"/>
    <w:rsid w:val="0010346A"/>
    <w:rsid w:val="00104457"/>
    <w:rsid w:val="001048B1"/>
    <w:rsid w:val="0010496C"/>
    <w:rsid w:val="00104B29"/>
    <w:rsid w:val="001056BF"/>
    <w:rsid w:val="00105BFE"/>
    <w:rsid w:val="00106824"/>
    <w:rsid w:val="0010713D"/>
    <w:rsid w:val="001072BA"/>
    <w:rsid w:val="0011161E"/>
    <w:rsid w:val="00113212"/>
    <w:rsid w:val="001133EC"/>
    <w:rsid w:val="00113443"/>
    <w:rsid w:val="00114E62"/>
    <w:rsid w:val="001152B1"/>
    <w:rsid w:val="00116DFA"/>
    <w:rsid w:val="00117027"/>
    <w:rsid w:val="001172FD"/>
    <w:rsid w:val="0012086D"/>
    <w:rsid w:val="00120D43"/>
    <w:rsid w:val="00120D5B"/>
    <w:rsid w:val="00121696"/>
    <w:rsid w:val="001232C4"/>
    <w:rsid w:val="001240DA"/>
    <w:rsid w:val="001244CA"/>
    <w:rsid w:val="00124953"/>
    <w:rsid w:val="00124DF3"/>
    <w:rsid w:val="001251F0"/>
    <w:rsid w:val="00126E5D"/>
    <w:rsid w:val="0012751C"/>
    <w:rsid w:val="001304BE"/>
    <w:rsid w:val="00130B1B"/>
    <w:rsid w:val="00130DCF"/>
    <w:rsid w:val="00132974"/>
    <w:rsid w:val="00132EB1"/>
    <w:rsid w:val="001335A7"/>
    <w:rsid w:val="001335D6"/>
    <w:rsid w:val="001360F6"/>
    <w:rsid w:val="001363C4"/>
    <w:rsid w:val="001369EA"/>
    <w:rsid w:val="00137489"/>
    <w:rsid w:val="00137715"/>
    <w:rsid w:val="00137741"/>
    <w:rsid w:val="001379D2"/>
    <w:rsid w:val="00137FD8"/>
    <w:rsid w:val="00140EFC"/>
    <w:rsid w:val="00141982"/>
    <w:rsid w:val="00142D56"/>
    <w:rsid w:val="0014303D"/>
    <w:rsid w:val="00143A19"/>
    <w:rsid w:val="00145573"/>
    <w:rsid w:val="00145909"/>
    <w:rsid w:val="00145DB6"/>
    <w:rsid w:val="001461DE"/>
    <w:rsid w:val="001475AA"/>
    <w:rsid w:val="001478CC"/>
    <w:rsid w:val="001478DF"/>
    <w:rsid w:val="00151C19"/>
    <w:rsid w:val="001526F8"/>
    <w:rsid w:val="00152A79"/>
    <w:rsid w:val="0015328E"/>
    <w:rsid w:val="0015347C"/>
    <w:rsid w:val="00153A91"/>
    <w:rsid w:val="00154723"/>
    <w:rsid w:val="0015553B"/>
    <w:rsid w:val="00155A82"/>
    <w:rsid w:val="001565BA"/>
    <w:rsid w:val="00156AD6"/>
    <w:rsid w:val="00156F9B"/>
    <w:rsid w:val="00157BAE"/>
    <w:rsid w:val="0016129D"/>
    <w:rsid w:val="0016276A"/>
    <w:rsid w:val="00162AF7"/>
    <w:rsid w:val="0016475D"/>
    <w:rsid w:val="0016682E"/>
    <w:rsid w:val="00167673"/>
    <w:rsid w:val="00167CE3"/>
    <w:rsid w:val="0017012C"/>
    <w:rsid w:val="0017134A"/>
    <w:rsid w:val="001717C6"/>
    <w:rsid w:val="00172652"/>
    <w:rsid w:val="00172683"/>
    <w:rsid w:val="00173493"/>
    <w:rsid w:val="00173A89"/>
    <w:rsid w:val="00173ACE"/>
    <w:rsid w:val="001749AF"/>
    <w:rsid w:val="00174E8C"/>
    <w:rsid w:val="001768C8"/>
    <w:rsid w:val="00176E43"/>
    <w:rsid w:val="00182BEF"/>
    <w:rsid w:val="00183059"/>
    <w:rsid w:val="0018310F"/>
    <w:rsid w:val="001855F7"/>
    <w:rsid w:val="001856E1"/>
    <w:rsid w:val="001856FB"/>
    <w:rsid w:val="00185E88"/>
    <w:rsid w:val="00186449"/>
    <w:rsid w:val="0018C74D"/>
    <w:rsid w:val="00190DE2"/>
    <w:rsid w:val="00192588"/>
    <w:rsid w:val="001929A5"/>
    <w:rsid w:val="00193941"/>
    <w:rsid w:val="00193D4C"/>
    <w:rsid w:val="00193FB3"/>
    <w:rsid w:val="00194210"/>
    <w:rsid w:val="0019560A"/>
    <w:rsid w:val="00196B0F"/>
    <w:rsid w:val="00196F14"/>
    <w:rsid w:val="0019786E"/>
    <w:rsid w:val="001A1BAC"/>
    <w:rsid w:val="001A1BD8"/>
    <w:rsid w:val="001A1D59"/>
    <w:rsid w:val="001A1FFE"/>
    <w:rsid w:val="001A2B86"/>
    <w:rsid w:val="001A30EC"/>
    <w:rsid w:val="001A3A8D"/>
    <w:rsid w:val="001A450D"/>
    <w:rsid w:val="001A4E23"/>
    <w:rsid w:val="001A4E84"/>
    <w:rsid w:val="001A52D0"/>
    <w:rsid w:val="001A5667"/>
    <w:rsid w:val="001A6673"/>
    <w:rsid w:val="001B199F"/>
    <w:rsid w:val="001B4483"/>
    <w:rsid w:val="001B48A9"/>
    <w:rsid w:val="001B56AE"/>
    <w:rsid w:val="001B5C34"/>
    <w:rsid w:val="001B612A"/>
    <w:rsid w:val="001B70F0"/>
    <w:rsid w:val="001B77B6"/>
    <w:rsid w:val="001B7915"/>
    <w:rsid w:val="001C0ABD"/>
    <w:rsid w:val="001C1291"/>
    <w:rsid w:val="001C1531"/>
    <w:rsid w:val="001C3375"/>
    <w:rsid w:val="001C401D"/>
    <w:rsid w:val="001C49B0"/>
    <w:rsid w:val="001C50EC"/>
    <w:rsid w:val="001C5D86"/>
    <w:rsid w:val="001C6384"/>
    <w:rsid w:val="001C6C41"/>
    <w:rsid w:val="001C7301"/>
    <w:rsid w:val="001C743C"/>
    <w:rsid w:val="001C78E2"/>
    <w:rsid w:val="001C7D62"/>
    <w:rsid w:val="001D002A"/>
    <w:rsid w:val="001D0891"/>
    <w:rsid w:val="001D1D42"/>
    <w:rsid w:val="001D2431"/>
    <w:rsid w:val="001D2E65"/>
    <w:rsid w:val="001D32B3"/>
    <w:rsid w:val="001D3E19"/>
    <w:rsid w:val="001D4EEC"/>
    <w:rsid w:val="001D4F56"/>
    <w:rsid w:val="001D5588"/>
    <w:rsid w:val="001D5925"/>
    <w:rsid w:val="001D5AF1"/>
    <w:rsid w:val="001D6CF1"/>
    <w:rsid w:val="001E00C0"/>
    <w:rsid w:val="001E028C"/>
    <w:rsid w:val="001E068D"/>
    <w:rsid w:val="001E0703"/>
    <w:rsid w:val="001E0DDF"/>
    <w:rsid w:val="001E12B1"/>
    <w:rsid w:val="001E3FEA"/>
    <w:rsid w:val="001E5815"/>
    <w:rsid w:val="001E68BB"/>
    <w:rsid w:val="001E7A06"/>
    <w:rsid w:val="001E7D35"/>
    <w:rsid w:val="001F005D"/>
    <w:rsid w:val="001F12FE"/>
    <w:rsid w:val="001F168B"/>
    <w:rsid w:val="001F241B"/>
    <w:rsid w:val="001F26D9"/>
    <w:rsid w:val="001F2FB9"/>
    <w:rsid w:val="001F3A32"/>
    <w:rsid w:val="001F3FE6"/>
    <w:rsid w:val="001F4319"/>
    <w:rsid w:val="001F4339"/>
    <w:rsid w:val="001F4E34"/>
    <w:rsid w:val="001F4EB1"/>
    <w:rsid w:val="001F5A49"/>
    <w:rsid w:val="001F76F4"/>
    <w:rsid w:val="001F7EA2"/>
    <w:rsid w:val="0020054D"/>
    <w:rsid w:val="00200C57"/>
    <w:rsid w:val="002013AE"/>
    <w:rsid w:val="002016E2"/>
    <w:rsid w:val="00203560"/>
    <w:rsid w:val="00203AE1"/>
    <w:rsid w:val="0020520E"/>
    <w:rsid w:val="002052C9"/>
    <w:rsid w:val="00205A1C"/>
    <w:rsid w:val="0020701C"/>
    <w:rsid w:val="00207A2B"/>
    <w:rsid w:val="00207D07"/>
    <w:rsid w:val="002106D3"/>
    <w:rsid w:val="00210838"/>
    <w:rsid w:val="00212FB6"/>
    <w:rsid w:val="002133B9"/>
    <w:rsid w:val="0021479B"/>
    <w:rsid w:val="00216B35"/>
    <w:rsid w:val="00217D43"/>
    <w:rsid w:val="002204D2"/>
    <w:rsid w:val="00221C55"/>
    <w:rsid w:val="00222AD5"/>
    <w:rsid w:val="00223CA8"/>
    <w:rsid w:val="00225198"/>
    <w:rsid w:val="00225899"/>
    <w:rsid w:val="00225C4C"/>
    <w:rsid w:val="0022665C"/>
    <w:rsid w:val="00226CA2"/>
    <w:rsid w:val="00227229"/>
    <w:rsid w:val="00227E01"/>
    <w:rsid w:val="00227F95"/>
    <w:rsid w:val="0023115B"/>
    <w:rsid w:val="0023199E"/>
    <w:rsid w:val="0023366F"/>
    <w:rsid w:val="00233D85"/>
    <w:rsid w:val="00235508"/>
    <w:rsid w:val="00236071"/>
    <w:rsid w:val="00237440"/>
    <w:rsid w:val="00237FFA"/>
    <w:rsid w:val="00240D8B"/>
    <w:rsid w:val="0024101A"/>
    <w:rsid w:val="00241FF1"/>
    <w:rsid w:val="002440F4"/>
    <w:rsid w:val="002444CA"/>
    <w:rsid w:val="0024474D"/>
    <w:rsid w:val="00244919"/>
    <w:rsid w:val="00244CEC"/>
    <w:rsid w:val="0024529E"/>
    <w:rsid w:val="002457B1"/>
    <w:rsid w:val="00247B9E"/>
    <w:rsid w:val="00250092"/>
    <w:rsid w:val="002519B0"/>
    <w:rsid w:val="002526EC"/>
    <w:rsid w:val="00253ED0"/>
    <w:rsid w:val="0025465A"/>
    <w:rsid w:val="00254BCC"/>
    <w:rsid w:val="00255295"/>
    <w:rsid w:val="00255EC3"/>
    <w:rsid w:val="002564F8"/>
    <w:rsid w:val="00256510"/>
    <w:rsid w:val="0025674C"/>
    <w:rsid w:val="0025680A"/>
    <w:rsid w:val="002570A9"/>
    <w:rsid w:val="002572D6"/>
    <w:rsid w:val="00257637"/>
    <w:rsid w:val="00257C59"/>
    <w:rsid w:val="00257D33"/>
    <w:rsid w:val="00260563"/>
    <w:rsid w:val="00260DD0"/>
    <w:rsid w:val="00260F8B"/>
    <w:rsid w:val="002624FB"/>
    <w:rsid w:val="00262A83"/>
    <w:rsid w:val="00262F91"/>
    <w:rsid w:val="00263629"/>
    <w:rsid w:val="0026395B"/>
    <w:rsid w:val="00265A35"/>
    <w:rsid w:val="00265CD8"/>
    <w:rsid w:val="00265D8A"/>
    <w:rsid w:val="002661BC"/>
    <w:rsid w:val="00266833"/>
    <w:rsid w:val="00270652"/>
    <w:rsid w:val="00270839"/>
    <w:rsid w:val="002709B0"/>
    <w:rsid w:val="00271ABC"/>
    <w:rsid w:val="00271F41"/>
    <w:rsid w:val="002735F6"/>
    <w:rsid w:val="002761A9"/>
    <w:rsid w:val="00277650"/>
    <w:rsid w:val="002809ED"/>
    <w:rsid w:val="00281225"/>
    <w:rsid w:val="00282E4E"/>
    <w:rsid w:val="002833D2"/>
    <w:rsid w:val="002834FF"/>
    <w:rsid w:val="00283A79"/>
    <w:rsid w:val="002840B5"/>
    <w:rsid w:val="0028437B"/>
    <w:rsid w:val="002859C3"/>
    <w:rsid w:val="00287404"/>
    <w:rsid w:val="002874AE"/>
    <w:rsid w:val="00287C69"/>
    <w:rsid w:val="00287D52"/>
    <w:rsid w:val="0029155B"/>
    <w:rsid w:val="00291710"/>
    <w:rsid w:val="00291CF1"/>
    <w:rsid w:val="0029368A"/>
    <w:rsid w:val="00293BD1"/>
    <w:rsid w:val="002944C7"/>
    <w:rsid w:val="00294886"/>
    <w:rsid w:val="00295220"/>
    <w:rsid w:val="00295298"/>
    <w:rsid w:val="00295D6D"/>
    <w:rsid w:val="00296762"/>
    <w:rsid w:val="00296F2E"/>
    <w:rsid w:val="00297270"/>
    <w:rsid w:val="00297EDA"/>
    <w:rsid w:val="002A0204"/>
    <w:rsid w:val="002A0762"/>
    <w:rsid w:val="002A42FD"/>
    <w:rsid w:val="002A6628"/>
    <w:rsid w:val="002B0054"/>
    <w:rsid w:val="002B0166"/>
    <w:rsid w:val="002B0A6F"/>
    <w:rsid w:val="002B3041"/>
    <w:rsid w:val="002B3984"/>
    <w:rsid w:val="002B4995"/>
    <w:rsid w:val="002B540D"/>
    <w:rsid w:val="002C0012"/>
    <w:rsid w:val="002C0088"/>
    <w:rsid w:val="002C02AB"/>
    <w:rsid w:val="002C0481"/>
    <w:rsid w:val="002C0744"/>
    <w:rsid w:val="002C0C6B"/>
    <w:rsid w:val="002C0D09"/>
    <w:rsid w:val="002C169C"/>
    <w:rsid w:val="002C2A3A"/>
    <w:rsid w:val="002C2D19"/>
    <w:rsid w:val="002C2FB2"/>
    <w:rsid w:val="002C5A3D"/>
    <w:rsid w:val="002C699A"/>
    <w:rsid w:val="002C775B"/>
    <w:rsid w:val="002C7959"/>
    <w:rsid w:val="002C7AF8"/>
    <w:rsid w:val="002D1592"/>
    <w:rsid w:val="002D197B"/>
    <w:rsid w:val="002D1D8F"/>
    <w:rsid w:val="002D2B06"/>
    <w:rsid w:val="002D443D"/>
    <w:rsid w:val="002D4731"/>
    <w:rsid w:val="002D487B"/>
    <w:rsid w:val="002D54DE"/>
    <w:rsid w:val="002D721B"/>
    <w:rsid w:val="002D72F2"/>
    <w:rsid w:val="002D7E42"/>
    <w:rsid w:val="002E0338"/>
    <w:rsid w:val="002E0A50"/>
    <w:rsid w:val="002E1BD6"/>
    <w:rsid w:val="002E1D61"/>
    <w:rsid w:val="002E27FA"/>
    <w:rsid w:val="002E31ED"/>
    <w:rsid w:val="002E365D"/>
    <w:rsid w:val="002E368E"/>
    <w:rsid w:val="002E596B"/>
    <w:rsid w:val="002E5F59"/>
    <w:rsid w:val="002F05D4"/>
    <w:rsid w:val="002F0BCC"/>
    <w:rsid w:val="002F135E"/>
    <w:rsid w:val="002F14A8"/>
    <w:rsid w:val="002F2031"/>
    <w:rsid w:val="002F2C3D"/>
    <w:rsid w:val="002F3DEE"/>
    <w:rsid w:val="002F64F9"/>
    <w:rsid w:val="002F70A3"/>
    <w:rsid w:val="002F79C2"/>
    <w:rsid w:val="002F7AAC"/>
    <w:rsid w:val="002F7EF8"/>
    <w:rsid w:val="00300258"/>
    <w:rsid w:val="0030119F"/>
    <w:rsid w:val="003015D7"/>
    <w:rsid w:val="0030398D"/>
    <w:rsid w:val="00305350"/>
    <w:rsid w:val="00305A6A"/>
    <w:rsid w:val="00307295"/>
    <w:rsid w:val="0030782F"/>
    <w:rsid w:val="00307B98"/>
    <w:rsid w:val="00310784"/>
    <w:rsid w:val="003110A0"/>
    <w:rsid w:val="0031118A"/>
    <w:rsid w:val="0031229C"/>
    <w:rsid w:val="00312C1E"/>
    <w:rsid w:val="00313F00"/>
    <w:rsid w:val="003144D1"/>
    <w:rsid w:val="00314DD3"/>
    <w:rsid w:val="00316456"/>
    <w:rsid w:val="00316BBA"/>
    <w:rsid w:val="00316BDF"/>
    <w:rsid w:val="00316D81"/>
    <w:rsid w:val="00317123"/>
    <w:rsid w:val="00317E35"/>
    <w:rsid w:val="003206C7"/>
    <w:rsid w:val="00320AC6"/>
    <w:rsid w:val="00322817"/>
    <w:rsid w:val="003234A9"/>
    <w:rsid w:val="00323E9D"/>
    <w:rsid w:val="00323F1C"/>
    <w:rsid w:val="00324346"/>
    <w:rsid w:val="00324426"/>
    <w:rsid w:val="00324782"/>
    <w:rsid w:val="003251A5"/>
    <w:rsid w:val="0032674F"/>
    <w:rsid w:val="00326AA3"/>
    <w:rsid w:val="00326B37"/>
    <w:rsid w:val="00326B6A"/>
    <w:rsid w:val="003314C3"/>
    <w:rsid w:val="00331ED2"/>
    <w:rsid w:val="00331EFF"/>
    <w:rsid w:val="0033463B"/>
    <w:rsid w:val="00334881"/>
    <w:rsid w:val="0033520F"/>
    <w:rsid w:val="00335BBE"/>
    <w:rsid w:val="00336D4E"/>
    <w:rsid w:val="00337581"/>
    <w:rsid w:val="00340AE7"/>
    <w:rsid w:val="00340CB4"/>
    <w:rsid w:val="00340EEE"/>
    <w:rsid w:val="00341331"/>
    <w:rsid w:val="00341FB9"/>
    <w:rsid w:val="00341FD8"/>
    <w:rsid w:val="00342633"/>
    <w:rsid w:val="00342BDB"/>
    <w:rsid w:val="00342CD5"/>
    <w:rsid w:val="00343604"/>
    <w:rsid w:val="00343A77"/>
    <w:rsid w:val="00343ABB"/>
    <w:rsid w:val="00344062"/>
    <w:rsid w:val="00345E33"/>
    <w:rsid w:val="0034679C"/>
    <w:rsid w:val="00347EB0"/>
    <w:rsid w:val="003507B6"/>
    <w:rsid w:val="003507BB"/>
    <w:rsid w:val="003508D3"/>
    <w:rsid w:val="00350BCF"/>
    <w:rsid w:val="00351065"/>
    <w:rsid w:val="00351BF9"/>
    <w:rsid w:val="00351F13"/>
    <w:rsid w:val="003525AD"/>
    <w:rsid w:val="00352E3F"/>
    <w:rsid w:val="00354AE6"/>
    <w:rsid w:val="00354BB4"/>
    <w:rsid w:val="00354EF2"/>
    <w:rsid w:val="00355AE1"/>
    <w:rsid w:val="00356998"/>
    <w:rsid w:val="00356A6E"/>
    <w:rsid w:val="003570CF"/>
    <w:rsid w:val="00361071"/>
    <w:rsid w:val="00361CAA"/>
    <w:rsid w:val="00362072"/>
    <w:rsid w:val="0036275E"/>
    <w:rsid w:val="00362B92"/>
    <w:rsid w:val="00363AC3"/>
    <w:rsid w:val="003642B0"/>
    <w:rsid w:val="00365AEF"/>
    <w:rsid w:val="00371A79"/>
    <w:rsid w:val="00371D63"/>
    <w:rsid w:val="00372C52"/>
    <w:rsid w:val="00373059"/>
    <w:rsid w:val="003736EC"/>
    <w:rsid w:val="003738C8"/>
    <w:rsid w:val="00373A12"/>
    <w:rsid w:val="0037510E"/>
    <w:rsid w:val="00375A6F"/>
    <w:rsid w:val="00376A19"/>
    <w:rsid w:val="003772DC"/>
    <w:rsid w:val="0037788E"/>
    <w:rsid w:val="003802B5"/>
    <w:rsid w:val="00383815"/>
    <w:rsid w:val="003841C8"/>
    <w:rsid w:val="003845ED"/>
    <w:rsid w:val="00384A44"/>
    <w:rsid w:val="00384C0E"/>
    <w:rsid w:val="00385549"/>
    <w:rsid w:val="003855B8"/>
    <w:rsid w:val="00385B4F"/>
    <w:rsid w:val="00386F6F"/>
    <w:rsid w:val="0039058D"/>
    <w:rsid w:val="003907D1"/>
    <w:rsid w:val="0039333E"/>
    <w:rsid w:val="003934BA"/>
    <w:rsid w:val="00393775"/>
    <w:rsid w:val="00393CBC"/>
    <w:rsid w:val="003957FA"/>
    <w:rsid w:val="00396908"/>
    <w:rsid w:val="00397D7B"/>
    <w:rsid w:val="003A0C26"/>
    <w:rsid w:val="003A1B0C"/>
    <w:rsid w:val="003A1E2A"/>
    <w:rsid w:val="003A3E6A"/>
    <w:rsid w:val="003A4886"/>
    <w:rsid w:val="003A4F87"/>
    <w:rsid w:val="003A5F4A"/>
    <w:rsid w:val="003A7986"/>
    <w:rsid w:val="003B027C"/>
    <w:rsid w:val="003B05FD"/>
    <w:rsid w:val="003B0C83"/>
    <w:rsid w:val="003B14EA"/>
    <w:rsid w:val="003B4F6C"/>
    <w:rsid w:val="003B5ABA"/>
    <w:rsid w:val="003B5B34"/>
    <w:rsid w:val="003B600F"/>
    <w:rsid w:val="003B69E5"/>
    <w:rsid w:val="003B6B15"/>
    <w:rsid w:val="003C0877"/>
    <w:rsid w:val="003C1715"/>
    <w:rsid w:val="003C1814"/>
    <w:rsid w:val="003C3C8D"/>
    <w:rsid w:val="003C506A"/>
    <w:rsid w:val="003C589C"/>
    <w:rsid w:val="003C5E34"/>
    <w:rsid w:val="003C6887"/>
    <w:rsid w:val="003C76E2"/>
    <w:rsid w:val="003D0368"/>
    <w:rsid w:val="003D0989"/>
    <w:rsid w:val="003D1865"/>
    <w:rsid w:val="003D2E8E"/>
    <w:rsid w:val="003D3BB3"/>
    <w:rsid w:val="003D3C1D"/>
    <w:rsid w:val="003D4837"/>
    <w:rsid w:val="003D48D2"/>
    <w:rsid w:val="003D4F99"/>
    <w:rsid w:val="003D5714"/>
    <w:rsid w:val="003D6732"/>
    <w:rsid w:val="003D6B65"/>
    <w:rsid w:val="003D6C30"/>
    <w:rsid w:val="003D7B6C"/>
    <w:rsid w:val="003D7FE3"/>
    <w:rsid w:val="003E12B4"/>
    <w:rsid w:val="003E1880"/>
    <w:rsid w:val="003E33C8"/>
    <w:rsid w:val="003E3A01"/>
    <w:rsid w:val="003E6279"/>
    <w:rsid w:val="003E689C"/>
    <w:rsid w:val="003E6D1B"/>
    <w:rsid w:val="003E76C0"/>
    <w:rsid w:val="003E7C11"/>
    <w:rsid w:val="003E7D35"/>
    <w:rsid w:val="003F0675"/>
    <w:rsid w:val="003F071C"/>
    <w:rsid w:val="003F1B71"/>
    <w:rsid w:val="003F22AE"/>
    <w:rsid w:val="003F2766"/>
    <w:rsid w:val="003F2B33"/>
    <w:rsid w:val="003F3E2A"/>
    <w:rsid w:val="003F46F6"/>
    <w:rsid w:val="003F5163"/>
    <w:rsid w:val="003F62F2"/>
    <w:rsid w:val="003F66BA"/>
    <w:rsid w:val="003F6FF0"/>
    <w:rsid w:val="003F73E6"/>
    <w:rsid w:val="004014E2"/>
    <w:rsid w:val="00402DFA"/>
    <w:rsid w:val="00404D32"/>
    <w:rsid w:val="00405A72"/>
    <w:rsid w:val="00405FD0"/>
    <w:rsid w:val="004066FD"/>
    <w:rsid w:val="00407B23"/>
    <w:rsid w:val="00407EB4"/>
    <w:rsid w:val="00410E14"/>
    <w:rsid w:val="004113D3"/>
    <w:rsid w:val="0041146F"/>
    <w:rsid w:val="00412BBA"/>
    <w:rsid w:val="004145BE"/>
    <w:rsid w:val="00414F79"/>
    <w:rsid w:val="00414FC1"/>
    <w:rsid w:val="00415334"/>
    <w:rsid w:val="00415391"/>
    <w:rsid w:val="004159F1"/>
    <w:rsid w:val="00415A24"/>
    <w:rsid w:val="00415C2F"/>
    <w:rsid w:val="00415CD3"/>
    <w:rsid w:val="00415DC3"/>
    <w:rsid w:val="00416E53"/>
    <w:rsid w:val="0041755F"/>
    <w:rsid w:val="00417703"/>
    <w:rsid w:val="004217EF"/>
    <w:rsid w:val="00422FE8"/>
    <w:rsid w:val="0042408E"/>
    <w:rsid w:val="00425055"/>
    <w:rsid w:val="004250E7"/>
    <w:rsid w:val="00425755"/>
    <w:rsid w:val="0042597F"/>
    <w:rsid w:val="00426B23"/>
    <w:rsid w:val="0043061E"/>
    <w:rsid w:val="004324E1"/>
    <w:rsid w:val="00432ABC"/>
    <w:rsid w:val="00432D8B"/>
    <w:rsid w:val="00434D28"/>
    <w:rsid w:val="0043515A"/>
    <w:rsid w:val="00435669"/>
    <w:rsid w:val="004357A9"/>
    <w:rsid w:val="00435A0F"/>
    <w:rsid w:val="004361FD"/>
    <w:rsid w:val="004368C7"/>
    <w:rsid w:val="00436992"/>
    <w:rsid w:val="00441567"/>
    <w:rsid w:val="00441A04"/>
    <w:rsid w:val="0044298C"/>
    <w:rsid w:val="00443575"/>
    <w:rsid w:val="004438CE"/>
    <w:rsid w:val="004443A8"/>
    <w:rsid w:val="004446DB"/>
    <w:rsid w:val="00445B11"/>
    <w:rsid w:val="00446BB1"/>
    <w:rsid w:val="00447A0A"/>
    <w:rsid w:val="00450913"/>
    <w:rsid w:val="004526F7"/>
    <w:rsid w:val="00453C71"/>
    <w:rsid w:val="00454140"/>
    <w:rsid w:val="00454417"/>
    <w:rsid w:val="00454938"/>
    <w:rsid w:val="00454E84"/>
    <w:rsid w:val="0045524E"/>
    <w:rsid w:val="00456A26"/>
    <w:rsid w:val="004572CE"/>
    <w:rsid w:val="00457DC3"/>
    <w:rsid w:val="00457F8F"/>
    <w:rsid w:val="0046129F"/>
    <w:rsid w:val="0046133A"/>
    <w:rsid w:val="0046177B"/>
    <w:rsid w:val="00461B3F"/>
    <w:rsid w:val="00462E5D"/>
    <w:rsid w:val="00467475"/>
    <w:rsid w:val="004674AE"/>
    <w:rsid w:val="00467688"/>
    <w:rsid w:val="0047017E"/>
    <w:rsid w:val="00470F1B"/>
    <w:rsid w:val="00471758"/>
    <w:rsid w:val="004718DA"/>
    <w:rsid w:val="00471943"/>
    <w:rsid w:val="00473789"/>
    <w:rsid w:val="004741B8"/>
    <w:rsid w:val="00475312"/>
    <w:rsid w:val="00477277"/>
    <w:rsid w:val="0048162B"/>
    <w:rsid w:val="00481D5E"/>
    <w:rsid w:val="00481F16"/>
    <w:rsid w:val="00483E85"/>
    <w:rsid w:val="004855B4"/>
    <w:rsid w:val="00485B40"/>
    <w:rsid w:val="004863D3"/>
    <w:rsid w:val="00486611"/>
    <w:rsid w:val="00486850"/>
    <w:rsid w:val="00486911"/>
    <w:rsid w:val="0048782C"/>
    <w:rsid w:val="004908A9"/>
    <w:rsid w:val="00490B84"/>
    <w:rsid w:val="004917DE"/>
    <w:rsid w:val="00492A07"/>
    <w:rsid w:val="00492A5D"/>
    <w:rsid w:val="00493A01"/>
    <w:rsid w:val="00493AF6"/>
    <w:rsid w:val="004948DD"/>
    <w:rsid w:val="004954CE"/>
    <w:rsid w:val="00496EA9"/>
    <w:rsid w:val="0049709A"/>
    <w:rsid w:val="004A06EE"/>
    <w:rsid w:val="004A24CA"/>
    <w:rsid w:val="004A2D65"/>
    <w:rsid w:val="004A39CB"/>
    <w:rsid w:val="004A4423"/>
    <w:rsid w:val="004A50B4"/>
    <w:rsid w:val="004A6086"/>
    <w:rsid w:val="004A753B"/>
    <w:rsid w:val="004A764C"/>
    <w:rsid w:val="004A7E6A"/>
    <w:rsid w:val="004B0FF0"/>
    <w:rsid w:val="004B1DAA"/>
    <w:rsid w:val="004B3A69"/>
    <w:rsid w:val="004B4B7C"/>
    <w:rsid w:val="004B62E0"/>
    <w:rsid w:val="004C020F"/>
    <w:rsid w:val="004C08CF"/>
    <w:rsid w:val="004C2C99"/>
    <w:rsid w:val="004C2EB7"/>
    <w:rsid w:val="004C35E1"/>
    <w:rsid w:val="004C3D02"/>
    <w:rsid w:val="004C4570"/>
    <w:rsid w:val="004C5299"/>
    <w:rsid w:val="004C6103"/>
    <w:rsid w:val="004C6572"/>
    <w:rsid w:val="004C732F"/>
    <w:rsid w:val="004D0936"/>
    <w:rsid w:val="004D0AE9"/>
    <w:rsid w:val="004D1198"/>
    <w:rsid w:val="004D1371"/>
    <w:rsid w:val="004D16A4"/>
    <w:rsid w:val="004D1A19"/>
    <w:rsid w:val="004D268C"/>
    <w:rsid w:val="004D29C9"/>
    <w:rsid w:val="004D3364"/>
    <w:rsid w:val="004D33D3"/>
    <w:rsid w:val="004D400C"/>
    <w:rsid w:val="004D5173"/>
    <w:rsid w:val="004D5D34"/>
    <w:rsid w:val="004D5FC1"/>
    <w:rsid w:val="004D600A"/>
    <w:rsid w:val="004D6447"/>
    <w:rsid w:val="004D6D52"/>
    <w:rsid w:val="004D6E04"/>
    <w:rsid w:val="004D729F"/>
    <w:rsid w:val="004E0B5E"/>
    <w:rsid w:val="004E1F5C"/>
    <w:rsid w:val="004E2ED0"/>
    <w:rsid w:val="004E35FE"/>
    <w:rsid w:val="004E3A72"/>
    <w:rsid w:val="004E414B"/>
    <w:rsid w:val="004E4843"/>
    <w:rsid w:val="004E5451"/>
    <w:rsid w:val="004E5D8F"/>
    <w:rsid w:val="004E6077"/>
    <w:rsid w:val="004E61E8"/>
    <w:rsid w:val="004E780F"/>
    <w:rsid w:val="004E7A9C"/>
    <w:rsid w:val="004E7C5B"/>
    <w:rsid w:val="004E7D3A"/>
    <w:rsid w:val="004F0F37"/>
    <w:rsid w:val="004F1DEF"/>
    <w:rsid w:val="004F2227"/>
    <w:rsid w:val="004F228F"/>
    <w:rsid w:val="004F2998"/>
    <w:rsid w:val="004F2F97"/>
    <w:rsid w:val="004F3910"/>
    <w:rsid w:val="004F4A03"/>
    <w:rsid w:val="004F4B30"/>
    <w:rsid w:val="004F4B46"/>
    <w:rsid w:val="004F4C23"/>
    <w:rsid w:val="004F513C"/>
    <w:rsid w:val="004F7143"/>
    <w:rsid w:val="004F7E74"/>
    <w:rsid w:val="005003F1"/>
    <w:rsid w:val="0050171E"/>
    <w:rsid w:val="0050198D"/>
    <w:rsid w:val="00501B3E"/>
    <w:rsid w:val="005032D8"/>
    <w:rsid w:val="005043E1"/>
    <w:rsid w:val="00504D43"/>
    <w:rsid w:val="005058BC"/>
    <w:rsid w:val="00505C69"/>
    <w:rsid w:val="00506234"/>
    <w:rsid w:val="005068ED"/>
    <w:rsid w:val="005069DA"/>
    <w:rsid w:val="00506A6C"/>
    <w:rsid w:val="00507B4C"/>
    <w:rsid w:val="00510555"/>
    <w:rsid w:val="00510FB0"/>
    <w:rsid w:val="00511EC8"/>
    <w:rsid w:val="005127E5"/>
    <w:rsid w:val="0051337B"/>
    <w:rsid w:val="00513ED0"/>
    <w:rsid w:val="0051529F"/>
    <w:rsid w:val="00515485"/>
    <w:rsid w:val="00515BCE"/>
    <w:rsid w:val="0051615B"/>
    <w:rsid w:val="0051660C"/>
    <w:rsid w:val="00516735"/>
    <w:rsid w:val="00517E1A"/>
    <w:rsid w:val="00520142"/>
    <w:rsid w:val="00520969"/>
    <w:rsid w:val="00520FD5"/>
    <w:rsid w:val="0052131B"/>
    <w:rsid w:val="00521A4F"/>
    <w:rsid w:val="00521B3A"/>
    <w:rsid w:val="00521B56"/>
    <w:rsid w:val="00522275"/>
    <w:rsid w:val="005227B2"/>
    <w:rsid w:val="00523B4D"/>
    <w:rsid w:val="00524F2F"/>
    <w:rsid w:val="0052693F"/>
    <w:rsid w:val="00531AA0"/>
    <w:rsid w:val="0053226A"/>
    <w:rsid w:val="0053289A"/>
    <w:rsid w:val="00533FDA"/>
    <w:rsid w:val="005343F3"/>
    <w:rsid w:val="0053604C"/>
    <w:rsid w:val="005371FB"/>
    <w:rsid w:val="005406DD"/>
    <w:rsid w:val="005408A8"/>
    <w:rsid w:val="0054109A"/>
    <w:rsid w:val="00541CD3"/>
    <w:rsid w:val="00542598"/>
    <w:rsid w:val="00543561"/>
    <w:rsid w:val="00543FDD"/>
    <w:rsid w:val="0054568A"/>
    <w:rsid w:val="00545D0C"/>
    <w:rsid w:val="00546EDD"/>
    <w:rsid w:val="00547F2E"/>
    <w:rsid w:val="0054ADB9"/>
    <w:rsid w:val="00550248"/>
    <w:rsid w:val="00550C41"/>
    <w:rsid w:val="0055147D"/>
    <w:rsid w:val="00551676"/>
    <w:rsid w:val="00552596"/>
    <w:rsid w:val="00552ED8"/>
    <w:rsid w:val="00553146"/>
    <w:rsid w:val="00554769"/>
    <w:rsid w:val="00554A7E"/>
    <w:rsid w:val="00554B2F"/>
    <w:rsid w:val="00554D92"/>
    <w:rsid w:val="0055514A"/>
    <w:rsid w:val="005552EB"/>
    <w:rsid w:val="00556D39"/>
    <w:rsid w:val="005571F8"/>
    <w:rsid w:val="005574EC"/>
    <w:rsid w:val="00561130"/>
    <w:rsid w:val="00561D94"/>
    <w:rsid w:val="00561EEB"/>
    <w:rsid w:val="00562575"/>
    <w:rsid w:val="00562D47"/>
    <w:rsid w:val="005638F9"/>
    <w:rsid w:val="00563A82"/>
    <w:rsid w:val="00563A95"/>
    <w:rsid w:val="00563BB2"/>
    <w:rsid w:val="00563C5D"/>
    <w:rsid w:val="00564ED8"/>
    <w:rsid w:val="005659BE"/>
    <w:rsid w:val="005669DA"/>
    <w:rsid w:val="00566BCA"/>
    <w:rsid w:val="00566E32"/>
    <w:rsid w:val="00571212"/>
    <w:rsid w:val="005712C7"/>
    <w:rsid w:val="00571FB8"/>
    <w:rsid w:val="00572978"/>
    <w:rsid w:val="00574DE3"/>
    <w:rsid w:val="005763AC"/>
    <w:rsid w:val="00576AE1"/>
    <w:rsid w:val="00576C8F"/>
    <w:rsid w:val="005778DB"/>
    <w:rsid w:val="005802D6"/>
    <w:rsid w:val="005808CB"/>
    <w:rsid w:val="00580A74"/>
    <w:rsid w:val="005825E9"/>
    <w:rsid w:val="0058304C"/>
    <w:rsid w:val="00583229"/>
    <w:rsid w:val="005854D3"/>
    <w:rsid w:val="00586132"/>
    <w:rsid w:val="005870D2"/>
    <w:rsid w:val="005875BD"/>
    <w:rsid w:val="00587AFB"/>
    <w:rsid w:val="00587C8F"/>
    <w:rsid w:val="0058AFC3"/>
    <w:rsid w:val="00591193"/>
    <w:rsid w:val="005916E3"/>
    <w:rsid w:val="00593FFC"/>
    <w:rsid w:val="005942AE"/>
    <w:rsid w:val="00595480"/>
    <w:rsid w:val="00597162"/>
    <w:rsid w:val="005A0101"/>
    <w:rsid w:val="005A06F3"/>
    <w:rsid w:val="005A0BD8"/>
    <w:rsid w:val="005A0D98"/>
    <w:rsid w:val="005A1194"/>
    <w:rsid w:val="005A14DB"/>
    <w:rsid w:val="005A1CE5"/>
    <w:rsid w:val="005A2EE2"/>
    <w:rsid w:val="005A3214"/>
    <w:rsid w:val="005A3518"/>
    <w:rsid w:val="005A3F6C"/>
    <w:rsid w:val="005A4BA5"/>
    <w:rsid w:val="005A5431"/>
    <w:rsid w:val="005A6F1D"/>
    <w:rsid w:val="005A7125"/>
    <w:rsid w:val="005A75EF"/>
    <w:rsid w:val="005A7BE1"/>
    <w:rsid w:val="005B01FA"/>
    <w:rsid w:val="005B06B0"/>
    <w:rsid w:val="005B0CEB"/>
    <w:rsid w:val="005B1112"/>
    <w:rsid w:val="005B32D4"/>
    <w:rsid w:val="005B3418"/>
    <w:rsid w:val="005B35BF"/>
    <w:rsid w:val="005B54E9"/>
    <w:rsid w:val="005B56C1"/>
    <w:rsid w:val="005B626C"/>
    <w:rsid w:val="005B741F"/>
    <w:rsid w:val="005B7AC7"/>
    <w:rsid w:val="005BDE7E"/>
    <w:rsid w:val="005BE455"/>
    <w:rsid w:val="005C0FC1"/>
    <w:rsid w:val="005C1D38"/>
    <w:rsid w:val="005C23DB"/>
    <w:rsid w:val="005C2932"/>
    <w:rsid w:val="005C391C"/>
    <w:rsid w:val="005C3B84"/>
    <w:rsid w:val="005C3D2C"/>
    <w:rsid w:val="005C3D7C"/>
    <w:rsid w:val="005C434C"/>
    <w:rsid w:val="005C4525"/>
    <w:rsid w:val="005C4741"/>
    <w:rsid w:val="005C4793"/>
    <w:rsid w:val="005C4827"/>
    <w:rsid w:val="005C4F76"/>
    <w:rsid w:val="005C5C10"/>
    <w:rsid w:val="005C5E67"/>
    <w:rsid w:val="005C64F1"/>
    <w:rsid w:val="005C6856"/>
    <w:rsid w:val="005C6DC0"/>
    <w:rsid w:val="005C74DB"/>
    <w:rsid w:val="005C7F91"/>
    <w:rsid w:val="005D10BF"/>
    <w:rsid w:val="005D1CB1"/>
    <w:rsid w:val="005D2D4B"/>
    <w:rsid w:val="005D3BD1"/>
    <w:rsid w:val="005D4019"/>
    <w:rsid w:val="005D5766"/>
    <w:rsid w:val="005E1124"/>
    <w:rsid w:val="005E2BC3"/>
    <w:rsid w:val="005E2CDC"/>
    <w:rsid w:val="005E3B5E"/>
    <w:rsid w:val="005E51F8"/>
    <w:rsid w:val="005E5B91"/>
    <w:rsid w:val="005E72E3"/>
    <w:rsid w:val="005E761B"/>
    <w:rsid w:val="005E7B9A"/>
    <w:rsid w:val="005F075C"/>
    <w:rsid w:val="005F0DD4"/>
    <w:rsid w:val="005F1A98"/>
    <w:rsid w:val="005F1CD1"/>
    <w:rsid w:val="005F235C"/>
    <w:rsid w:val="005F37BD"/>
    <w:rsid w:val="005F3E0D"/>
    <w:rsid w:val="005F41DF"/>
    <w:rsid w:val="005F4B40"/>
    <w:rsid w:val="005F52DC"/>
    <w:rsid w:val="005F5C49"/>
    <w:rsid w:val="005F71CB"/>
    <w:rsid w:val="005F791D"/>
    <w:rsid w:val="005F7AB6"/>
    <w:rsid w:val="006009F6"/>
    <w:rsid w:val="00600D16"/>
    <w:rsid w:val="006010ED"/>
    <w:rsid w:val="0060131F"/>
    <w:rsid w:val="00603427"/>
    <w:rsid w:val="00603AB1"/>
    <w:rsid w:val="006042FB"/>
    <w:rsid w:val="0060581D"/>
    <w:rsid w:val="00606263"/>
    <w:rsid w:val="0060655B"/>
    <w:rsid w:val="0060707F"/>
    <w:rsid w:val="006070A2"/>
    <w:rsid w:val="0060784E"/>
    <w:rsid w:val="00607B98"/>
    <w:rsid w:val="00607D3A"/>
    <w:rsid w:val="00607E95"/>
    <w:rsid w:val="006101EE"/>
    <w:rsid w:val="00611A73"/>
    <w:rsid w:val="00611AAA"/>
    <w:rsid w:val="00611DC4"/>
    <w:rsid w:val="006132A1"/>
    <w:rsid w:val="00613AFB"/>
    <w:rsid w:val="00614447"/>
    <w:rsid w:val="00614B0D"/>
    <w:rsid w:val="00614BB1"/>
    <w:rsid w:val="00615576"/>
    <w:rsid w:val="006160D7"/>
    <w:rsid w:val="00616481"/>
    <w:rsid w:val="00620AE7"/>
    <w:rsid w:val="0062190C"/>
    <w:rsid w:val="0062259B"/>
    <w:rsid w:val="00622696"/>
    <w:rsid w:val="00622BD5"/>
    <w:rsid w:val="00623BC4"/>
    <w:rsid w:val="00623CD4"/>
    <w:rsid w:val="0062485B"/>
    <w:rsid w:val="006248A4"/>
    <w:rsid w:val="0062537F"/>
    <w:rsid w:val="00625D73"/>
    <w:rsid w:val="006266C5"/>
    <w:rsid w:val="00626BA5"/>
    <w:rsid w:val="00626E2E"/>
    <w:rsid w:val="00627177"/>
    <w:rsid w:val="00627B47"/>
    <w:rsid w:val="006308F8"/>
    <w:rsid w:val="00630AA6"/>
    <w:rsid w:val="00630C38"/>
    <w:rsid w:val="00631DDF"/>
    <w:rsid w:val="00633EE3"/>
    <w:rsid w:val="0063429C"/>
    <w:rsid w:val="00635DBE"/>
    <w:rsid w:val="0063619A"/>
    <w:rsid w:val="00636506"/>
    <w:rsid w:val="00636EFC"/>
    <w:rsid w:val="0063CE83"/>
    <w:rsid w:val="006406CD"/>
    <w:rsid w:val="00641B64"/>
    <w:rsid w:val="00641FE3"/>
    <w:rsid w:val="00643FF9"/>
    <w:rsid w:val="0064443E"/>
    <w:rsid w:val="00644792"/>
    <w:rsid w:val="00644A21"/>
    <w:rsid w:val="00646E89"/>
    <w:rsid w:val="00647093"/>
    <w:rsid w:val="00647498"/>
    <w:rsid w:val="006518AF"/>
    <w:rsid w:val="0065245D"/>
    <w:rsid w:val="00652518"/>
    <w:rsid w:val="006528CE"/>
    <w:rsid w:val="0065411E"/>
    <w:rsid w:val="006549D1"/>
    <w:rsid w:val="006556F1"/>
    <w:rsid w:val="00655B57"/>
    <w:rsid w:val="00655D05"/>
    <w:rsid w:val="006570DB"/>
    <w:rsid w:val="00657578"/>
    <w:rsid w:val="006577B7"/>
    <w:rsid w:val="006578EB"/>
    <w:rsid w:val="006613C0"/>
    <w:rsid w:val="00661429"/>
    <w:rsid w:val="006618E6"/>
    <w:rsid w:val="00661B55"/>
    <w:rsid w:val="00661D54"/>
    <w:rsid w:val="006620A7"/>
    <w:rsid w:val="00662167"/>
    <w:rsid w:val="00664C5D"/>
    <w:rsid w:val="00666319"/>
    <w:rsid w:val="0066674C"/>
    <w:rsid w:val="00666BF0"/>
    <w:rsid w:val="00670B9A"/>
    <w:rsid w:val="00670BBE"/>
    <w:rsid w:val="0067109C"/>
    <w:rsid w:val="00671719"/>
    <w:rsid w:val="00672455"/>
    <w:rsid w:val="006737CF"/>
    <w:rsid w:val="00673B13"/>
    <w:rsid w:val="0067400E"/>
    <w:rsid w:val="00674B75"/>
    <w:rsid w:val="00674CFF"/>
    <w:rsid w:val="0067573A"/>
    <w:rsid w:val="006804E3"/>
    <w:rsid w:val="00681CF0"/>
    <w:rsid w:val="00681E00"/>
    <w:rsid w:val="006822E0"/>
    <w:rsid w:val="006837EA"/>
    <w:rsid w:val="0068399C"/>
    <w:rsid w:val="00683C66"/>
    <w:rsid w:val="0068431C"/>
    <w:rsid w:val="00685545"/>
    <w:rsid w:val="00685EEB"/>
    <w:rsid w:val="00686F7B"/>
    <w:rsid w:val="00690F62"/>
    <w:rsid w:val="0069108A"/>
    <w:rsid w:val="0069140D"/>
    <w:rsid w:val="0069218B"/>
    <w:rsid w:val="00694C67"/>
    <w:rsid w:val="00694C94"/>
    <w:rsid w:val="00694EE0"/>
    <w:rsid w:val="00696327"/>
    <w:rsid w:val="00696F18"/>
    <w:rsid w:val="006970B9"/>
    <w:rsid w:val="00697554"/>
    <w:rsid w:val="0069777A"/>
    <w:rsid w:val="006A2953"/>
    <w:rsid w:val="006A29CA"/>
    <w:rsid w:val="006A2D43"/>
    <w:rsid w:val="006A315A"/>
    <w:rsid w:val="006A3517"/>
    <w:rsid w:val="006A4976"/>
    <w:rsid w:val="006A4C62"/>
    <w:rsid w:val="006A5278"/>
    <w:rsid w:val="006A5BD4"/>
    <w:rsid w:val="006A6546"/>
    <w:rsid w:val="006A7571"/>
    <w:rsid w:val="006A7E04"/>
    <w:rsid w:val="006B0224"/>
    <w:rsid w:val="006B1928"/>
    <w:rsid w:val="006B1DEF"/>
    <w:rsid w:val="006B3705"/>
    <w:rsid w:val="006B4378"/>
    <w:rsid w:val="006B4B2C"/>
    <w:rsid w:val="006B4EBC"/>
    <w:rsid w:val="006B70B0"/>
    <w:rsid w:val="006B7567"/>
    <w:rsid w:val="006B797F"/>
    <w:rsid w:val="006C0030"/>
    <w:rsid w:val="006C0AD9"/>
    <w:rsid w:val="006C1861"/>
    <w:rsid w:val="006C1FCD"/>
    <w:rsid w:val="006C28B2"/>
    <w:rsid w:val="006C2F27"/>
    <w:rsid w:val="006C41A6"/>
    <w:rsid w:val="006C50C6"/>
    <w:rsid w:val="006C54B3"/>
    <w:rsid w:val="006C60F7"/>
    <w:rsid w:val="006C7976"/>
    <w:rsid w:val="006C7A99"/>
    <w:rsid w:val="006D00C1"/>
    <w:rsid w:val="006D18B5"/>
    <w:rsid w:val="006D2717"/>
    <w:rsid w:val="006D2934"/>
    <w:rsid w:val="006D2D76"/>
    <w:rsid w:val="006D3D39"/>
    <w:rsid w:val="006D3F42"/>
    <w:rsid w:val="006D448E"/>
    <w:rsid w:val="006D69A6"/>
    <w:rsid w:val="006D7267"/>
    <w:rsid w:val="006D76D0"/>
    <w:rsid w:val="006D76E5"/>
    <w:rsid w:val="006E020D"/>
    <w:rsid w:val="006E0CB7"/>
    <w:rsid w:val="006F1286"/>
    <w:rsid w:val="006F1334"/>
    <w:rsid w:val="006F1574"/>
    <w:rsid w:val="006F1BEA"/>
    <w:rsid w:val="006F1D92"/>
    <w:rsid w:val="006F1E43"/>
    <w:rsid w:val="006F2FBD"/>
    <w:rsid w:val="006F360E"/>
    <w:rsid w:val="006F3C3D"/>
    <w:rsid w:val="006F5561"/>
    <w:rsid w:val="006F7D9F"/>
    <w:rsid w:val="006F7E92"/>
    <w:rsid w:val="007001AD"/>
    <w:rsid w:val="00700293"/>
    <w:rsid w:val="00700373"/>
    <w:rsid w:val="007016A0"/>
    <w:rsid w:val="0070335D"/>
    <w:rsid w:val="0070430F"/>
    <w:rsid w:val="00704912"/>
    <w:rsid w:val="00704976"/>
    <w:rsid w:val="00704D19"/>
    <w:rsid w:val="007053F0"/>
    <w:rsid w:val="0070550A"/>
    <w:rsid w:val="00705E71"/>
    <w:rsid w:val="00706A88"/>
    <w:rsid w:val="0070751D"/>
    <w:rsid w:val="00710348"/>
    <w:rsid w:val="00710D70"/>
    <w:rsid w:val="00711359"/>
    <w:rsid w:val="00714421"/>
    <w:rsid w:val="0071460B"/>
    <w:rsid w:val="00714F28"/>
    <w:rsid w:val="007155BD"/>
    <w:rsid w:val="00715636"/>
    <w:rsid w:val="00715A01"/>
    <w:rsid w:val="0071784F"/>
    <w:rsid w:val="00720374"/>
    <w:rsid w:val="0072044C"/>
    <w:rsid w:val="00720C7A"/>
    <w:rsid w:val="00721608"/>
    <w:rsid w:val="007222AE"/>
    <w:rsid w:val="0072245A"/>
    <w:rsid w:val="00722962"/>
    <w:rsid w:val="007231D6"/>
    <w:rsid w:val="00723248"/>
    <w:rsid w:val="00724258"/>
    <w:rsid w:val="007256E9"/>
    <w:rsid w:val="0072631C"/>
    <w:rsid w:val="007263D0"/>
    <w:rsid w:val="007263FA"/>
    <w:rsid w:val="007269A3"/>
    <w:rsid w:val="00726A65"/>
    <w:rsid w:val="00726D96"/>
    <w:rsid w:val="00726F6C"/>
    <w:rsid w:val="00730137"/>
    <w:rsid w:val="00731619"/>
    <w:rsid w:val="00732831"/>
    <w:rsid w:val="00733404"/>
    <w:rsid w:val="00737E4A"/>
    <w:rsid w:val="00740344"/>
    <w:rsid w:val="00740BFE"/>
    <w:rsid w:val="007421AF"/>
    <w:rsid w:val="00743063"/>
    <w:rsid w:val="007432C1"/>
    <w:rsid w:val="00744494"/>
    <w:rsid w:val="00744A0C"/>
    <w:rsid w:val="00745378"/>
    <w:rsid w:val="00745B3B"/>
    <w:rsid w:val="007466C3"/>
    <w:rsid w:val="00750742"/>
    <w:rsid w:val="00750EAB"/>
    <w:rsid w:val="00751918"/>
    <w:rsid w:val="0075322F"/>
    <w:rsid w:val="007538C9"/>
    <w:rsid w:val="007549CE"/>
    <w:rsid w:val="00755E60"/>
    <w:rsid w:val="0075632F"/>
    <w:rsid w:val="007563A9"/>
    <w:rsid w:val="00757ADA"/>
    <w:rsid w:val="00757D90"/>
    <w:rsid w:val="00757F6C"/>
    <w:rsid w:val="007600E7"/>
    <w:rsid w:val="00760499"/>
    <w:rsid w:val="00761230"/>
    <w:rsid w:val="00761C37"/>
    <w:rsid w:val="007621A2"/>
    <w:rsid w:val="00762316"/>
    <w:rsid w:val="0076281E"/>
    <w:rsid w:val="00762E85"/>
    <w:rsid w:val="00763826"/>
    <w:rsid w:val="007638B3"/>
    <w:rsid w:val="00764A0B"/>
    <w:rsid w:val="00765476"/>
    <w:rsid w:val="00765506"/>
    <w:rsid w:val="00765743"/>
    <w:rsid w:val="0076592D"/>
    <w:rsid w:val="007659E1"/>
    <w:rsid w:val="00765DB0"/>
    <w:rsid w:val="007663D8"/>
    <w:rsid w:val="00766C11"/>
    <w:rsid w:val="00767A3F"/>
    <w:rsid w:val="00770716"/>
    <w:rsid w:val="00770E4D"/>
    <w:rsid w:val="00771209"/>
    <w:rsid w:val="0077171F"/>
    <w:rsid w:val="00771AF1"/>
    <w:rsid w:val="00772367"/>
    <w:rsid w:val="007726A4"/>
    <w:rsid w:val="007743AB"/>
    <w:rsid w:val="0077465C"/>
    <w:rsid w:val="00774973"/>
    <w:rsid w:val="00774B21"/>
    <w:rsid w:val="007771A1"/>
    <w:rsid w:val="00777B94"/>
    <w:rsid w:val="00777D61"/>
    <w:rsid w:val="00780324"/>
    <w:rsid w:val="00780885"/>
    <w:rsid w:val="0078094E"/>
    <w:rsid w:val="00780AA7"/>
    <w:rsid w:val="00780AE7"/>
    <w:rsid w:val="00781BF4"/>
    <w:rsid w:val="00782E36"/>
    <w:rsid w:val="00783E50"/>
    <w:rsid w:val="00784093"/>
    <w:rsid w:val="007854BE"/>
    <w:rsid w:val="00785B55"/>
    <w:rsid w:val="00785CD2"/>
    <w:rsid w:val="00786582"/>
    <w:rsid w:val="00787203"/>
    <w:rsid w:val="007918D2"/>
    <w:rsid w:val="00791B4A"/>
    <w:rsid w:val="007939CA"/>
    <w:rsid w:val="00794FA2"/>
    <w:rsid w:val="00795D4D"/>
    <w:rsid w:val="007964C8"/>
    <w:rsid w:val="007966AB"/>
    <w:rsid w:val="00797943"/>
    <w:rsid w:val="007A11AE"/>
    <w:rsid w:val="007A13E7"/>
    <w:rsid w:val="007A17EC"/>
    <w:rsid w:val="007A2C58"/>
    <w:rsid w:val="007A2D90"/>
    <w:rsid w:val="007A40CD"/>
    <w:rsid w:val="007A4D40"/>
    <w:rsid w:val="007A4E56"/>
    <w:rsid w:val="007A6942"/>
    <w:rsid w:val="007A7D1D"/>
    <w:rsid w:val="007B0493"/>
    <w:rsid w:val="007B060B"/>
    <w:rsid w:val="007B0CFB"/>
    <w:rsid w:val="007B1042"/>
    <w:rsid w:val="007B26FC"/>
    <w:rsid w:val="007B2962"/>
    <w:rsid w:val="007B2F8A"/>
    <w:rsid w:val="007B305F"/>
    <w:rsid w:val="007B3150"/>
    <w:rsid w:val="007B35CA"/>
    <w:rsid w:val="007B4DB2"/>
    <w:rsid w:val="007B5A00"/>
    <w:rsid w:val="007B620F"/>
    <w:rsid w:val="007B6338"/>
    <w:rsid w:val="007B66E0"/>
    <w:rsid w:val="007B6F6A"/>
    <w:rsid w:val="007C0A37"/>
    <w:rsid w:val="007C0B49"/>
    <w:rsid w:val="007C2219"/>
    <w:rsid w:val="007C3B3A"/>
    <w:rsid w:val="007C579A"/>
    <w:rsid w:val="007C6256"/>
    <w:rsid w:val="007C680E"/>
    <w:rsid w:val="007C7062"/>
    <w:rsid w:val="007CED28"/>
    <w:rsid w:val="007D0684"/>
    <w:rsid w:val="007D08FA"/>
    <w:rsid w:val="007D0F74"/>
    <w:rsid w:val="007D1D7A"/>
    <w:rsid w:val="007D28B3"/>
    <w:rsid w:val="007D2B65"/>
    <w:rsid w:val="007D3C75"/>
    <w:rsid w:val="007D421C"/>
    <w:rsid w:val="007D5666"/>
    <w:rsid w:val="007D5AE9"/>
    <w:rsid w:val="007D6234"/>
    <w:rsid w:val="007D65BE"/>
    <w:rsid w:val="007D68D6"/>
    <w:rsid w:val="007D6F6F"/>
    <w:rsid w:val="007D6FD8"/>
    <w:rsid w:val="007D71C1"/>
    <w:rsid w:val="007D7D54"/>
    <w:rsid w:val="007D7D8F"/>
    <w:rsid w:val="007D7DC4"/>
    <w:rsid w:val="007D7F2B"/>
    <w:rsid w:val="007E1567"/>
    <w:rsid w:val="007E1A5C"/>
    <w:rsid w:val="007E20C7"/>
    <w:rsid w:val="007E2E2A"/>
    <w:rsid w:val="007E3293"/>
    <w:rsid w:val="007E38D7"/>
    <w:rsid w:val="007E3961"/>
    <w:rsid w:val="007E3DB3"/>
    <w:rsid w:val="007E4AE3"/>
    <w:rsid w:val="007E60B8"/>
    <w:rsid w:val="007E6454"/>
    <w:rsid w:val="007E6545"/>
    <w:rsid w:val="007E6635"/>
    <w:rsid w:val="007E7615"/>
    <w:rsid w:val="007F03A9"/>
    <w:rsid w:val="007F0A13"/>
    <w:rsid w:val="007F1CA8"/>
    <w:rsid w:val="007F2E2D"/>
    <w:rsid w:val="007F3C77"/>
    <w:rsid w:val="007F40C5"/>
    <w:rsid w:val="007F456A"/>
    <w:rsid w:val="007F48B4"/>
    <w:rsid w:val="007F48E7"/>
    <w:rsid w:val="007F5079"/>
    <w:rsid w:val="007F56C4"/>
    <w:rsid w:val="007F5A26"/>
    <w:rsid w:val="007F5E06"/>
    <w:rsid w:val="007F63BE"/>
    <w:rsid w:val="007F669E"/>
    <w:rsid w:val="007F66C8"/>
    <w:rsid w:val="007F684A"/>
    <w:rsid w:val="007F6E69"/>
    <w:rsid w:val="007F731D"/>
    <w:rsid w:val="00800ED5"/>
    <w:rsid w:val="00802BE1"/>
    <w:rsid w:val="008031C9"/>
    <w:rsid w:val="008046C1"/>
    <w:rsid w:val="00804A5E"/>
    <w:rsid w:val="00804B12"/>
    <w:rsid w:val="00805FE3"/>
    <w:rsid w:val="0080718A"/>
    <w:rsid w:val="008074AD"/>
    <w:rsid w:val="008077E1"/>
    <w:rsid w:val="0081012C"/>
    <w:rsid w:val="00811A61"/>
    <w:rsid w:val="008121C1"/>
    <w:rsid w:val="0081250A"/>
    <w:rsid w:val="008127AB"/>
    <w:rsid w:val="00812BB7"/>
    <w:rsid w:val="008134BC"/>
    <w:rsid w:val="00813EA6"/>
    <w:rsid w:val="008140D9"/>
    <w:rsid w:val="00814507"/>
    <w:rsid w:val="00814755"/>
    <w:rsid w:val="00815A3E"/>
    <w:rsid w:val="00815B09"/>
    <w:rsid w:val="00816754"/>
    <w:rsid w:val="00816DA8"/>
    <w:rsid w:val="00817A8F"/>
    <w:rsid w:val="00821542"/>
    <w:rsid w:val="008229D1"/>
    <w:rsid w:val="00822BF6"/>
    <w:rsid w:val="00823664"/>
    <w:rsid w:val="00824D52"/>
    <w:rsid w:val="00825053"/>
    <w:rsid w:val="008253DB"/>
    <w:rsid w:val="00825981"/>
    <w:rsid w:val="00826A37"/>
    <w:rsid w:val="00826BBC"/>
    <w:rsid w:val="00827B72"/>
    <w:rsid w:val="00827EC4"/>
    <w:rsid w:val="00830318"/>
    <w:rsid w:val="00831843"/>
    <w:rsid w:val="0083214D"/>
    <w:rsid w:val="0083293B"/>
    <w:rsid w:val="00833175"/>
    <w:rsid w:val="00833392"/>
    <w:rsid w:val="00833529"/>
    <w:rsid w:val="0083426C"/>
    <w:rsid w:val="00837360"/>
    <w:rsid w:val="00837A82"/>
    <w:rsid w:val="00840386"/>
    <w:rsid w:val="008408B0"/>
    <w:rsid w:val="008409F8"/>
    <w:rsid w:val="00840A80"/>
    <w:rsid w:val="00841311"/>
    <w:rsid w:val="00841E30"/>
    <w:rsid w:val="00842950"/>
    <w:rsid w:val="00842B84"/>
    <w:rsid w:val="00842CF0"/>
    <w:rsid w:val="0084327C"/>
    <w:rsid w:val="00843A8D"/>
    <w:rsid w:val="0084550D"/>
    <w:rsid w:val="00845BDA"/>
    <w:rsid w:val="00846451"/>
    <w:rsid w:val="00846B6A"/>
    <w:rsid w:val="0084750D"/>
    <w:rsid w:val="0084779A"/>
    <w:rsid w:val="00850769"/>
    <w:rsid w:val="0085283F"/>
    <w:rsid w:val="00853B62"/>
    <w:rsid w:val="00854A62"/>
    <w:rsid w:val="00855748"/>
    <w:rsid w:val="00856163"/>
    <w:rsid w:val="00857047"/>
    <w:rsid w:val="008575FD"/>
    <w:rsid w:val="0086111D"/>
    <w:rsid w:val="00861AAC"/>
    <w:rsid w:val="00861D76"/>
    <w:rsid w:val="0086259F"/>
    <w:rsid w:val="008628C3"/>
    <w:rsid w:val="008629D0"/>
    <w:rsid w:val="00862D2B"/>
    <w:rsid w:val="00863C7C"/>
    <w:rsid w:val="00864A62"/>
    <w:rsid w:val="00864A77"/>
    <w:rsid w:val="00866A1C"/>
    <w:rsid w:val="00866D02"/>
    <w:rsid w:val="008670FF"/>
    <w:rsid w:val="008703CA"/>
    <w:rsid w:val="008705B0"/>
    <w:rsid w:val="00870721"/>
    <w:rsid w:val="0087093D"/>
    <w:rsid w:val="0087216E"/>
    <w:rsid w:val="00872330"/>
    <w:rsid w:val="00872405"/>
    <w:rsid w:val="00872647"/>
    <w:rsid w:val="00873349"/>
    <w:rsid w:val="008746BA"/>
    <w:rsid w:val="00875DC9"/>
    <w:rsid w:val="00875F87"/>
    <w:rsid w:val="00876963"/>
    <w:rsid w:val="00876CFC"/>
    <w:rsid w:val="0087722E"/>
    <w:rsid w:val="0087763D"/>
    <w:rsid w:val="00877F9C"/>
    <w:rsid w:val="00880A13"/>
    <w:rsid w:val="0088133A"/>
    <w:rsid w:val="0088142D"/>
    <w:rsid w:val="00883857"/>
    <w:rsid w:val="00884AB2"/>
    <w:rsid w:val="00884B61"/>
    <w:rsid w:val="008911AE"/>
    <w:rsid w:val="008913BD"/>
    <w:rsid w:val="008916B8"/>
    <w:rsid w:val="00891D52"/>
    <w:rsid w:val="00892E82"/>
    <w:rsid w:val="00896E84"/>
    <w:rsid w:val="00897AA4"/>
    <w:rsid w:val="008A0B38"/>
    <w:rsid w:val="008A0F64"/>
    <w:rsid w:val="008A14BE"/>
    <w:rsid w:val="008A16C0"/>
    <w:rsid w:val="008A1951"/>
    <w:rsid w:val="008A32DF"/>
    <w:rsid w:val="008A3526"/>
    <w:rsid w:val="008A386C"/>
    <w:rsid w:val="008A3DF5"/>
    <w:rsid w:val="008A4B1D"/>
    <w:rsid w:val="008A4D28"/>
    <w:rsid w:val="008A4F2E"/>
    <w:rsid w:val="008A76A5"/>
    <w:rsid w:val="008B096F"/>
    <w:rsid w:val="008B0C3D"/>
    <w:rsid w:val="008B48D7"/>
    <w:rsid w:val="008B5F45"/>
    <w:rsid w:val="008B6075"/>
    <w:rsid w:val="008B69FE"/>
    <w:rsid w:val="008B70FC"/>
    <w:rsid w:val="008B7DE6"/>
    <w:rsid w:val="008C1293"/>
    <w:rsid w:val="008C1FAF"/>
    <w:rsid w:val="008C213D"/>
    <w:rsid w:val="008C5CB3"/>
    <w:rsid w:val="008C7D06"/>
    <w:rsid w:val="008D0731"/>
    <w:rsid w:val="008D155C"/>
    <w:rsid w:val="008D1928"/>
    <w:rsid w:val="008D23D3"/>
    <w:rsid w:val="008D3E68"/>
    <w:rsid w:val="008D4895"/>
    <w:rsid w:val="008D54BF"/>
    <w:rsid w:val="008D5C55"/>
    <w:rsid w:val="008D6756"/>
    <w:rsid w:val="008D7C5C"/>
    <w:rsid w:val="008D7EDD"/>
    <w:rsid w:val="008E0A39"/>
    <w:rsid w:val="008E27DF"/>
    <w:rsid w:val="008E2C61"/>
    <w:rsid w:val="008E3033"/>
    <w:rsid w:val="008E3D64"/>
    <w:rsid w:val="008E49E3"/>
    <w:rsid w:val="008E5BE3"/>
    <w:rsid w:val="008E5ECA"/>
    <w:rsid w:val="008E6232"/>
    <w:rsid w:val="008F06CB"/>
    <w:rsid w:val="008F113C"/>
    <w:rsid w:val="008F1E0B"/>
    <w:rsid w:val="008F2D31"/>
    <w:rsid w:val="008F328D"/>
    <w:rsid w:val="008F3703"/>
    <w:rsid w:val="008F4164"/>
    <w:rsid w:val="008F490B"/>
    <w:rsid w:val="008F4BCB"/>
    <w:rsid w:val="008F5451"/>
    <w:rsid w:val="008F5572"/>
    <w:rsid w:val="008F55F5"/>
    <w:rsid w:val="008F5BC3"/>
    <w:rsid w:val="008F5C98"/>
    <w:rsid w:val="008F608E"/>
    <w:rsid w:val="008F691C"/>
    <w:rsid w:val="00900318"/>
    <w:rsid w:val="00900D43"/>
    <w:rsid w:val="009013B4"/>
    <w:rsid w:val="00901444"/>
    <w:rsid w:val="009026EE"/>
    <w:rsid w:val="00902710"/>
    <w:rsid w:val="00903715"/>
    <w:rsid w:val="00903B1C"/>
    <w:rsid w:val="00903E65"/>
    <w:rsid w:val="00904942"/>
    <w:rsid w:val="00906602"/>
    <w:rsid w:val="00911C63"/>
    <w:rsid w:val="00911E6C"/>
    <w:rsid w:val="009124B4"/>
    <w:rsid w:val="00912B8F"/>
    <w:rsid w:val="00912CC8"/>
    <w:rsid w:val="00914226"/>
    <w:rsid w:val="009159D2"/>
    <w:rsid w:val="00915C18"/>
    <w:rsid w:val="00917A33"/>
    <w:rsid w:val="00917B3C"/>
    <w:rsid w:val="0092009B"/>
    <w:rsid w:val="0092180E"/>
    <w:rsid w:val="009226F3"/>
    <w:rsid w:val="009229A7"/>
    <w:rsid w:val="009243D6"/>
    <w:rsid w:val="00924780"/>
    <w:rsid w:val="009247E3"/>
    <w:rsid w:val="009252DC"/>
    <w:rsid w:val="00925E5F"/>
    <w:rsid w:val="00926789"/>
    <w:rsid w:val="00926D1D"/>
    <w:rsid w:val="009274CE"/>
    <w:rsid w:val="0093072D"/>
    <w:rsid w:val="00931E5E"/>
    <w:rsid w:val="00932663"/>
    <w:rsid w:val="009335A9"/>
    <w:rsid w:val="00934275"/>
    <w:rsid w:val="0093556C"/>
    <w:rsid w:val="00935807"/>
    <w:rsid w:val="00936134"/>
    <w:rsid w:val="00940451"/>
    <w:rsid w:val="0094051D"/>
    <w:rsid w:val="00942AAA"/>
    <w:rsid w:val="00944501"/>
    <w:rsid w:val="0094490B"/>
    <w:rsid w:val="00944F5E"/>
    <w:rsid w:val="009457D7"/>
    <w:rsid w:val="00945D3C"/>
    <w:rsid w:val="00945D82"/>
    <w:rsid w:val="009462C1"/>
    <w:rsid w:val="00946857"/>
    <w:rsid w:val="00946C5C"/>
    <w:rsid w:val="00946FB9"/>
    <w:rsid w:val="00947FD0"/>
    <w:rsid w:val="00951113"/>
    <w:rsid w:val="009515CF"/>
    <w:rsid w:val="009546D6"/>
    <w:rsid w:val="00956721"/>
    <w:rsid w:val="00957AA3"/>
    <w:rsid w:val="00957E21"/>
    <w:rsid w:val="009604B1"/>
    <w:rsid w:val="00960BF0"/>
    <w:rsid w:val="00960DD7"/>
    <w:rsid w:val="00961A98"/>
    <w:rsid w:val="00962D43"/>
    <w:rsid w:val="00965FBF"/>
    <w:rsid w:val="00966467"/>
    <w:rsid w:val="009675F8"/>
    <w:rsid w:val="00967AFD"/>
    <w:rsid w:val="00967D16"/>
    <w:rsid w:val="0097024B"/>
    <w:rsid w:val="00970265"/>
    <w:rsid w:val="00972177"/>
    <w:rsid w:val="00976669"/>
    <w:rsid w:val="00977D43"/>
    <w:rsid w:val="00980F9A"/>
    <w:rsid w:val="00981F0B"/>
    <w:rsid w:val="00982E35"/>
    <w:rsid w:val="00982E40"/>
    <w:rsid w:val="0098363C"/>
    <w:rsid w:val="00984750"/>
    <w:rsid w:val="0098477F"/>
    <w:rsid w:val="009851C0"/>
    <w:rsid w:val="00985772"/>
    <w:rsid w:val="00985AA3"/>
    <w:rsid w:val="00986084"/>
    <w:rsid w:val="00986258"/>
    <w:rsid w:val="009866EC"/>
    <w:rsid w:val="00986715"/>
    <w:rsid w:val="009869E9"/>
    <w:rsid w:val="009871D1"/>
    <w:rsid w:val="00990337"/>
    <w:rsid w:val="00990FD7"/>
    <w:rsid w:val="00992132"/>
    <w:rsid w:val="00992277"/>
    <w:rsid w:val="00992725"/>
    <w:rsid w:val="00994584"/>
    <w:rsid w:val="00995079"/>
    <w:rsid w:val="009962D1"/>
    <w:rsid w:val="00996B76"/>
    <w:rsid w:val="0099703E"/>
    <w:rsid w:val="009976AC"/>
    <w:rsid w:val="009A0ABE"/>
    <w:rsid w:val="009A1D0F"/>
    <w:rsid w:val="009A1DA4"/>
    <w:rsid w:val="009A3B55"/>
    <w:rsid w:val="009A4780"/>
    <w:rsid w:val="009A5755"/>
    <w:rsid w:val="009A706A"/>
    <w:rsid w:val="009A7913"/>
    <w:rsid w:val="009B2545"/>
    <w:rsid w:val="009B31EF"/>
    <w:rsid w:val="009B3279"/>
    <w:rsid w:val="009B4001"/>
    <w:rsid w:val="009B4719"/>
    <w:rsid w:val="009B569F"/>
    <w:rsid w:val="009B665F"/>
    <w:rsid w:val="009B7319"/>
    <w:rsid w:val="009B78B0"/>
    <w:rsid w:val="009C11A9"/>
    <w:rsid w:val="009C132C"/>
    <w:rsid w:val="009C23D4"/>
    <w:rsid w:val="009C2C51"/>
    <w:rsid w:val="009C2C75"/>
    <w:rsid w:val="009C302C"/>
    <w:rsid w:val="009C4068"/>
    <w:rsid w:val="009C5A65"/>
    <w:rsid w:val="009C604C"/>
    <w:rsid w:val="009C6605"/>
    <w:rsid w:val="009C684A"/>
    <w:rsid w:val="009C7DB8"/>
    <w:rsid w:val="009D0D7E"/>
    <w:rsid w:val="009D0D8C"/>
    <w:rsid w:val="009D16A7"/>
    <w:rsid w:val="009D22EE"/>
    <w:rsid w:val="009D2D94"/>
    <w:rsid w:val="009D3082"/>
    <w:rsid w:val="009D31F2"/>
    <w:rsid w:val="009D3D24"/>
    <w:rsid w:val="009D3F6E"/>
    <w:rsid w:val="009D4013"/>
    <w:rsid w:val="009D491B"/>
    <w:rsid w:val="009D5D11"/>
    <w:rsid w:val="009D6090"/>
    <w:rsid w:val="009E0097"/>
    <w:rsid w:val="009E08DF"/>
    <w:rsid w:val="009E11FE"/>
    <w:rsid w:val="009E1BE6"/>
    <w:rsid w:val="009E1C96"/>
    <w:rsid w:val="009E1D33"/>
    <w:rsid w:val="009E273C"/>
    <w:rsid w:val="009E349F"/>
    <w:rsid w:val="009E3C56"/>
    <w:rsid w:val="009E41FB"/>
    <w:rsid w:val="009E6468"/>
    <w:rsid w:val="009E6DD5"/>
    <w:rsid w:val="009F0972"/>
    <w:rsid w:val="009F09A7"/>
    <w:rsid w:val="009F1C46"/>
    <w:rsid w:val="009F2A2B"/>
    <w:rsid w:val="009F2AD7"/>
    <w:rsid w:val="009F2F26"/>
    <w:rsid w:val="009F426C"/>
    <w:rsid w:val="009F4275"/>
    <w:rsid w:val="009F4492"/>
    <w:rsid w:val="009F4989"/>
    <w:rsid w:val="009F49A7"/>
    <w:rsid w:val="009F59C5"/>
    <w:rsid w:val="009F5BCF"/>
    <w:rsid w:val="009F75C3"/>
    <w:rsid w:val="009F775B"/>
    <w:rsid w:val="009F7FDB"/>
    <w:rsid w:val="00A01DE7"/>
    <w:rsid w:val="00A01E89"/>
    <w:rsid w:val="00A02CF4"/>
    <w:rsid w:val="00A03129"/>
    <w:rsid w:val="00A051F9"/>
    <w:rsid w:val="00A05388"/>
    <w:rsid w:val="00A05868"/>
    <w:rsid w:val="00A05E7D"/>
    <w:rsid w:val="00A075EA"/>
    <w:rsid w:val="00A07662"/>
    <w:rsid w:val="00A07772"/>
    <w:rsid w:val="00A101A4"/>
    <w:rsid w:val="00A10522"/>
    <w:rsid w:val="00A11FC2"/>
    <w:rsid w:val="00A136F7"/>
    <w:rsid w:val="00A13942"/>
    <w:rsid w:val="00A14356"/>
    <w:rsid w:val="00A14765"/>
    <w:rsid w:val="00A14B93"/>
    <w:rsid w:val="00A20698"/>
    <w:rsid w:val="00A2183C"/>
    <w:rsid w:val="00A232AA"/>
    <w:rsid w:val="00A23CEC"/>
    <w:rsid w:val="00A2461C"/>
    <w:rsid w:val="00A2480E"/>
    <w:rsid w:val="00A251F5"/>
    <w:rsid w:val="00A25EB4"/>
    <w:rsid w:val="00A26567"/>
    <w:rsid w:val="00A27B26"/>
    <w:rsid w:val="00A27E6E"/>
    <w:rsid w:val="00A30EA2"/>
    <w:rsid w:val="00A31949"/>
    <w:rsid w:val="00A31D73"/>
    <w:rsid w:val="00A33595"/>
    <w:rsid w:val="00A35F9B"/>
    <w:rsid w:val="00A35FF3"/>
    <w:rsid w:val="00A36D33"/>
    <w:rsid w:val="00A412BA"/>
    <w:rsid w:val="00A41A56"/>
    <w:rsid w:val="00A41D39"/>
    <w:rsid w:val="00A42102"/>
    <w:rsid w:val="00A42606"/>
    <w:rsid w:val="00A42BFE"/>
    <w:rsid w:val="00A42E76"/>
    <w:rsid w:val="00A43164"/>
    <w:rsid w:val="00A4446E"/>
    <w:rsid w:val="00A449AB"/>
    <w:rsid w:val="00A44B90"/>
    <w:rsid w:val="00A44FD0"/>
    <w:rsid w:val="00A50132"/>
    <w:rsid w:val="00A52B43"/>
    <w:rsid w:val="00A530D8"/>
    <w:rsid w:val="00A533FD"/>
    <w:rsid w:val="00A54FEF"/>
    <w:rsid w:val="00A555FE"/>
    <w:rsid w:val="00A55B77"/>
    <w:rsid w:val="00A56576"/>
    <w:rsid w:val="00A60055"/>
    <w:rsid w:val="00A60BB2"/>
    <w:rsid w:val="00A61281"/>
    <w:rsid w:val="00A61652"/>
    <w:rsid w:val="00A6267E"/>
    <w:rsid w:val="00A628D3"/>
    <w:rsid w:val="00A63FD9"/>
    <w:rsid w:val="00A64694"/>
    <w:rsid w:val="00A64A82"/>
    <w:rsid w:val="00A65081"/>
    <w:rsid w:val="00A651D6"/>
    <w:rsid w:val="00A67865"/>
    <w:rsid w:val="00A678F9"/>
    <w:rsid w:val="00A703AE"/>
    <w:rsid w:val="00A705C5"/>
    <w:rsid w:val="00A7126C"/>
    <w:rsid w:val="00A717CF"/>
    <w:rsid w:val="00A71809"/>
    <w:rsid w:val="00A71F62"/>
    <w:rsid w:val="00A74823"/>
    <w:rsid w:val="00A752FC"/>
    <w:rsid w:val="00A76280"/>
    <w:rsid w:val="00A77A3C"/>
    <w:rsid w:val="00A810E2"/>
    <w:rsid w:val="00A81186"/>
    <w:rsid w:val="00A81349"/>
    <w:rsid w:val="00A814BD"/>
    <w:rsid w:val="00A82235"/>
    <w:rsid w:val="00A82272"/>
    <w:rsid w:val="00A83CF7"/>
    <w:rsid w:val="00A83EA4"/>
    <w:rsid w:val="00A84AE8"/>
    <w:rsid w:val="00A84B37"/>
    <w:rsid w:val="00A8578A"/>
    <w:rsid w:val="00A85ADD"/>
    <w:rsid w:val="00A86B7B"/>
    <w:rsid w:val="00A875C1"/>
    <w:rsid w:val="00A9043D"/>
    <w:rsid w:val="00A906B6"/>
    <w:rsid w:val="00A906DB"/>
    <w:rsid w:val="00A91A79"/>
    <w:rsid w:val="00A921CE"/>
    <w:rsid w:val="00A9294E"/>
    <w:rsid w:val="00A93240"/>
    <w:rsid w:val="00A934AA"/>
    <w:rsid w:val="00A93770"/>
    <w:rsid w:val="00A93859"/>
    <w:rsid w:val="00A95A22"/>
    <w:rsid w:val="00A95AF6"/>
    <w:rsid w:val="00A95DF2"/>
    <w:rsid w:val="00A97F72"/>
    <w:rsid w:val="00AA03B0"/>
    <w:rsid w:val="00AA28C3"/>
    <w:rsid w:val="00AA3DCD"/>
    <w:rsid w:val="00AA4DBE"/>
    <w:rsid w:val="00AA51E5"/>
    <w:rsid w:val="00AA5ADC"/>
    <w:rsid w:val="00AA6979"/>
    <w:rsid w:val="00AA6CB4"/>
    <w:rsid w:val="00AA6F55"/>
    <w:rsid w:val="00AA77ED"/>
    <w:rsid w:val="00AA7E0E"/>
    <w:rsid w:val="00AADB0F"/>
    <w:rsid w:val="00AB04DA"/>
    <w:rsid w:val="00AB1185"/>
    <w:rsid w:val="00AB4829"/>
    <w:rsid w:val="00AB5CD1"/>
    <w:rsid w:val="00AB5D76"/>
    <w:rsid w:val="00AB7028"/>
    <w:rsid w:val="00AB7360"/>
    <w:rsid w:val="00AB74A5"/>
    <w:rsid w:val="00AC1A49"/>
    <w:rsid w:val="00AC1D4E"/>
    <w:rsid w:val="00AC2C03"/>
    <w:rsid w:val="00AC35C1"/>
    <w:rsid w:val="00AC3AA8"/>
    <w:rsid w:val="00AC3CEE"/>
    <w:rsid w:val="00AC4165"/>
    <w:rsid w:val="00AC426A"/>
    <w:rsid w:val="00AC44B8"/>
    <w:rsid w:val="00AC6363"/>
    <w:rsid w:val="00AC63B9"/>
    <w:rsid w:val="00AC7357"/>
    <w:rsid w:val="00AD0AE6"/>
    <w:rsid w:val="00AD2604"/>
    <w:rsid w:val="00AD35FC"/>
    <w:rsid w:val="00AD4DD4"/>
    <w:rsid w:val="00AD50F1"/>
    <w:rsid w:val="00AD5D78"/>
    <w:rsid w:val="00AD6F33"/>
    <w:rsid w:val="00AD703A"/>
    <w:rsid w:val="00AD7170"/>
    <w:rsid w:val="00AD753A"/>
    <w:rsid w:val="00AE085D"/>
    <w:rsid w:val="00AE2666"/>
    <w:rsid w:val="00AE37B7"/>
    <w:rsid w:val="00AE41E5"/>
    <w:rsid w:val="00AE462B"/>
    <w:rsid w:val="00AE4A15"/>
    <w:rsid w:val="00AE53D8"/>
    <w:rsid w:val="00AE6669"/>
    <w:rsid w:val="00AE698A"/>
    <w:rsid w:val="00AE6F91"/>
    <w:rsid w:val="00AE7CF6"/>
    <w:rsid w:val="00AF0FED"/>
    <w:rsid w:val="00AF101E"/>
    <w:rsid w:val="00AF2AFF"/>
    <w:rsid w:val="00AF35B9"/>
    <w:rsid w:val="00AF4245"/>
    <w:rsid w:val="00AF42FD"/>
    <w:rsid w:val="00AF535D"/>
    <w:rsid w:val="00AF5411"/>
    <w:rsid w:val="00AF5CAA"/>
    <w:rsid w:val="00AF7790"/>
    <w:rsid w:val="00B0131A"/>
    <w:rsid w:val="00B027E8"/>
    <w:rsid w:val="00B04A9F"/>
    <w:rsid w:val="00B06344"/>
    <w:rsid w:val="00B0643B"/>
    <w:rsid w:val="00B100F7"/>
    <w:rsid w:val="00B1074A"/>
    <w:rsid w:val="00B130C3"/>
    <w:rsid w:val="00B13AF4"/>
    <w:rsid w:val="00B17BB3"/>
    <w:rsid w:val="00B17E9C"/>
    <w:rsid w:val="00B20BB9"/>
    <w:rsid w:val="00B211CC"/>
    <w:rsid w:val="00B21E22"/>
    <w:rsid w:val="00B22161"/>
    <w:rsid w:val="00B22DFD"/>
    <w:rsid w:val="00B2422E"/>
    <w:rsid w:val="00B255C9"/>
    <w:rsid w:val="00B2628F"/>
    <w:rsid w:val="00B266E0"/>
    <w:rsid w:val="00B27F3C"/>
    <w:rsid w:val="00B27FB0"/>
    <w:rsid w:val="00B30386"/>
    <w:rsid w:val="00B30C90"/>
    <w:rsid w:val="00B316E1"/>
    <w:rsid w:val="00B31D54"/>
    <w:rsid w:val="00B3263E"/>
    <w:rsid w:val="00B32AD4"/>
    <w:rsid w:val="00B32B0E"/>
    <w:rsid w:val="00B339C0"/>
    <w:rsid w:val="00B3455C"/>
    <w:rsid w:val="00B35DF5"/>
    <w:rsid w:val="00B360FA"/>
    <w:rsid w:val="00B36990"/>
    <w:rsid w:val="00B370EB"/>
    <w:rsid w:val="00B4051A"/>
    <w:rsid w:val="00B40960"/>
    <w:rsid w:val="00B419D1"/>
    <w:rsid w:val="00B42086"/>
    <w:rsid w:val="00B42AC4"/>
    <w:rsid w:val="00B440EE"/>
    <w:rsid w:val="00B44BC9"/>
    <w:rsid w:val="00B44C8E"/>
    <w:rsid w:val="00B45B79"/>
    <w:rsid w:val="00B47333"/>
    <w:rsid w:val="00B503C7"/>
    <w:rsid w:val="00B509D0"/>
    <w:rsid w:val="00B53E17"/>
    <w:rsid w:val="00B5404A"/>
    <w:rsid w:val="00B54583"/>
    <w:rsid w:val="00B54BCD"/>
    <w:rsid w:val="00B55CAE"/>
    <w:rsid w:val="00B5605D"/>
    <w:rsid w:val="00B56A78"/>
    <w:rsid w:val="00B57A5D"/>
    <w:rsid w:val="00B60069"/>
    <w:rsid w:val="00B602A6"/>
    <w:rsid w:val="00B6043F"/>
    <w:rsid w:val="00B61149"/>
    <w:rsid w:val="00B612B4"/>
    <w:rsid w:val="00B61943"/>
    <w:rsid w:val="00B61BE2"/>
    <w:rsid w:val="00B61D58"/>
    <w:rsid w:val="00B61DCE"/>
    <w:rsid w:val="00B61F76"/>
    <w:rsid w:val="00B62445"/>
    <w:rsid w:val="00B62885"/>
    <w:rsid w:val="00B62C13"/>
    <w:rsid w:val="00B63223"/>
    <w:rsid w:val="00B64751"/>
    <w:rsid w:val="00B65341"/>
    <w:rsid w:val="00B654F0"/>
    <w:rsid w:val="00B65796"/>
    <w:rsid w:val="00B6588D"/>
    <w:rsid w:val="00B66E2B"/>
    <w:rsid w:val="00B676B8"/>
    <w:rsid w:val="00B70431"/>
    <w:rsid w:val="00B71627"/>
    <w:rsid w:val="00B717DC"/>
    <w:rsid w:val="00B71CA1"/>
    <w:rsid w:val="00B72043"/>
    <w:rsid w:val="00B722EE"/>
    <w:rsid w:val="00B72724"/>
    <w:rsid w:val="00B736E8"/>
    <w:rsid w:val="00B74294"/>
    <w:rsid w:val="00B751D4"/>
    <w:rsid w:val="00B755F5"/>
    <w:rsid w:val="00B75E1F"/>
    <w:rsid w:val="00B7605A"/>
    <w:rsid w:val="00B76BAC"/>
    <w:rsid w:val="00B76F75"/>
    <w:rsid w:val="00B772CD"/>
    <w:rsid w:val="00B7738B"/>
    <w:rsid w:val="00B8314B"/>
    <w:rsid w:val="00B837DB"/>
    <w:rsid w:val="00B83A88"/>
    <w:rsid w:val="00B840AE"/>
    <w:rsid w:val="00B848F2"/>
    <w:rsid w:val="00B849AA"/>
    <w:rsid w:val="00B849BF"/>
    <w:rsid w:val="00B85225"/>
    <w:rsid w:val="00B85529"/>
    <w:rsid w:val="00B85F5A"/>
    <w:rsid w:val="00B86444"/>
    <w:rsid w:val="00B86C70"/>
    <w:rsid w:val="00B86F56"/>
    <w:rsid w:val="00B872F0"/>
    <w:rsid w:val="00B87B74"/>
    <w:rsid w:val="00B8805A"/>
    <w:rsid w:val="00B8A981"/>
    <w:rsid w:val="00B90BCE"/>
    <w:rsid w:val="00B92158"/>
    <w:rsid w:val="00B92C13"/>
    <w:rsid w:val="00B93C91"/>
    <w:rsid w:val="00B941FC"/>
    <w:rsid w:val="00B946A5"/>
    <w:rsid w:val="00B947C2"/>
    <w:rsid w:val="00B950D2"/>
    <w:rsid w:val="00B9600D"/>
    <w:rsid w:val="00B97384"/>
    <w:rsid w:val="00BA012F"/>
    <w:rsid w:val="00BA0D78"/>
    <w:rsid w:val="00BA18AA"/>
    <w:rsid w:val="00BA19D1"/>
    <w:rsid w:val="00BA2977"/>
    <w:rsid w:val="00BA4530"/>
    <w:rsid w:val="00BA492A"/>
    <w:rsid w:val="00BA51A1"/>
    <w:rsid w:val="00BA525D"/>
    <w:rsid w:val="00BA5785"/>
    <w:rsid w:val="00BA607A"/>
    <w:rsid w:val="00BA7916"/>
    <w:rsid w:val="00BA79D6"/>
    <w:rsid w:val="00BA7CFA"/>
    <w:rsid w:val="00BB03FA"/>
    <w:rsid w:val="00BB1047"/>
    <w:rsid w:val="00BB18AC"/>
    <w:rsid w:val="00BB2D9A"/>
    <w:rsid w:val="00BB40D6"/>
    <w:rsid w:val="00BB4136"/>
    <w:rsid w:val="00BB4909"/>
    <w:rsid w:val="00BB5FC9"/>
    <w:rsid w:val="00BB6B1B"/>
    <w:rsid w:val="00BB75F5"/>
    <w:rsid w:val="00BB7F93"/>
    <w:rsid w:val="00BB7FE5"/>
    <w:rsid w:val="00BC016E"/>
    <w:rsid w:val="00BC1F30"/>
    <w:rsid w:val="00BC2756"/>
    <w:rsid w:val="00BC324A"/>
    <w:rsid w:val="00BC384F"/>
    <w:rsid w:val="00BC4B34"/>
    <w:rsid w:val="00BC528C"/>
    <w:rsid w:val="00BC7931"/>
    <w:rsid w:val="00BD00A7"/>
    <w:rsid w:val="00BD1CA7"/>
    <w:rsid w:val="00BD28BF"/>
    <w:rsid w:val="00BD2CA0"/>
    <w:rsid w:val="00BD35E0"/>
    <w:rsid w:val="00BD4718"/>
    <w:rsid w:val="00BD5BDA"/>
    <w:rsid w:val="00BD5F83"/>
    <w:rsid w:val="00BD5FDB"/>
    <w:rsid w:val="00BD6F63"/>
    <w:rsid w:val="00BD72BE"/>
    <w:rsid w:val="00BE05D2"/>
    <w:rsid w:val="00BE1548"/>
    <w:rsid w:val="00BE1857"/>
    <w:rsid w:val="00BE187B"/>
    <w:rsid w:val="00BE26EC"/>
    <w:rsid w:val="00BE305B"/>
    <w:rsid w:val="00BE541F"/>
    <w:rsid w:val="00BE5A52"/>
    <w:rsid w:val="00BE657F"/>
    <w:rsid w:val="00BE74D6"/>
    <w:rsid w:val="00BE77C8"/>
    <w:rsid w:val="00BF0707"/>
    <w:rsid w:val="00BF084C"/>
    <w:rsid w:val="00BF1C58"/>
    <w:rsid w:val="00BF1FE1"/>
    <w:rsid w:val="00BF4406"/>
    <w:rsid w:val="00BF684C"/>
    <w:rsid w:val="00BF6EDF"/>
    <w:rsid w:val="00BF7AD2"/>
    <w:rsid w:val="00BF7C40"/>
    <w:rsid w:val="00C006D0"/>
    <w:rsid w:val="00C00907"/>
    <w:rsid w:val="00C00AB9"/>
    <w:rsid w:val="00C028D3"/>
    <w:rsid w:val="00C02DE1"/>
    <w:rsid w:val="00C03C7F"/>
    <w:rsid w:val="00C042CF"/>
    <w:rsid w:val="00C04856"/>
    <w:rsid w:val="00C04F13"/>
    <w:rsid w:val="00C110B8"/>
    <w:rsid w:val="00C11291"/>
    <w:rsid w:val="00C11DA6"/>
    <w:rsid w:val="00C12222"/>
    <w:rsid w:val="00C126E7"/>
    <w:rsid w:val="00C12A50"/>
    <w:rsid w:val="00C12B78"/>
    <w:rsid w:val="00C12BC7"/>
    <w:rsid w:val="00C12F88"/>
    <w:rsid w:val="00C140F9"/>
    <w:rsid w:val="00C1452C"/>
    <w:rsid w:val="00C16411"/>
    <w:rsid w:val="00C1690E"/>
    <w:rsid w:val="00C16F7E"/>
    <w:rsid w:val="00C17766"/>
    <w:rsid w:val="00C203EE"/>
    <w:rsid w:val="00C20B38"/>
    <w:rsid w:val="00C2437B"/>
    <w:rsid w:val="00C24969"/>
    <w:rsid w:val="00C256D3"/>
    <w:rsid w:val="00C26FE0"/>
    <w:rsid w:val="00C31143"/>
    <w:rsid w:val="00C3170D"/>
    <w:rsid w:val="00C318C3"/>
    <w:rsid w:val="00C32609"/>
    <w:rsid w:val="00C333F2"/>
    <w:rsid w:val="00C3521C"/>
    <w:rsid w:val="00C35372"/>
    <w:rsid w:val="00C357F8"/>
    <w:rsid w:val="00C35A5A"/>
    <w:rsid w:val="00C35CFF"/>
    <w:rsid w:val="00C361AA"/>
    <w:rsid w:val="00C36606"/>
    <w:rsid w:val="00C369E7"/>
    <w:rsid w:val="00C404EA"/>
    <w:rsid w:val="00C40963"/>
    <w:rsid w:val="00C40A8D"/>
    <w:rsid w:val="00C4385B"/>
    <w:rsid w:val="00C4415B"/>
    <w:rsid w:val="00C44DCD"/>
    <w:rsid w:val="00C45AE6"/>
    <w:rsid w:val="00C46855"/>
    <w:rsid w:val="00C50E33"/>
    <w:rsid w:val="00C52066"/>
    <w:rsid w:val="00C525D8"/>
    <w:rsid w:val="00C52C6B"/>
    <w:rsid w:val="00C5304D"/>
    <w:rsid w:val="00C53376"/>
    <w:rsid w:val="00C53A87"/>
    <w:rsid w:val="00C5606E"/>
    <w:rsid w:val="00C57279"/>
    <w:rsid w:val="00C600C8"/>
    <w:rsid w:val="00C604D3"/>
    <w:rsid w:val="00C607D3"/>
    <w:rsid w:val="00C60E56"/>
    <w:rsid w:val="00C620D3"/>
    <w:rsid w:val="00C6238B"/>
    <w:rsid w:val="00C62997"/>
    <w:rsid w:val="00C635AB"/>
    <w:rsid w:val="00C64627"/>
    <w:rsid w:val="00C64949"/>
    <w:rsid w:val="00C65749"/>
    <w:rsid w:val="00C65D13"/>
    <w:rsid w:val="00C66667"/>
    <w:rsid w:val="00C6670B"/>
    <w:rsid w:val="00C67CB7"/>
    <w:rsid w:val="00C70CCC"/>
    <w:rsid w:val="00C70CCF"/>
    <w:rsid w:val="00C72543"/>
    <w:rsid w:val="00C72BC6"/>
    <w:rsid w:val="00C7312B"/>
    <w:rsid w:val="00C73EE4"/>
    <w:rsid w:val="00C74D85"/>
    <w:rsid w:val="00C74F1E"/>
    <w:rsid w:val="00C76C4C"/>
    <w:rsid w:val="00C76D81"/>
    <w:rsid w:val="00C77673"/>
    <w:rsid w:val="00C8095D"/>
    <w:rsid w:val="00C80E50"/>
    <w:rsid w:val="00C80FA5"/>
    <w:rsid w:val="00C81018"/>
    <w:rsid w:val="00C81C10"/>
    <w:rsid w:val="00C820C1"/>
    <w:rsid w:val="00C83099"/>
    <w:rsid w:val="00C836DD"/>
    <w:rsid w:val="00C839B1"/>
    <w:rsid w:val="00C84467"/>
    <w:rsid w:val="00C84B07"/>
    <w:rsid w:val="00C85476"/>
    <w:rsid w:val="00C85530"/>
    <w:rsid w:val="00C85853"/>
    <w:rsid w:val="00C9139A"/>
    <w:rsid w:val="00C917AA"/>
    <w:rsid w:val="00C925CC"/>
    <w:rsid w:val="00C92D4B"/>
    <w:rsid w:val="00C92E48"/>
    <w:rsid w:val="00C93706"/>
    <w:rsid w:val="00C95DF5"/>
    <w:rsid w:val="00C9605A"/>
    <w:rsid w:val="00C96AB7"/>
    <w:rsid w:val="00C971CB"/>
    <w:rsid w:val="00C97828"/>
    <w:rsid w:val="00C97AD3"/>
    <w:rsid w:val="00C97CD6"/>
    <w:rsid w:val="00CA007F"/>
    <w:rsid w:val="00CA2461"/>
    <w:rsid w:val="00CA259D"/>
    <w:rsid w:val="00CA2A1F"/>
    <w:rsid w:val="00CA2A9F"/>
    <w:rsid w:val="00CA35F5"/>
    <w:rsid w:val="00CA3B07"/>
    <w:rsid w:val="00CA4C3A"/>
    <w:rsid w:val="00CA6240"/>
    <w:rsid w:val="00CA6F2F"/>
    <w:rsid w:val="00CA7AE5"/>
    <w:rsid w:val="00CB016F"/>
    <w:rsid w:val="00CB0EE7"/>
    <w:rsid w:val="00CB1C0E"/>
    <w:rsid w:val="00CB1D91"/>
    <w:rsid w:val="00CB2009"/>
    <w:rsid w:val="00CB2164"/>
    <w:rsid w:val="00CB26D9"/>
    <w:rsid w:val="00CB2EE3"/>
    <w:rsid w:val="00CB30FA"/>
    <w:rsid w:val="00CB3199"/>
    <w:rsid w:val="00CB3350"/>
    <w:rsid w:val="00CB4A53"/>
    <w:rsid w:val="00CB4B88"/>
    <w:rsid w:val="00CB5F45"/>
    <w:rsid w:val="00CB64A3"/>
    <w:rsid w:val="00CB67D2"/>
    <w:rsid w:val="00CC00E7"/>
    <w:rsid w:val="00CC14DA"/>
    <w:rsid w:val="00CC2F2C"/>
    <w:rsid w:val="00CC3AE9"/>
    <w:rsid w:val="00CC46CC"/>
    <w:rsid w:val="00CC52E0"/>
    <w:rsid w:val="00CC554C"/>
    <w:rsid w:val="00CC606A"/>
    <w:rsid w:val="00CC6265"/>
    <w:rsid w:val="00CC64A8"/>
    <w:rsid w:val="00CC73D3"/>
    <w:rsid w:val="00CC7D35"/>
    <w:rsid w:val="00CD0658"/>
    <w:rsid w:val="00CD1321"/>
    <w:rsid w:val="00CD1772"/>
    <w:rsid w:val="00CD1C90"/>
    <w:rsid w:val="00CD220F"/>
    <w:rsid w:val="00CD2396"/>
    <w:rsid w:val="00CD27A0"/>
    <w:rsid w:val="00CD2A59"/>
    <w:rsid w:val="00CD2FE7"/>
    <w:rsid w:val="00CD34E9"/>
    <w:rsid w:val="00CD3E97"/>
    <w:rsid w:val="00CD727C"/>
    <w:rsid w:val="00CD7E5B"/>
    <w:rsid w:val="00CE4622"/>
    <w:rsid w:val="00CE4BDD"/>
    <w:rsid w:val="00CE5AD9"/>
    <w:rsid w:val="00CE610A"/>
    <w:rsid w:val="00CE6B21"/>
    <w:rsid w:val="00CE70A9"/>
    <w:rsid w:val="00CE70D0"/>
    <w:rsid w:val="00CE739E"/>
    <w:rsid w:val="00CE740A"/>
    <w:rsid w:val="00CE77D2"/>
    <w:rsid w:val="00CE77DD"/>
    <w:rsid w:val="00CF047A"/>
    <w:rsid w:val="00CF1050"/>
    <w:rsid w:val="00CF1CD7"/>
    <w:rsid w:val="00CF29CD"/>
    <w:rsid w:val="00CF3242"/>
    <w:rsid w:val="00CF3A30"/>
    <w:rsid w:val="00CF58AD"/>
    <w:rsid w:val="00CF5EDF"/>
    <w:rsid w:val="00CF6EBB"/>
    <w:rsid w:val="00CF73D7"/>
    <w:rsid w:val="00CF73FB"/>
    <w:rsid w:val="00D01F80"/>
    <w:rsid w:val="00D03BF2"/>
    <w:rsid w:val="00D0471D"/>
    <w:rsid w:val="00D055A5"/>
    <w:rsid w:val="00D055E5"/>
    <w:rsid w:val="00D05658"/>
    <w:rsid w:val="00D05EC2"/>
    <w:rsid w:val="00D06435"/>
    <w:rsid w:val="00D06638"/>
    <w:rsid w:val="00D069B4"/>
    <w:rsid w:val="00D072CD"/>
    <w:rsid w:val="00D07428"/>
    <w:rsid w:val="00D07E21"/>
    <w:rsid w:val="00D0B0FF"/>
    <w:rsid w:val="00D100FB"/>
    <w:rsid w:val="00D10AD3"/>
    <w:rsid w:val="00D111A8"/>
    <w:rsid w:val="00D11824"/>
    <w:rsid w:val="00D11B5D"/>
    <w:rsid w:val="00D12A10"/>
    <w:rsid w:val="00D13E96"/>
    <w:rsid w:val="00D140A7"/>
    <w:rsid w:val="00D14C4B"/>
    <w:rsid w:val="00D14FA4"/>
    <w:rsid w:val="00D176B4"/>
    <w:rsid w:val="00D17D68"/>
    <w:rsid w:val="00D204A7"/>
    <w:rsid w:val="00D217BF"/>
    <w:rsid w:val="00D22E16"/>
    <w:rsid w:val="00D23527"/>
    <w:rsid w:val="00D256E0"/>
    <w:rsid w:val="00D256F1"/>
    <w:rsid w:val="00D274F4"/>
    <w:rsid w:val="00D31035"/>
    <w:rsid w:val="00D31ADB"/>
    <w:rsid w:val="00D32156"/>
    <w:rsid w:val="00D32DD5"/>
    <w:rsid w:val="00D330ED"/>
    <w:rsid w:val="00D33707"/>
    <w:rsid w:val="00D34664"/>
    <w:rsid w:val="00D35212"/>
    <w:rsid w:val="00D359E9"/>
    <w:rsid w:val="00D35F61"/>
    <w:rsid w:val="00D40318"/>
    <w:rsid w:val="00D40D17"/>
    <w:rsid w:val="00D416E5"/>
    <w:rsid w:val="00D4234C"/>
    <w:rsid w:val="00D42609"/>
    <w:rsid w:val="00D42C0B"/>
    <w:rsid w:val="00D43D51"/>
    <w:rsid w:val="00D44371"/>
    <w:rsid w:val="00D44E18"/>
    <w:rsid w:val="00D4581C"/>
    <w:rsid w:val="00D4583E"/>
    <w:rsid w:val="00D459AF"/>
    <w:rsid w:val="00D45A74"/>
    <w:rsid w:val="00D46E57"/>
    <w:rsid w:val="00D46F3D"/>
    <w:rsid w:val="00D47B57"/>
    <w:rsid w:val="00D5046F"/>
    <w:rsid w:val="00D504D1"/>
    <w:rsid w:val="00D50E14"/>
    <w:rsid w:val="00D51B43"/>
    <w:rsid w:val="00D520AD"/>
    <w:rsid w:val="00D52165"/>
    <w:rsid w:val="00D52440"/>
    <w:rsid w:val="00D53BF5"/>
    <w:rsid w:val="00D547B4"/>
    <w:rsid w:val="00D554EC"/>
    <w:rsid w:val="00D56946"/>
    <w:rsid w:val="00D56DE3"/>
    <w:rsid w:val="00D57020"/>
    <w:rsid w:val="00D573D7"/>
    <w:rsid w:val="00D607E6"/>
    <w:rsid w:val="00D61C31"/>
    <w:rsid w:val="00D62120"/>
    <w:rsid w:val="00D623A0"/>
    <w:rsid w:val="00D63DB1"/>
    <w:rsid w:val="00D6493D"/>
    <w:rsid w:val="00D657A1"/>
    <w:rsid w:val="00D66081"/>
    <w:rsid w:val="00D66370"/>
    <w:rsid w:val="00D66509"/>
    <w:rsid w:val="00D70758"/>
    <w:rsid w:val="00D7093C"/>
    <w:rsid w:val="00D717C7"/>
    <w:rsid w:val="00D718E0"/>
    <w:rsid w:val="00D72E37"/>
    <w:rsid w:val="00D740E1"/>
    <w:rsid w:val="00D749BD"/>
    <w:rsid w:val="00D74F57"/>
    <w:rsid w:val="00D7544E"/>
    <w:rsid w:val="00D75AB8"/>
    <w:rsid w:val="00D76D40"/>
    <w:rsid w:val="00D771AC"/>
    <w:rsid w:val="00D7779F"/>
    <w:rsid w:val="00D77D7C"/>
    <w:rsid w:val="00D801A0"/>
    <w:rsid w:val="00D812A1"/>
    <w:rsid w:val="00D81923"/>
    <w:rsid w:val="00D8198A"/>
    <w:rsid w:val="00D82A42"/>
    <w:rsid w:val="00D83935"/>
    <w:rsid w:val="00D83CBB"/>
    <w:rsid w:val="00D87277"/>
    <w:rsid w:val="00D92D11"/>
    <w:rsid w:val="00D92E4D"/>
    <w:rsid w:val="00D92F75"/>
    <w:rsid w:val="00D93E45"/>
    <w:rsid w:val="00D93E76"/>
    <w:rsid w:val="00D95336"/>
    <w:rsid w:val="00D95C6E"/>
    <w:rsid w:val="00D9609D"/>
    <w:rsid w:val="00D97998"/>
    <w:rsid w:val="00DA001D"/>
    <w:rsid w:val="00DA0C57"/>
    <w:rsid w:val="00DA1C23"/>
    <w:rsid w:val="00DA3E6C"/>
    <w:rsid w:val="00DA4F6A"/>
    <w:rsid w:val="00DA5DEF"/>
    <w:rsid w:val="00DA69F6"/>
    <w:rsid w:val="00DA6DEC"/>
    <w:rsid w:val="00DA6E3B"/>
    <w:rsid w:val="00DA799D"/>
    <w:rsid w:val="00DB1A37"/>
    <w:rsid w:val="00DB21C0"/>
    <w:rsid w:val="00DB22CC"/>
    <w:rsid w:val="00DB43FE"/>
    <w:rsid w:val="00DB4A06"/>
    <w:rsid w:val="00DB4BC9"/>
    <w:rsid w:val="00DB4ECD"/>
    <w:rsid w:val="00DB505F"/>
    <w:rsid w:val="00DB52E4"/>
    <w:rsid w:val="00DB6CCA"/>
    <w:rsid w:val="00DC09DD"/>
    <w:rsid w:val="00DC244E"/>
    <w:rsid w:val="00DC2F4B"/>
    <w:rsid w:val="00DC3232"/>
    <w:rsid w:val="00DC3D44"/>
    <w:rsid w:val="00DC3F10"/>
    <w:rsid w:val="00DC4289"/>
    <w:rsid w:val="00DC5208"/>
    <w:rsid w:val="00DC55AD"/>
    <w:rsid w:val="00DC615D"/>
    <w:rsid w:val="00DC79AA"/>
    <w:rsid w:val="00DD00E8"/>
    <w:rsid w:val="00DD0F88"/>
    <w:rsid w:val="00DD1271"/>
    <w:rsid w:val="00DD1CC3"/>
    <w:rsid w:val="00DD2370"/>
    <w:rsid w:val="00DD34FC"/>
    <w:rsid w:val="00DD426C"/>
    <w:rsid w:val="00DD484D"/>
    <w:rsid w:val="00DD4F01"/>
    <w:rsid w:val="00DD65F1"/>
    <w:rsid w:val="00DD6C46"/>
    <w:rsid w:val="00DE0F16"/>
    <w:rsid w:val="00DE0F59"/>
    <w:rsid w:val="00DE1DEE"/>
    <w:rsid w:val="00DE229A"/>
    <w:rsid w:val="00DE2301"/>
    <w:rsid w:val="00DE29F0"/>
    <w:rsid w:val="00DE2F03"/>
    <w:rsid w:val="00DE4179"/>
    <w:rsid w:val="00DE476F"/>
    <w:rsid w:val="00DE4D76"/>
    <w:rsid w:val="00DE623C"/>
    <w:rsid w:val="00DE69B1"/>
    <w:rsid w:val="00DE752D"/>
    <w:rsid w:val="00DE76A2"/>
    <w:rsid w:val="00DF009C"/>
    <w:rsid w:val="00DF0498"/>
    <w:rsid w:val="00DF23E8"/>
    <w:rsid w:val="00DF24C8"/>
    <w:rsid w:val="00DF24DC"/>
    <w:rsid w:val="00DF2B7C"/>
    <w:rsid w:val="00DF4487"/>
    <w:rsid w:val="00DF4DA3"/>
    <w:rsid w:val="00DF4FE9"/>
    <w:rsid w:val="00DF647A"/>
    <w:rsid w:val="00DF7258"/>
    <w:rsid w:val="00DF7969"/>
    <w:rsid w:val="00E0092A"/>
    <w:rsid w:val="00E01921"/>
    <w:rsid w:val="00E02118"/>
    <w:rsid w:val="00E02F64"/>
    <w:rsid w:val="00E0302E"/>
    <w:rsid w:val="00E0304B"/>
    <w:rsid w:val="00E03242"/>
    <w:rsid w:val="00E049C1"/>
    <w:rsid w:val="00E05395"/>
    <w:rsid w:val="00E0594A"/>
    <w:rsid w:val="00E06DA3"/>
    <w:rsid w:val="00E110D3"/>
    <w:rsid w:val="00E126D0"/>
    <w:rsid w:val="00E12849"/>
    <w:rsid w:val="00E13A8C"/>
    <w:rsid w:val="00E14F59"/>
    <w:rsid w:val="00E156AF"/>
    <w:rsid w:val="00E15D8D"/>
    <w:rsid w:val="00E16A0D"/>
    <w:rsid w:val="00E17000"/>
    <w:rsid w:val="00E1718E"/>
    <w:rsid w:val="00E20DB6"/>
    <w:rsid w:val="00E2149D"/>
    <w:rsid w:val="00E223B5"/>
    <w:rsid w:val="00E226E6"/>
    <w:rsid w:val="00E22BA2"/>
    <w:rsid w:val="00E22CFB"/>
    <w:rsid w:val="00E22E6A"/>
    <w:rsid w:val="00E237E2"/>
    <w:rsid w:val="00E2420B"/>
    <w:rsid w:val="00E25690"/>
    <w:rsid w:val="00E26679"/>
    <w:rsid w:val="00E26937"/>
    <w:rsid w:val="00E27D14"/>
    <w:rsid w:val="00E303F9"/>
    <w:rsid w:val="00E306FD"/>
    <w:rsid w:val="00E31112"/>
    <w:rsid w:val="00E312ED"/>
    <w:rsid w:val="00E315FF"/>
    <w:rsid w:val="00E31BA7"/>
    <w:rsid w:val="00E328A3"/>
    <w:rsid w:val="00E36660"/>
    <w:rsid w:val="00E366DE"/>
    <w:rsid w:val="00E366E1"/>
    <w:rsid w:val="00E36861"/>
    <w:rsid w:val="00E36BEF"/>
    <w:rsid w:val="00E37E18"/>
    <w:rsid w:val="00E40649"/>
    <w:rsid w:val="00E411C4"/>
    <w:rsid w:val="00E41CD8"/>
    <w:rsid w:val="00E424AB"/>
    <w:rsid w:val="00E4295F"/>
    <w:rsid w:val="00E439BD"/>
    <w:rsid w:val="00E43C29"/>
    <w:rsid w:val="00E4492A"/>
    <w:rsid w:val="00E45545"/>
    <w:rsid w:val="00E45F85"/>
    <w:rsid w:val="00E46453"/>
    <w:rsid w:val="00E465C6"/>
    <w:rsid w:val="00E46C46"/>
    <w:rsid w:val="00E50247"/>
    <w:rsid w:val="00E50CD6"/>
    <w:rsid w:val="00E512AB"/>
    <w:rsid w:val="00E54BAD"/>
    <w:rsid w:val="00E55513"/>
    <w:rsid w:val="00E55682"/>
    <w:rsid w:val="00E55950"/>
    <w:rsid w:val="00E56793"/>
    <w:rsid w:val="00E573C0"/>
    <w:rsid w:val="00E58B55"/>
    <w:rsid w:val="00E61056"/>
    <w:rsid w:val="00E619F5"/>
    <w:rsid w:val="00E62286"/>
    <w:rsid w:val="00E627AD"/>
    <w:rsid w:val="00E63CDA"/>
    <w:rsid w:val="00E63F47"/>
    <w:rsid w:val="00E6472A"/>
    <w:rsid w:val="00E653A2"/>
    <w:rsid w:val="00E6578A"/>
    <w:rsid w:val="00E65A64"/>
    <w:rsid w:val="00E66A56"/>
    <w:rsid w:val="00E672F1"/>
    <w:rsid w:val="00E71C05"/>
    <w:rsid w:val="00E73188"/>
    <w:rsid w:val="00E7422D"/>
    <w:rsid w:val="00E7438C"/>
    <w:rsid w:val="00E75176"/>
    <w:rsid w:val="00E75D00"/>
    <w:rsid w:val="00E760D1"/>
    <w:rsid w:val="00E7797C"/>
    <w:rsid w:val="00E77C5D"/>
    <w:rsid w:val="00E77F02"/>
    <w:rsid w:val="00E8118D"/>
    <w:rsid w:val="00E812DD"/>
    <w:rsid w:val="00E82DE9"/>
    <w:rsid w:val="00E83F0D"/>
    <w:rsid w:val="00E8685D"/>
    <w:rsid w:val="00E9058C"/>
    <w:rsid w:val="00E90DC4"/>
    <w:rsid w:val="00E9226A"/>
    <w:rsid w:val="00E92322"/>
    <w:rsid w:val="00E93332"/>
    <w:rsid w:val="00E9376B"/>
    <w:rsid w:val="00E93F55"/>
    <w:rsid w:val="00E944F3"/>
    <w:rsid w:val="00E96158"/>
    <w:rsid w:val="00E968F4"/>
    <w:rsid w:val="00E96C37"/>
    <w:rsid w:val="00EA03ED"/>
    <w:rsid w:val="00EA1D3B"/>
    <w:rsid w:val="00EA21A7"/>
    <w:rsid w:val="00EA44D1"/>
    <w:rsid w:val="00EA4D5D"/>
    <w:rsid w:val="00EA4F6C"/>
    <w:rsid w:val="00EA52D7"/>
    <w:rsid w:val="00EB0631"/>
    <w:rsid w:val="00EB1750"/>
    <w:rsid w:val="00EB2D6F"/>
    <w:rsid w:val="00EB4455"/>
    <w:rsid w:val="00EB4F5D"/>
    <w:rsid w:val="00EB5140"/>
    <w:rsid w:val="00EB6266"/>
    <w:rsid w:val="00EB69FB"/>
    <w:rsid w:val="00EB6F08"/>
    <w:rsid w:val="00EB754B"/>
    <w:rsid w:val="00EB75F0"/>
    <w:rsid w:val="00EB78F8"/>
    <w:rsid w:val="00EC0E58"/>
    <w:rsid w:val="00EC117A"/>
    <w:rsid w:val="00EC1EAF"/>
    <w:rsid w:val="00EC241D"/>
    <w:rsid w:val="00EC241F"/>
    <w:rsid w:val="00EC25DE"/>
    <w:rsid w:val="00EC3B07"/>
    <w:rsid w:val="00EC405E"/>
    <w:rsid w:val="00EC4B68"/>
    <w:rsid w:val="00EC4BA7"/>
    <w:rsid w:val="00EC5BB9"/>
    <w:rsid w:val="00EC5EB2"/>
    <w:rsid w:val="00EC64CB"/>
    <w:rsid w:val="00EC6812"/>
    <w:rsid w:val="00EC71DE"/>
    <w:rsid w:val="00ED011F"/>
    <w:rsid w:val="00ED0716"/>
    <w:rsid w:val="00ED0974"/>
    <w:rsid w:val="00ED163C"/>
    <w:rsid w:val="00ED167D"/>
    <w:rsid w:val="00ED1A3F"/>
    <w:rsid w:val="00ED1A5B"/>
    <w:rsid w:val="00ED1CB9"/>
    <w:rsid w:val="00ED200D"/>
    <w:rsid w:val="00ED20B9"/>
    <w:rsid w:val="00ED29E2"/>
    <w:rsid w:val="00ED2E34"/>
    <w:rsid w:val="00ED3AA6"/>
    <w:rsid w:val="00ED4664"/>
    <w:rsid w:val="00ED6506"/>
    <w:rsid w:val="00ED6989"/>
    <w:rsid w:val="00ED7CCB"/>
    <w:rsid w:val="00EE07DC"/>
    <w:rsid w:val="00EE0EDB"/>
    <w:rsid w:val="00EE1BD5"/>
    <w:rsid w:val="00EE2489"/>
    <w:rsid w:val="00EE25AC"/>
    <w:rsid w:val="00EE3A46"/>
    <w:rsid w:val="00EE4154"/>
    <w:rsid w:val="00EE5D98"/>
    <w:rsid w:val="00EE66E9"/>
    <w:rsid w:val="00EE6871"/>
    <w:rsid w:val="00EE70F8"/>
    <w:rsid w:val="00EE73D5"/>
    <w:rsid w:val="00EE7FE1"/>
    <w:rsid w:val="00EF01DD"/>
    <w:rsid w:val="00EF0537"/>
    <w:rsid w:val="00EF1B11"/>
    <w:rsid w:val="00EF1C33"/>
    <w:rsid w:val="00EF20D5"/>
    <w:rsid w:val="00EF22D1"/>
    <w:rsid w:val="00EF28D4"/>
    <w:rsid w:val="00EF3113"/>
    <w:rsid w:val="00EF34F7"/>
    <w:rsid w:val="00EF4EE8"/>
    <w:rsid w:val="00EF51BE"/>
    <w:rsid w:val="00EF5886"/>
    <w:rsid w:val="00EF614F"/>
    <w:rsid w:val="00EF7237"/>
    <w:rsid w:val="00F00540"/>
    <w:rsid w:val="00F00EC5"/>
    <w:rsid w:val="00F01185"/>
    <w:rsid w:val="00F02042"/>
    <w:rsid w:val="00F0294A"/>
    <w:rsid w:val="00F02FBE"/>
    <w:rsid w:val="00F0331C"/>
    <w:rsid w:val="00F039F6"/>
    <w:rsid w:val="00F04556"/>
    <w:rsid w:val="00F04AB9"/>
    <w:rsid w:val="00F04B9F"/>
    <w:rsid w:val="00F06EC7"/>
    <w:rsid w:val="00F102A0"/>
    <w:rsid w:val="00F10C4D"/>
    <w:rsid w:val="00F11139"/>
    <w:rsid w:val="00F11688"/>
    <w:rsid w:val="00F12A7B"/>
    <w:rsid w:val="00F139A6"/>
    <w:rsid w:val="00F13C28"/>
    <w:rsid w:val="00F14DE9"/>
    <w:rsid w:val="00F14E6B"/>
    <w:rsid w:val="00F153E8"/>
    <w:rsid w:val="00F166AC"/>
    <w:rsid w:val="00F178E2"/>
    <w:rsid w:val="00F17C79"/>
    <w:rsid w:val="00F203C4"/>
    <w:rsid w:val="00F20B7F"/>
    <w:rsid w:val="00F21C67"/>
    <w:rsid w:val="00F21C73"/>
    <w:rsid w:val="00F2340B"/>
    <w:rsid w:val="00F23E47"/>
    <w:rsid w:val="00F245BA"/>
    <w:rsid w:val="00F26A84"/>
    <w:rsid w:val="00F26E83"/>
    <w:rsid w:val="00F3061F"/>
    <w:rsid w:val="00F309B8"/>
    <w:rsid w:val="00F30A04"/>
    <w:rsid w:val="00F31F37"/>
    <w:rsid w:val="00F323E8"/>
    <w:rsid w:val="00F33161"/>
    <w:rsid w:val="00F33663"/>
    <w:rsid w:val="00F33A08"/>
    <w:rsid w:val="00F33DA5"/>
    <w:rsid w:val="00F3436B"/>
    <w:rsid w:val="00F355F3"/>
    <w:rsid w:val="00F35928"/>
    <w:rsid w:val="00F373C3"/>
    <w:rsid w:val="00F418AE"/>
    <w:rsid w:val="00F41923"/>
    <w:rsid w:val="00F41CB1"/>
    <w:rsid w:val="00F42887"/>
    <w:rsid w:val="00F42BBC"/>
    <w:rsid w:val="00F42EF3"/>
    <w:rsid w:val="00F4378D"/>
    <w:rsid w:val="00F439A0"/>
    <w:rsid w:val="00F43CAA"/>
    <w:rsid w:val="00F45263"/>
    <w:rsid w:val="00F45D7A"/>
    <w:rsid w:val="00F46095"/>
    <w:rsid w:val="00F46C25"/>
    <w:rsid w:val="00F4765E"/>
    <w:rsid w:val="00F47DF9"/>
    <w:rsid w:val="00F52CA7"/>
    <w:rsid w:val="00F5442A"/>
    <w:rsid w:val="00F56394"/>
    <w:rsid w:val="00F567DD"/>
    <w:rsid w:val="00F56D30"/>
    <w:rsid w:val="00F574E7"/>
    <w:rsid w:val="00F578DA"/>
    <w:rsid w:val="00F57B9A"/>
    <w:rsid w:val="00F66FD3"/>
    <w:rsid w:val="00F6742D"/>
    <w:rsid w:val="00F67ACF"/>
    <w:rsid w:val="00F67B06"/>
    <w:rsid w:val="00F70412"/>
    <w:rsid w:val="00F70606"/>
    <w:rsid w:val="00F70823"/>
    <w:rsid w:val="00F712D1"/>
    <w:rsid w:val="00F7159A"/>
    <w:rsid w:val="00F71D5C"/>
    <w:rsid w:val="00F74DC1"/>
    <w:rsid w:val="00F751FC"/>
    <w:rsid w:val="00F75A99"/>
    <w:rsid w:val="00F7636B"/>
    <w:rsid w:val="00F76727"/>
    <w:rsid w:val="00F76936"/>
    <w:rsid w:val="00F8043B"/>
    <w:rsid w:val="00F8090C"/>
    <w:rsid w:val="00F80EEF"/>
    <w:rsid w:val="00F80FD7"/>
    <w:rsid w:val="00F814E4"/>
    <w:rsid w:val="00F816B9"/>
    <w:rsid w:val="00F81FE8"/>
    <w:rsid w:val="00F82087"/>
    <w:rsid w:val="00F820DC"/>
    <w:rsid w:val="00F82415"/>
    <w:rsid w:val="00F82796"/>
    <w:rsid w:val="00F82A11"/>
    <w:rsid w:val="00F82A5A"/>
    <w:rsid w:val="00F82A9D"/>
    <w:rsid w:val="00F84850"/>
    <w:rsid w:val="00F851B3"/>
    <w:rsid w:val="00F852BD"/>
    <w:rsid w:val="00F8575B"/>
    <w:rsid w:val="00F8575E"/>
    <w:rsid w:val="00F857D8"/>
    <w:rsid w:val="00F85C6D"/>
    <w:rsid w:val="00F86767"/>
    <w:rsid w:val="00F86B11"/>
    <w:rsid w:val="00F86CB9"/>
    <w:rsid w:val="00F873E1"/>
    <w:rsid w:val="00F87DD4"/>
    <w:rsid w:val="00F900BB"/>
    <w:rsid w:val="00F90FBE"/>
    <w:rsid w:val="00F9101C"/>
    <w:rsid w:val="00F93271"/>
    <w:rsid w:val="00F93392"/>
    <w:rsid w:val="00F93811"/>
    <w:rsid w:val="00F93A16"/>
    <w:rsid w:val="00F93DCB"/>
    <w:rsid w:val="00F9403B"/>
    <w:rsid w:val="00F946FE"/>
    <w:rsid w:val="00F94A19"/>
    <w:rsid w:val="00F95DC5"/>
    <w:rsid w:val="00F9623D"/>
    <w:rsid w:val="00F96561"/>
    <w:rsid w:val="00F968C7"/>
    <w:rsid w:val="00F968E1"/>
    <w:rsid w:val="00F96D30"/>
    <w:rsid w:val="00F96E3B"/>
    <w:rsid w:val="00F979A9"/>
    <w:rsid w:val="00F9BB76"/>
    <w:rsid w:val="00FA0D28"/>
    <w:rsid w:val="00FA123E"/>
    <w:rsid w:val="00FA1963"/>
    <w:rsid w:val="00FA2291"/>
    <w:rsid w:val="00FA233A"/>
    <w:rsid w:val="00FA56F5"/>
    <w:rsid w:val="00FA775C"/>
    <w:rsid w:val="00FA793B"/>
    <w:rsid w:val="00FA7DD0"/>
    <w:rsid w:val="00FB0093"/>
    <w:rsid w:val="00FB1020"/>
    <w:rsid w:val="00FB1BD8"/>
    <w:rsid w:val="00FB1F55"/>
    <w:rsid w:val="00FB20EC"/>
    <w:rsid w:val="00FB2634"/>
    <w:rsid w:val="00FB2BE7"/>
    <w:rsid w:val="00FB37A5"/>
    <w:rsid w:val="00FB54C0"/>
    <w:rsid w:val="00FB722F"/>
    <w:rsid w:val="00FC0A53"/>
    <w:rsid w:val="00FC14CA"/>
    <w:rsid w:val="00FC15C1"/>
    <w:rsid w:val="00FC2835"/>
    <w:rsid w:val="00FC314B"/>
    <w:rsid w:val="00FC3814"/>
    <w:rsid w:val="00FC4D25"/>
    <w:rsid w:val="00FC4D58"/>
    <w:rsid w:val="00FC4E1C"/>
    <w:rsid w:val="00FC4FB8"/>
    <w:rsid w:val="00FC54E7"/>
    <w:rsid w:val="00FC55A8"/>
    <w:rsid w:val="00FC6A9D"/>
    <w:rsid w:val="00FD1151"/>
    <w:rsid w:val="00FD1673"/>
    <w:rsid w:val="00FD36C0"/>
    <w:rsid w:val="00FD39C6"/>
    <w:rsid w:val="00FD43EF"/>
    <w:rsid w:val="00FD46E0"/>
    <w:rsid w:val="00FD5061"/>
    <w:rsid w:val="00FD5FFF"/>
    <w:rsid w:val="00FD65C0"/>
    <w:rsid w:val="00FD7B05"/>
    <w:rsid w:val="00FE0C06"/>
    <w:rsid w:val="00FE0C8D"/>
    <w:rsid w:val="00FE27AC"/>
    <w:rsid w:val="00FE2EBE"/>
    <w:rsid w:val="00FE31E1"/>
    <w:rsid w:val="00FE34AC"/>
    <w:rsid w:val="00FE3604"/>
    <w:rsid w:val="00FE3F8D"/>
    <w:rsid w:val="00FE49D3"/>
    <w:rsid w:val="00FE5333"/>
    <w:rsid w:val="00FE58F8"/>
    <w:rsid w:val="00FE61F4"/>
    <w:rsid w:val="00FF0254"/>
    <w:rsid w:val="00FF04EC"/>
    <w:rsid w:val="00FF17A7"/>
    <w:rsid w:val="00FF2020"/>
    <w:rsid w:val="00FF205D"/>
    <w:rsid w:val="00FF3037"/>
    <w:rsid w:val="00FF358E"/>
    <w:rsid w:val="00FF3F89"/>
    <w:rsid w:val="00FF45EC"/>
    <w:rsid w:val="00FF46BF"/>
    <w:rsid w:val="00FF50D2"/>
    <w:rsid w:val="00FF5D51"/>
    <w:rsid w:val="00FF71A4"/>
    <w:rsid w:val="00FF7219"/>
    <w:rsid w:val="0105E575"/>
    <w:rsid w:val="0114B660"/>
    <w:rsid w:val="01186A7B"/>
    <w:rsid w:val="01209A77"/>
    <w:rsid w:val="01301B3A"/>
    <w:rsid w:val="01394624"/>
    <w:rsid w:val="0142FA42"/>
    <w:rsid w:val="01472C79"/>
    <w:rsid w:val="0157CE99"/>
    <w:rsid w:val="01592282"/>
    <w:rsid w:val="015BBADE"/>
    <w:rsid w:val="015D77F8"/>
    <w:rsid w:val="01655CE0"/>
    <w:rsid w:val="016F6238"/>
    <w:rsid w:val="01793D85"/>
    <w:rsid w:val="01986DDE"/>
    <w:rsid w:val="019D7725"/>
    <w:rsid w:val="01BBD570"/>
    <w:rsid w:val="01BCCDFA"/>
    <w:rsid w:val="01BEF6EE"/>
    <w:rsid w:val="01C75211"/>
    <w:rsid w:val="01CB13F6"/>
    <w:rsid w:val="01CCD763"/>
    <w:rsid w:val="01DB1A0B"/>
    <w:rsid w:val="01DE2E98"/>
    <w:rsid w:val="01E47A31"/>
    <w:rsid w:val="01E8FD4C"/>
    <w:rsid w:val="01EE7906"/>
    <w:rsid w:val="01FA859A"/>
    <w:rsid w:val="01FB1AE8"/>
    <w:rsid w:val="01FB4125"/>
    <w:rsid w:val="0206420D"/>
    <w:rsid w:val="0218531A"/>
    <w:rsid w:val="021EE8E5"/>
    <w:rsid w:val="0220B941"/>
    <w:rsid w:val="022396FA"/>
    <w:rsid w:val="02344FC9"/>
    <w:rsid w:val="024AA65D"/>
    <w:rsid w:val="025B165D"/>
    <w:rsid w:val="0260076B"/>
    <w:rsid w:val="0262F9DB"/>
    <w:rsid w:val="0274DA0C"/>
    <w:rsid w:val="027EA1C2"/>
    <w:rsid w:val="0283C307"/>
    <w:rsid w:val="0290158C"/>
    <w:rsid w:val="029036EF"/>
    <w:rsid w:val="029ED834"/>
    <w:rsid w:val="02BE670A"/>
    <w:rsid w:val="02C237FF"/>
    <w:rsid w:val="02D5C0E2"/>
    <w:rsid w:val="02DE8634"/>
    <w:rsid w:val="02F342EC"/>
    <w:rsid w:val="02F51942"/>
    <w:rsid w:val="02FB44D1"/>
    <w:rsid w:val="0304A22E"/>
    <w:rsid w:val="031380E6"/>
    <w:rsid w:val="03208CC2"/>
    <w:rsid w:val="0321BC2F"/>
    <w:rsid w:val="03229405"/>
    <w:rsid w:val="03239337"/>
    <w:rsid w:val="034845B0"/>
    <w:rsid w:val="035449D9"/>
    <w:rsid w:val="035DAC80"/>
    <w:rsid w:val="03734655"/>
    <w:rsid w:val="0379A5C6"/>
    <w:rsid w:val="037ED801"/>
    <w:rsid w:val="038932DD"/>
    <w:rsid w:val="038D58F6"/>
    <w:rsid w:val="0397D58A"/>
    <w:rsid w:val="0398C2C0"/>
    <w:rsid w:val="03A4E9D0"/>
    <w:rsid w:val="03A617EF"/>
    <w:rsid w:val="03A6D0C4"/>
    <w:rsid w:val="03C51DD0"/>
    <w:rsid w:val="03C8290B"/>
    <w:rsid w:val="03CA1BB0"/>
    <w:rsid w:val="03CC619D"/>
    <w:rsid w:val="03D82226"/>
    <w:rsid w:val="03E85438"/>
    <w:rsid w:val="03EB102F"/>
    <w:rsid w:val="03F696B6"/>
    <w:rsid w:val="03FCEBCB"/>
    <w:rsid w:val="03FD469B"/>
    <w:rsid w:val="0410C23C"/>
    <w:rsid w:val="04173816"/>
    <w:rsid w:val="041AE9A3"/>
    <w:rsid w:val="0424DDAE"/>
    <w:rsid w:val="04302B7A"/>
    <w:rsid w:val="0439581D"/>
    <w:rsid w:val="043DCF50"/>
    <w:rsid w:val="044567EA"/>
    <w:rsid w:val="0448B0E7"/>
    <w:rsid w:val="044EAEFF"/>
    <w:rsid w:val="04504B96"/>
    <w:rsid w:val="045A37A4"/>
    <w:rsid w:val="046F4955"/>
    <w:rsid w:val="0470A8E2"/>
    <w:rsid w:val="047F910A"/>
    <w:rsid w:val="04ADC4B1"/>
    <w:rsid w:val="04B41CEE"/>
    <w:rsid w:val="04B4B636"/>
    <w:rsid w:val="04C482A1"/>
    <w:rsid w:val="04D33E20"/>
    <w:rsid w:val="04D39704"/>
    <w:rsid w:val="04E365D4"/>
    <w:rsid w:val="04E8C713"/>
    <w:rsid w:val="04F10F88"/>
    <w:rsid w:val="04F93025"/>
    <w:rsid w:val="05005D4F"/>
    <w:rsid w:val="05227343"/>
    <w:rsid w:val="05274B40"/>
    <w:rsid w:val="052CBFA0"/>
    <w:rsid w:val="052F33B3"/>
    <w:rsid w:val="053287BA"/>
    <w:rsid w:val="0537ABD8"/>
    <w:rsid w:val="05409C4D"/>
    <w:rsid w:val="0540E43A"/>
    <w:rsid w:val="0556B826"/>
    <w:rsid w:val="055CBFA3"/>
    <w:rsid w:val="05634391"/>
    <w:rsid w:val="0570E938"/>
    <w:rsid w:val="057188A7"/>
    <w:rsid w:val="0578A06B"/>
    <w:rsid w:val="05895583"/>
    <w:rsid w:val="05944F97"/>
    <w:rsid w:val="059B2F99"/>
    <w:rsid w:val="059FD8A6"/>
    <w:rsid w:val="05BB86E5"/>
    <w:rsid w:val="05C4D171"/>
    <w:rsid w:val="05CEDFB6"/>
    <w:rsid w:val="05D15196"/>
    <w:rsid w:val="05D35341"/>
    <w:rsid w:val="05EBD8DB"/>
    <w:rsid w:val="05FD7ADA"/>
    <w:rsid w:val="060A67FA"/>
    <w:rsid w:val="061BBB7B"/>
    <w:rsid w:val="06257BD8"/>
    <w:rsid w:val="062EDA75"/>
    <w:rsid w:val="06359AC0"/>
    <w:rsid w:val="063815B6"/>
    <w:rsid w:val="0649448C"/>
    <w:rsid w:val="064A51A6"/>
    <w:rsid w:val="065ADBA9"/>
    <w:rsid w:val="066750AF"/>
    <w:rsid w:val="066BA7A4"/>
    <w:rsid w:val="0670A9D2"/>
    <w:rsid w:val="067A7D54"/>
    <w:rsid w:val="068CB575"/>
    <w:rsid w:val="06BCCFC0"/>
    <w:rsid w:val="06C36796"/>
    <w:rsid w:val="06D1ACED"/>
    <w:rsid w:val="06FD2FD5"/>
    <w:rsid w:val="06FF289F"/>
    <w:rsid w:val="07038A9B"/>
    <w:rsid w:val="0703BF1E"/>
    <w:rsid w:val="071A1268"/>
    <w:rsid w:val="0723B146"/>
    <w:rsid w:val="0726339C"/>
    <w:rsid w:val="07301B96"/>
    <w:rsid w:val="073C894A"/>
    <w:rsid w:val="073F81AB"/>
    <w:rsid w:val="0751BF1B"/>
    <w:rsid w:val="076973EF"/>
    <w:rsid w:val="07895594"/>
    <w:rsid w:val="079BEAB5"/>
    <w:rsid w:val="079ED3F6"/>
    <w:rsid w:val="07A283D3"/>
    <w:rsid w:val="07A9D519"/>
    <w:rsid w:val="07AA423F"/>
    <w:rsid w:val="07C66E71"/>
    <w:rsid w:val="07C6ED71"/>
    <w:rsid w:val="07C99BB1"/>
    <w:rsid w:val="07D7D8B4"/>
    <w:rsid w:val="07EA9530"/>
    <w:rsid w:val="07F4BC5A"/>
    <w:rsid w:val="08125276"/>
    <w:rsid w:val="0812C414"/>
    <w:rsid w:val="08352A6A"/>
    <w:rsid w:val="08353D83"/>
    <w:rsid w:val="083619AF"/>
    <w:rsid w:val="083738F9"/>
    <w:rsid w:val="084D8E9D"/>
    <w:rsid w:val="08576DA7"/>
    <w:rsid w:val="08748F67"/>
    <w:rsid w:val="087BD454"/>
    <w:rsid w:val="0887663F"/>
    <w:rsid w:val="088CCE67"/>
    <w:rsid w:val="0893295C"/>
    <w:rsid w:val="08A30B2F"/>
    <w:rsid w:val="08A51366"/>
    <w:rsid w:val="08A562B1"/>
    <w:rsid w:val="08AE8D42"/>
    <w:rsid w:val="08C2584A"/>
    <w:rsid w:val="08C2FC4E"/>
    <w:rsid w:val="08D6B115"/>
    <w:rsid w:val="08D9E77A"/>
    <w:rsid w:val="08DB0ADF"/>
    <w:rsid w:val="08DE3097"/>
    <w:rsid w:val="08E76EA1"/>
    <w:rsid w:val="08E7DD53"/>
    <w:rsid w:val="08F54529"/>
    <w:rsid w:val="0902CDC1"/>
    <w:rsid w:val="09084B4E"/>
    <w:rsid w:val="0910C931"/>
    <w:rsid w:val="09119A37"/>
    <w:rsid w:val="0915A933"/>
    <w:rsid w:val="0920D129"/>
    <w:rsid w:val="092BA10B"/>
    <w:rsid w:val="09381150"/>
    <w:rsid w:val="0946CB21"/>
    <w:rsid w:val="09538D0C"/>
    <w:rsid w:val="0953F917"/>
    <w:rsid w:val="095BE53A"/>
    <w:rsid w:val="095E4080"/>
    <w:rsid w:val="095F7BFD"/>
    <w:rsid w:val="097467ED"/>
    <w:rsid w:val="09789827"/>
    <w:rsid w:val="0998C522"/>
    <w:rsid w:val="099C59DF"/>
    <w:rsid w:val="09A02D87"/>
    <w:rsid w:val="09BFEB54"/>
    <w:rsid w:val="09C5DDD8"/>
    <w:rsid w:val="09D0C57C"/>
    <w:rsid w:val="09D326E1"/>
    <w:rsid w:val="09E1C44E"/>
    <w:rsid w:val="09E8E0C1"/>
    <w:rsid w:val="09F07510"/>
    <w:rsid w:val="09F6B99E"/>
    <w:rsid w:val="09FA4255"/>
    <w:rsid w:val="09FC4588"/>
    <w:rsid w:val="0A0CACBC"/>
    <w:rsid w:val="0A109D7A"/>
    <w:rsid w:val="0A1D539E"/>
    <w:rsid w:val="0A2BD898"/>
    <w:rsid w:val="0A307538"/>
    <w:rsid w:val="0A5EA2B3"/>
    <w:rsid w:val="0A638AE6"/>
    <w:rsid w:val="0A645AA5"/>
    <w:rsid w:val="0A78BB8D"/>
    <w:rsid w:val="0A8B48AF"/>
    <w:rsid w:val="0AA27B4D"/>
    <w:rsid w:val="0AA4F8C4"/>
    <w:rsid w:val="0AC2CEFE"/>
    <w:rsid w:val="0ACFE91D"/>
    <w:rsid w:val="0AD51B97"/>
    <w:rsid w:val="0ADD42A5"/>
    <w:rsid w:val="0AE30F0F"/>
    <w:rsid w:val="0AF468C0"/>
    <w:rsid w:val="0B012598"/>
    <w:rsid w:val="0B2058E8"/>
    <w:rsid w:val="0B28B102"/>
    <w:rsid w:val="0B4155D9"/>
    <w:rsid w:val="0B46FBEE"/>
    <w:rsid w:val="0B4943FF"/>
    <w:rsid w:val="0B56DF11"/>
    <w:rsid w:val="0B5BF407"/>
    <w:rsid w:val="0B5E9F58"/>
    <w:rsid w:val="0B62E84C"/>
    <w:rsid w:val="0B6A7CD1"/>
    <w:rsid w:val="0B7361B1"/>
    <w:rsid w:val="0B74C3E9"/>
    <w:rsid w:val="0B7B1E3A"/>
    <w:rsid w:val="0B90F1B5"/>
    <w:rsid w:val="0B93092D"/>
    <w:rsid w:val="0B968BA4"/>
    <w:rsid w:val="0B97BDD9"/>
    <w:rsid w:val="0BAD5203"/>
    <w:rsid w:val="0BB65255"/>
    <w:rsid w:val="0BB7E9AD"/>
    <w:rsid w:val="0BB9B938"/>
    <w:rsid w:val="0BC81C5D"/>
    <w:rsid w:val="0BE2F344"/>
    <w:rsid w:val="0BF125DD"/>
    <w:rsid w:val="0BF2CE65"/>
    <w:rsid w:val="0BF50C26"/>
    <w:rsid w:val="0C0B93F8"/>
    <w:rsid w:val="0C0DEA55"/>
    <w:rsid w:val="0C1248E4"/>
    <w:rsid w:val="0C19FCEA"/>
    <w:rsid w:val="0C2B0012"/>
    <w:rsid w:val="0C3386CF"/>
    <w:rsid w:val="0C39F1AA"/>
    <w:rsid w:val="0C3E0623"/>
    <w:rsid w:val="0C533AF5"/>
    <w:rsid w:val="0C559B25"/>
    <w:rsid w:val="0C6A7A10"/>
    <w:rsid w:val="0C6BC818"/>
    <w:rsid w:val="0C7641CB"/>
    <w:rsid w:val="0C88CC38"/>
    <w:rsid w:val="0C962CA1"/>
    <w:rsid w:val="0C9D53E7"/>
    <w:rsid w:val="0CA6C69B"/>
    <w:rsid w:val="0CA6E684"/>
    <w:rsid w:val="0CB97985"/>
    <w:rsid w:val="0CB9F533"/>
    <w:rsid w:val="0CBE5B45"/>
    <w:rsid w:val="0CCD572F"/>
    <w:rsid w:val="0CDC6C51"/>
    <w:rsid w:val="0CDD1FF4"/>
    <w:rsid w:val="0CDD9666"/>
    <w:rsid w:val="0CE7C46D"/>
    <w:rsid w:val="0CED72BB"/>
    <w:rsid w:val="0CF4475C"/>
    <w:rsid w:val="0CFB7A76"/>
    <w:rsid w:val="0CFFB2AB"/>
    <w:rsid w:val="0D02D4FB"/>
    <w:rsid w:val="0D2EE8B1"/>
    <w:rsid w:val="0D3E3532"/>
    <w:rsid w:val="0D3F811D"/>
    <w:rsid w:val="0D4870AE"/>
    <w:rsid w:val="0D4E5BCA"/>
    <w:rsid w:val="0D53B275"/>
    <w:rsid w:val="0D56FD08"/>
    <w:rsid w:val="0D7968F7"/>
    <w:rsid w:val="0D80A02B"/>
    <w:rsid w:val="0D82466E"/>
    <w:rsid w:val="0D8A83AF"/>
    <w:rsid w:val="0D9DF72D"/>
    <w:rsid w:val="0DA06172"/>
    <w:rsid w:val="0DAF909C"/>
    <w:rsid w:val="0DB190E2"/>
    <w:rsid w:val="0DC4D49F"/>
    <w:rsid w:val="0DCED1EC"/>
    <w:rsid w:val="0DD36681"/>
    <w:rsid w:val="0DDADE4F"/>
    <w:rsid w:val="0DE98546"/>
    <w:rsid w:val="0DF6966B"/>
    <w:rsid w:val="0DFB2463"/>
    <w:rsid w:val="0DFC339C"/>
    <w:rsid w:val="0DFC9768"/>
    <w:rsid w:val="0E06C635"/>
    <w:rsid w:val="0E1F20D1"/>
    <w:rsid w:val="0E35839E"/>
    <w:rsid w:val="0E3F50DE"/>
    <w:rsid w:val="0E407FF1"/>
    <w:rsid w:val="0E79E1A3"/>
    <w:rsid w:val="0E7FA80F"/>
    <w:rsid w:val="0EB19597"/>
    <w:rsid w:val="0EB85F4C"/>
    <w:rsid w:val="0EC07208"/>
    <w:rsid w:val="0EC71280"/>
    <w:rsid w:val="0EC87A53"/>
    <w:rsid w:val="0ECE2576"/>
    <w:rsid w:val="0EDD203F"/>
    <w:rsid w:val="0EDE079D"/>
    <w:rsid w:val="0EDEC820"/>
    <w:rsid w:val="0EE75D70"/>
    <w:rsid w:val="0EEE4B18"/>
    <w:rsid w:val="0F05E83E"/>
    <w:rsid w:val="0F11780B"/>
    <w:rsid w:val="0F117F92"/>
    <w:rsid w:val="0F315A81"/>
    <w:rsid w:val="0F341EDB"/>
    <w:rsid w:val="0F35419F"/>
    <w:rsid w:val="0F3B0761"/>
    <w:rsid w:val="0F3E747B"/>
    <w:rsid w:val="0F591BBE"/>
    <w:rsid w:val="0F629EF8"/>
    <w:rsid w:val="0F67A3FF"/>
    <w:rsid w:val="0F6BBCC9"/>
    <w:rsid w:val="0F9B0948"/>
    <w:rsid w:val="0FA3FF10"/>
    <w:rsid w:val="0FA7FE24"/>
    <w:rsid w:val="0FB365A9"/>
    <w:rsid w:val="0FBCA6F8"/>
    <w:rsid w:val="0FBFED1C"/>
    <w:rsid w:val="0FC2016C"/>
    <w:rsid w:val="0FDD8C4D"/>
    <w:rsid w:val="0FEFC595"/>
    <w:rsid w:val="10159775"/>
    <w:rsid w:val="10179239"/>
    <w:rsid w:val="101E006D"/>
    <w:rsid w:val="1033DFBA"/>
    <w:rsid w:val="104159B6"/>
    <w:rsid w:val="1070D344"/>
    <w:rsid w:val="10741F8B"/>
    <w:rsid w:val="10778D94"/>
    <w:rsid w:val="107E3E38"/>
    <w:rsid w:val="109423CD"/>
    <w:rsid w:val="10983262"/>
    <w:rsid w:val="109AEC2A"/>
    <w:rsid w:val="109D8839"/>
    <w:rsid w:val="10A71591"/>
    <w:rsid w:val="10C6D8A1"/>
    <w:rsid w:val="10CC8FB4"/>
    <w:rsid w:val="10E44631"/>
    <w:rsid w:val="10F5B378"/>
    <w:rsid w:val="110B8E0B"/>
    <w:rsid w:val="11315770"/>
    <w:rsid w:val="11322EA6"/>
    <w:rsid w:val="113B2DF1"/>
    <w:rsid w:val="11597D12"/>
    <w:rsid w:val="115DAFE3"/>
    <w:rsid w:val="1165826F"/>
    <w:rsid w:val="116F48F2"/>
    <w:rsid w:val="1192EEA5"/>
    <w:rsid w:val="11946678"/>
    <w:rsid w:val="11C0E2CF"/>
    <w:rsid w:val="11C16272"/>
    <w:rsid w:val="11C6317D"/>
    <w:rsid w:val="11DADBC0"/>
    <w:rsid w:val="11E0C77D"/>
    <w:rsid w:val="11E47FE3"/>
    <w:rsid w:val="11F286D7"/>
    <w:rsid w:val="11F7A29A"/>
    <w:rsid w:val="12083334"/>
    <w:rsid w:val="121445AE"/>
    <w:rsid w:val="1219F28E"/>
    <w:rsid w:val="123B6148"/>
    <w:rsid w:val="123EF9D8"/>
    <w:rsid w:val="124764F3"/>
    <w:rsid w:val="124A3F5D"/>
    <w:rsid w:val="1258A25F"/>
    <w:rsid w:val="12590E35"/>
    <w:rsid w:val="127E57B4"/>
    <w:rsid w:val="12821FA2"/>
    <w:rsid w:val="1293DB8F"/>
    <w:rsid w:val="12ADA87A"/>
    <w:rsid w:val="12B067C2"/>
    <w:rsid w:val="12BCFAD1"/>
    <w:rsid w:val="12C42052"/>
    <w:rsid w:val="12C803F0"/>
    <w:rsid w:val="12C99935"/>
    <w:rsid w:val="12D2E28A"/>
    <w:rsid w:val="12E008FE"/>
    <w:rsid w:val="12E8B4F9"/>
    <w:rsid w:val="12F1D6D7"/>
    <w:rsid w:val="12F83E5F"/>
    <w:rsid w:val="12FB6385"/>
    <w:rsid w:val="13005A2D"/>
    <w:rsid w:val="131E6596"/>
    <w:rsid w:val="13230862"/>
    <w:rsid w:val="132D6B53"/>
    <w:rsid w:val="1336D439"/>
    <w:rsid w:val="13453ED6"/>
    <w:rsid w:val="13497C13"/>
    <w:rsid w:val="135CD30D"/>
    <w:rsid w:val="135D8E8B"/>
    <w:rsid w:val="1389206A"/>
    <w:rsid w:val="13931EAF"/>
    <w:rsid w:val="1394D5B2"/>
    <w:rsid w:val="1398A1CF"/>
    <w:rsid w:val="139E4DAB"/>
    <w:rsid w:val="13A2DE5F"/>
    <w:rsid w:val="13B0F8C0"/>
    <w:rsid w:val="13CD28E8"/>
    <w:rsid w:val="13D26DD6"/>
    <w:rsid w:val="13D95FCA"/>
    <w:rsid w:val="13E3DCD3"/>
    <w:rsid w:val="14036F42"/>
    <w:rsid w:val="1427B47C"/>
    <w:rsid w:val="142A24E1"/>
    <w:rsid w:val="143CB42B"/>
    <w:rsid w:val="14485CF4"/>
    <w:rsid w:val="145924C0"/>
    <w:rsid w:val="145AECDB"/>
    <w:rsid w:val="14710712"/>
    <w:rsid w:val="14793F00"/>
    <w:rsid w:val="14819086"/>
    <w:rsid w:val="14837C99"/>
    <w:rsid w:val="14D5FCB4"/>
    <w:rsid w:val="14E21DA6"/>
    <w:rsid w:val="14E2B53E"/>
    <w:rsid w:val="14E4CE9F"/>
    <w:rsid w:val="14F8D47F"/>
    <w:rsid w:val="1537D396"/>
    <w:rsid w:val="154B5576"/>
    <w:rsid w:val="15670F5B"/>
    <w:rsid w:val="156F9442"/>
    <w:rsid w:val="15714E69"/>
    <w:rsid w:val="1584F9DA"/>
    <w:rsid w:val="1590478B"/>
    <w:rsid w:val="15922EB7"/>
    <w:rsid w:val="15929FC7"/>
    <w:rsid w:val="15995EAD"/>
    <w:rsid w:val="15AC6D88"/>
    <w:rsid w:val="15B60F2D"/>
    <w:rsid w:val="15BCF98B"/>
    <w:rsid w:val="15C70EB3"/>
    <w:rsid w:val="15CA5844"/>
    <w:rsid w:val="15DA78C3"/>
    <w:rsid w:val="15E2C9CF"/>
    <w:rsid w:val="15E6626B"/>
    <w:rsid w:val="15E6F7EC"/>
    <w:rsid w:val="15F62F9A"/>
    <w:rsid w:val="15F888AE"/>
    <w:rsid w:val="15FD7739"/>
    <w:rsid w:val="1600D628"/>
    <w:rsid w:val="16151E03"/>
    <w:rsid w:val="161992D7"/>
    <w:rsid w:val="162B7139"/>
    <w:rsid w:val="162BD18D"/>
    <w:rsid w:val="163D9A0A"/>
    <w:rsid w:val="1647BE83"/>
    <w:rsid w:val="167B7544"/>
    <w:rsid w:val="16822716"/>
    <w:rsid w:val="16927E07"/>
    <w:rsid w:val="169AB61C"/>
    <w:rsid w:val="16A0EF42"/>
    <w:rsid w:val="16AC09DE"/>
    <w:rsid w:val="16ADA54C"/>
    <w:rsid w:val="16B7E173"/>
    <w:rsid w:val="16B958A6"/>
    <w:rsid w:val="16BB7CE4"/>
    <w:rsid w:val="16BECED7"/>
    <w:rsid w:val="16CADB5A"/>
    <w:rsid w:val="16CF3129"/>
    <w:rsid w:val="16DF4438"/>
    <w:rsid w:val="16EF14E5"/>
    <w:rsid w:val="16EF50AC"/>
    <w:rsid w:val="16F94106"/>
    <w:rsid w:val="17089546"/>
    <w:rsid w:val="170F72CE"/>
    <w:rsid w:val="171FB58C"/>
    <w:rsid w:val="17215A3E"/>
    <w:rsid w:val="17219392"/>
    <w:rsid w:val="176E0A13"/>
    <w:rsid w:val="1777B611"/>
    <w:rsid w:val="17A7E357"/>
    <w:rsid w:val="17CB1BFD"/>
    <w:rsid w:val="17D0890C"/>
    <w:rsid w:val="17D0A218"/>
    <w:rsid w:val="17E5C1D1"/>
    <w:rsid w:val="17F43E12"/>
    <w:rsid w:val="17F4AE5F"/>
    <w:rsid w:val="17F69A75"/>
    <w:rsid w:val="1827D11D"/>
    <w:rsid w:val="184A4AE4"/>
    <w:rsid w:val="184CE108"/>
    <w:rsid w:val="1861A061"/>
    <w:rsid w:val="1861E1BF"/>
    <w:rsid w:val="1870702B"/>
    <w:rsid w:val="187A5A84"/>
    <w:rsid w:val="1886383E"/>
    <w:rsid w:val="18A2C2E8"/>
    <w:rsid w:val="18A3D70A"/>
    <w:rsid w:val="18B02456"/>
    <w:rsid w:val="18BBDBDF"/>
    <w:rsid w:val="18BF54AD"/>
    <w:rsid w:val="18BF87A2"/>
    <w:rsid w:val="18C3C4A1"/>
    <w:rsid w:val="18CEC426"/>
    <w:rsid w:val="18E24150"/>
    <w:rsid w:val="18F239BA"/>
    <w:rsid w:val="18F7CE78"/>
    <w:rsid w:val="190727F6"/>
    <w:rsid w:val="1911C59E"/>
    <w:rsid w:val="1916D7D6"/>
    <w:rsid w:val="193D0AE2"/>
    <w:rsid w:val="19469C75"/>
    <w:rsid w:val="194D7FDC"/>
    <w:rsid w:val="195C9228"/>
    <w:rsid w:val="19648B13"/>
    <w:rsid w:val="198208A8"/>
    <w:rsid w:val="19826478"/>
    <w:rsid w:val="1996F776"/>
    <w:rsid w:val="199E67C5"/>
    <w:rsid w:val="19A624BF"/>
    <w:rsid w:val="19A7BB24"/>
    <w:rsid w:val="19ABF5DE"/>
    <w:rsid w:val="19AE8CEB"/>
    <w:rsid w:val="19B44C0F"/>
    <w:rsid w:val="19D3767B"/>
    <w:rsid w:val="19D5521C"/>
    <w:rsid w:val="19DA4C0F"/>
    <w:rsid w:val="19DC2E74"/>
    <w:rsid w:val="1A0203B1"/>
    <w:rsid w:val="1A1C3B5A"/>
    <w:rsid w:val="1A38E1D0"/>
    <w:rsid w:val="1A558D99"/>
    <w:rsid w:val="1A65CC96"/>
    <w:rsid w:val="1A7BBCF1"/>
    <w:rsid w:val="1A90E640"/>
    <w:rsid w:val="1A931A8D"/>
    <w:rsid w:val="1AABA75C"/>
    <w:rsid w:val="1AAF6D83"/>
    <w:rsid w:val="1AB896A8"/>
    <w:rsid w:val="1AC018DC"/>
    <w:rsid w:val="1AC07C41"/>
    <w:rsid w:val="1AC9566C"/>
    <w:rsid w:val="1ACBADE3"/>
    <w:rsid w:val="1AD8466D"/>
    <w:rsid w:val="1AD883ED"/>
    <w:rsid w:val="1AD9EE9A"/>
    <w:rsid w:val="1ADAA38E"/>
    <w:rsid w:val="1AF00AA1"/>
    <w:rsid w:val="1B0F34DF"/>
    <w:rsid w:val="1B0F364B"/>
    <w:rsid w:val="1B111704"/>
    <w:rsid w:val="1B1545B7"/>
    <w:rsid w:val="1B3708A6"/>
    <w:rsid w:val="1B45A97D"/>
    <w:rsid w:val="1B64808F"/>
    <w:rsid w:val="1B6E50FF"/>
    <w:rsid w:val="1B7523DD"/>
    <w:rsid w:val="1B784EBA"/>
    <w:rsid w:val="1B7F1113"/>
    <w:rsid w:val="1B7FF228"/>
    <w:rsid w:val="1B8DE008"/>
    <w:rsid w:val="1B93EBE2"/>
    <w:rsid w:val="1BA16990"/>
    <w:rsid w:val="1BA9F8DF"/>
    <w:rsid w:val="1BB1FBB1"/>
    <w:rsid w:val="1BB20675"/>
    <w:rsid w:val="1BB62DE0"/>
    <w:rsid w:val="1BB6D965"/>
    <w:rsid w:val="1BB8710B"/>
    <w:rsid w:val="1BB94847"/>
    <w:rsid w:val="1BBF4309"/>
    <w:rsid w:val="1BD2D599"/>
    <w:rsid w:val="1BD40D84"/>
    <w:rsid w:val="1BDCDBDE"/>
    <w:rsid w:val="1BE56978"/>
    <w:rsid w:val="1BE5E565"/>
    <w:rsid w:val="1BF4A3F0"/>
    <w:rsid w:val="1BF6DA25"/>
    <w:rsid w:val="1BFA99B6"/>
    <w:rsid w:val="1C094976"/>
    <w:rsid w:val="1C14E583"/>
    <w:rsid w:val="1C1AC6EA"/>
    <w:rsid w:val="1C3DBFB9"/>
    <w:rsid w:val="1C4E0B6E"/>
    <w:rsid w:val="1C5FC4DD"/>
    <w:rsid w:val="1C63AB2D"/>
    <w:rsid w:val="1C69F1EA"/>
    <w:rsid w:val="1C6B2C6E"/>
    <w:rsid w:val="1C6DEC76"/>
    <w:rsid w:val="1C7B8540"/>
    <w:rsid w:val="1C7C75E6"/>
    <w:rsid w:val="1C7E970B"/>
    <w:rsid w:val="1C977D1C"/>
    <w:rsid w:val="1CB68E93"/>
    <w:rsid w:val="1CC0BC56"/>
    <w:rsid w:val="1CC4CDB7"/>
    <w:rsid w:val="1CD04F33"/>
    <w:rsid w:val="1CD3232B"/>
    <w:rsid w:val="1CD8261F"/>
    <w:rsid w:val="1CE769C7"/>
    <w:rsid w:val="1CEF9F1A"/>
    <w:rsid w:val="1CF532D2"/>
    <w:rsid w:val="1CFAEEA4"/>
    <w:rsid w:val="1D017355"/>
    <w:rsid w:val="1D042138"/>
    <w:rsid w:val="1D0AC589"/>
    <w:rsid w:val="1D55DA14"/>
    <w:rsid w:val="1D620620"/>
    <w:rsid w:val="1D7371EA"/>
    <w:rsid w:val="1D789936"/>
    <w:rsid w:val="1D90738B"/>
    <w:rsid w:val="1D92DE39"/>
    <w:rsid w:val="1DA7D233"/>
    <w:rsid w:val="1DBA57FF"/>
    <w:rsid w:val="1DBBEF55"/>
    <w:rsid w:val="1DC019CC"/>
    <w:rsid w:val="1DCC44A9"/>
    <w:rsid w:val="1DCCA206"/>
    <w:rsid w:val="1DDAB471"/>
    <w:rsid w:val="1DFBD277"/>
    <w:rsid w:val="1DFD64B8"/>
    <w:rsid w:val="1E012FF1"/>
    <w:rsid w:val="1E01E7F8"/>
    <w:rsid w:val="1E1270AC"/>
    <w:rsid w:val="1E41B96D"/>
    <w:rsid w:val="1E488D69"/>
    <w:rsid w:val="1E4C9510"/>
    <w:rsid w:val="1E4F0A66"/>
    <w:rsid w:val="1E5C01AA"/>
    <w:rsid w:val="1E7417B9"/>
    <w:rsid w:val="1E8D3684"/>
    <w:rsid w:val="1E954F07"/>
    <w:rsid w:val="1E95A3DB"/>
    <w:rsid w:val="1E96CD1C"/>
    <w:rsid w:val="1E9DFCA2"/>
    <w:rsid w:val="1EA6A47A"/>
    <w:rsid w:val="1EC0CDF2"/>
    <w:rsid w:val="1EC375EC"/>
    <w:rsid w:val="1EC65A0C"/>
    <w:rsid w:val="1ECC3DD1"/>
    <w:rsid w:val="1ED53322"/>
    <w:rsid w:val="1EEB7155"/>
    <w:rsid w:val="1EEF9411"/>
    <w:rsid w:val="1EF270A8"/>
    <w:rsid w:val="1EF60337"/>
    <w:rsid w:val="1F13D245"/>
    <w:rsid w:val="1F1CD9BB"/>
    <w:rsid w:val="1F2001EF"/>
    <w:rsid w:val="1F24A3C7"/>
    <w:rsid w:val="1F3F72BD"/>
    <w:rsid w:val="1F46C0A6"/>
    <w:rsid w:val="1F571045"/>
    <w:rsid w:val="1F856D20"/>
    <w:rsid w:val="1F869EBE"/>
    <w:rsid w:val="1F86ADC7"/>
    <w:rsid w:val="1F8CE58D"/>
    <w:rsid w:val="1F906BF8"/>
    <w:rsid w:val="1FA2790F"/>
    <w:rsid w:val="1FEDF9B7"/>
    <w:rsid w:val="1FEFEBD0"/>
    <w:rsid w:val="1FF18627"/>
    <w:rsid w:val="1FFEEB51"/>
    <w:rsid w:val="20130860"/>
    <w:rsid w:val="202280D4"/>
    <w:rsid w:val="2025624A"/>
    <w:rsid w:val="2046F11D"/>
    <w:rsid w:val="20502BBC"/>
    <w:rsid w:val="2059B82C"/>
    <w:rsid w:val="2063B0A6"/>
    <w:rsid w:val="206A26C5"/>
    <w:rsid w:val="206EA013"/>
    <w:rsid w:val="2079DF05"/>
    <w:rsid w:val="2089B9E0"/>
    <w:rsid w:val="209AEF97"/>
    <w:rsid w:val="209EDDA2"/>
    <w:rsid w:val="20A2C589"/>
    <w:rsid w:val="20A5266F"/>
    <w:rsid w:val="20AA1CCB"/>
    <w:rsid w:val="20B68EB4"/>
    <w:rsid w:val="20BA1214"/>
    <w:rsid w:val="20BB6270"/>
    <w:rsid w:val="20BD03C7"/>
    <w:rsid w:val="20C1551C"/>
    <w:rsid w:val="20DA88B9"/>
    <w:rsid w:val="20EDACCE"/>
    <w:rsid w:val="20F1E060"/>
    <w:rsid w:val="20F5342A"/>
    <w:rsid w:val="20FCECEB"/>
    <w:rsid w:val="20FE4099"/>
    <w:rsid w:val="210A47C3"/>
    <w:rsid w:val="21132A5E"/>
    <w:rsid w:val="21170246"/>
    <w:rsid w:val="2123D9E8"/>
    <w:rsid w:val="2130BB5E"/>
    <w:rsid w:val="2134C68E"/>
    <w:rsid w:val="213B56E9"/>
    <w:rsid w:val="213D071B"/>
    <w:rsid w:val="21429CEE"/>
    <w:rsid w:val="217ABA49"/>
    <w:rsid w:val="21AFABEB"/>
    <w:rsid w:val="21C0C53F"/>
    <w:rsid w:val="21D2C36E"/>
    <w:rsid w:val="21E254DB"/>
    <w:rsid w:val="21FCE19B"/>
    <w:rsid w:val="21FF0FAE"/>
    <w:rsid w:val="220E1136"/>
    <w:rsid w:val="221FE22F"/>
    <w:rsid w:val="2223956D"/>
    <w:rsid w:val="222D7C80"/>
    <w:rsid w:val="22368E33"/>
    <w:rsid w:val="22568231"/>
    <w:rsid w:val="225FC43C"/>
    <w:rsid w:val="22603F03"/>
    <w:rsid w:val="226674FF"/>
    <w:rsid w:val="226755E8"/>
    <w:rsid w:val="2267687D"/>
    <w:rsid w:val="22747532"/>
    <w:rsid w:val="227728E1"/>
    <w:rsid w:val="227B7E64"/>
    <w:rsid w:val="227C7C99"/>
    <w:rsid w:val="22818B8D"/>
    <w:rsid w:val="2293714C"/>
    <w:rsid w:val="229582DD"/>
    <w:rsid w:val="229BA568"/>
    <w:rsid w:val="229BFAED"/>
    <w:rsid w:val="22A2ECAC"/>
    <w:rsid w:val="22CA6893"/>
    <w:rsid w:val="22DDE7DA"/>
    <w:rsid w:val="22E1F663"/>
    <w:rsid w:val="22E546B1"/>
    <w:rsid w:val="22ECE891"/>
    <w:rsid w:val="22FD1F80"/>
    <w:rsid w:val="23008B7E"/>
    <w:rsid w:val="2303EF7E"/>
    <w:rsid w:val="23085889"/>
    <w:rsid w:val="234AA562"/>
    <w:rsid w:val="2351A7FA"/>
    <w:rsid w:val="2356206B"/>
    <w:rsid w:val="23597D19"/>
    <w:rsid w:val="237041AD"/>
    <w:rsid w:val="2388E1CA"/>
    <w:rsid w:val="238EE888"/>
    <w:rsid w:val="23A22E4D"/>
    <w:rsid w:val="23C74C2A"/>
    <w:rsid w:val="23CD3BD8"/>
    <w:rsid w:val="23D968D1"/>
    <w:rsid w:val="23DF19D5"/>
    <w:rsid w:val="23DF635B"/>
    <w:rsid w:val="23FCAB41"/>
    <w:rsid w:val="24012E59"/>
    <w:rsid w:val="24045054"/>
    <w:rsid w:val="2404E6B5"/>
    <w:rsid w:val="24140F1A"/>
    <w:rsid w:val="2425F318"/>
    <w:rsid w:val="24339AF5"/>
    <w:rsid w:val="244A1AA4"/>
    <w:rsid w:val="245269EC"/>
    <w:rsid w:val="24590A89"/>
    <w:rsid w:val="245DD26E"/>
    <w:rsid w:val="246F9F60"/>
    <w:rsid w:val="2473DF82"/>
    <w:rsid w:val="247A29EB"/>
    <w:rsid w:val="248A14CB"/>
    <w:rsid w:val="248F54ED"/>
    <w:rsid w:val="24ACCBB6"/>
    <w:rsid w:val="24BBEBF9"/>
    <w:rsid w:val="24C14EE8"/>
    <w:rsid w:val="24E91E1E"/>
    <w:rsid w:val="24E9A244"/>
    <w:rsid w:val="24F3DA96"/>
    <w:rsid w:val="24F62084"/>
    <w:rsid w:val="25037CA8"/>
    <w:rsid w:val="250F2533"/>
    <w:rsid w:val="253E39E9"/>
    <w:rsid w:val="253FB18B"/>
    <w:rsid w:val="25551D28"/>
    <w:rsid w:val="255C8374"/>
    <w:rsid w:val="255D48D5"/>
    <w:rsid w:val="255E1440"/>
    <w:rsid w:val="2563C0C2"/>
    <w:rsid w:val="2579D91B"/>
    <w:rsid w:val="257DF60E"/>
    <w:rsid w:val="2587CC78"/>
    <w:rsid w:val="25965786"/>
    <w:rsid w:val="259B1382"/>
    <w:rsid w:val="259FB532"/>
    <w:rsid w:val="25A7F40B"/>
    <w:rsid w:val="25B8C201"/>
    <w:rsid w:val="25B8CB99"/>
    <w:rsid w:val="25BE0220"/>
    <w:rsid w:val="25F8E41A"/>
    <w:rsid w:val="25F94591"/>
    <w:rsid w:val="25F9C248"/>
    <w:rsid w:val="261561C6"/>
    <w:rsid w:val="26199580"/>
    <w:rsid w:val="2621504E"/>
    <w:rsid w:val="26292C02"/>
    <w:rsid w:val="262D9536"/>
    <w:rsid w:val="262EDA6B"/>
    <w:rsid w:val="263119BA"/>
    <w:rsid w:val="264FD568"/>
    <w:rsid w:val="2650B1BB"/>
    <w:rsid w:val="265290F9"/>
    <w:rsid w:val="2654BF68"/>
    <w:rsid w:val="2658BB3D"/>
    <w:rsid w:val="265A618F"/>
    <w:rsid w:val="2664E8E0"/>
    <w:rsid w:val="26782A3B"/>
    <w:rsid w:val="26887432"/>
    <w:rsid w:val="268AD6AC"/>
    <w:rsid w:val="2697DC5C"/>
    <w:rsid w:val="269EFA63"/>
    <w:rsid w:val="26A45641"/>
    <w:rsid w:val="26A587F2"/>
    <w:rsid w:val="26A8AB5E"/>
    <w:rsid w:val="26B730E7"/>
    <w:rsid w:val="26CFABF5"/>
    <w:rsid w:val="26D1AFA4"/>
    <w:rsid w:val="26E07E61"/>
    <w:rsid w:val="26F295F9"/>
    <w:rsid w:val="26FBECAB"/>
    <w:rsid w:val="27099DAB"/>
    <w:rsid w:val="271692B5"/>
    <w:rsid w:val="271F5A49"/>
    <w:rsid w:val="27276E51"/>
    <w:rsid w:val="2732AF37"/>
    <w:rsid w:val="2734E994"/>
    <w:rsid w:val="273569FF"/>
    <w:rsid w:val="273952CD"/>
    <w:rsid w:val="27428DD1"/>
    <w:rsid w:val="27491AF7"/>
    <w:rsid w:val="275C1CD3"/>
    <w:rsid w:val="27655C8A"/>
    <w:rsid w:val="2767BA9D"/>
    <w:rsid w:val="277450E6"/>
    <w:rsid w:val="27816ECA"/>
    <w:rsid w:val="278C7516"/>
    <w:rsid w:val="27A7A549"/>
    <w:rsid w:val="27A88C48"/>
    <w:rsid w:val="27B88CBD"/>
    <w:rsid w:val="27C3CE93"/>
    <w:rsid w:val="27CB6EB3"/>
    <w:rsid w:val="27D7A285"/>
    <w:rsid w:val="27DC1B73"/>
    <w:rsid w:val="27EDCC23"/>
    <w:rsid w:val="27F69351"/>
    <w:rsid w:val="27FE7990"/>
    <w:rsid w:val="28030E86"/>
    <w:rsid w:val="281D1E0A"/>
    <w:rsid w:val="2839063A"/>
    <w:rsid w:val="284632CD"/>
    <w:rsid w:val="284F38C9"/>
    <w:rsid w:val="28585165"/>
    <w:rsid w:val="2859E63D"/>
    <w:rsid w:val="285A348F"/>
    <w:rsid w:val="2870435C"/>
    <w:rsid w:val="2874B57B"/>
    <w:rsid w:val="289B502E"/>
    <w:rsid w:val="28BDA820"/>
    <w:rsid w:val="28BF6695"/>
    <w:rsid w:val="28C2637C"/>
    <w:rsid w:val="28DF0566"/>
    <w:rsid w:val="28DF099B"/>
    <w:rsid w:val="28ED4487"/>
    <w:rsid w:val="28F9D0EA"/>
    <w:rsid w:val="2918CC24"/>
    <w:rsid w:val="291BA48B"/>
    <w:rsid w:val="291E0192"/>
    <w:rsid w:val="292AD3AD"/>
    <w:rsid w:val="29395ADB"/>
    <w:rsid w:val="29481EC1"/>
    <w:rsid w:val="296F5BB2"/>
    <w:rsid w:val="2973E217"/>
    <w:rsid w:val="29746431"/>
    <w:rsid w:val="297C54CC"/>
    <w:rsid w:val="29ABA26B"/>
    <w:rsid w:val="29AD59C3"/>
    <w:rsid w:val="29AE42F5"/>
    <w:rsid w:val="29C33164"/>
    <w:rsid w:val="29D3ADEC"/>
    <w:rsid w:val="29D6ED1D"/>
    <w:rsid w:val="29E64D7C"/>
    <w:rsid w:val="29E7DD60"/>
    <w:rsid w:val="29ED3CF6"/>
    <w:rsid w:val="2A07296C"/>
    <w:rsid w:val="2A1D8968"/>
    <w:rsid w:val="2A231377"/>
    <w:rsid w:val="2A312DD9"/>
    <w:rsid w:val="2A46101A"/>
    <w:rsid w:val="2A7A3EEE"/>
    <w:rsid w:val="2A82D519"/>
    <w:rsid w:val="2A97F46C"/>
    <w:rsid w:val="2A9DFBF8"/>
    <w:rsid w:val="2AA21B12"/>
    <w:rsid w:val="2AA31A97"/>
    <w:rsid w:val="2AA38019"/>
    <w:rsid w:val="2AA6B1BD"/>
    <w:rsid w:val="2AB661AF"/>
    <w:rsid w:val="2ABA3DF2"/>
    <w:rsid w:val="2AD619E6"/>
    <w:rsid w:val="2ADADF19"/>
    <w:rsid w:val="2ADF3495"/>
    <w:rsid w:val="2AE8E835"/>
    <w:rsid w:val="2AFA83D4"/>
    <w:rsid w:val="2AFE5385"/>
    <w:rsid w:val="2B0CCB6F"/>
    <w:rsid w:val="2B11118F"/>
    <w:rsid w:val="2B1C05AF"/>
    <w:rsid w:val="2B1C9127"/>
    <w:rsid w:val="2B1DA84D"/>
    <w:rsid w:val="2B28F379"/>
    <w:rsid w:val="2B305734"/>
    <w:rsid w:val="2B3B578F"/>
    <w:rsid w:val="2B3B586B"/>
    <w:rsid w:val="2B3DF42F"/>
    <w:rsid w:val="2B3F66F0"/>
    <w:rsid w:val="2B57F555"/>
    <w:rsid w:val="2B68BE02"/>
    <w:rsid w:val="2B69C37F"/>
    <w:rsid w:val="2B6B9E85"/>
    <w:rsid w:val="2B726591"/>
    <w:rsid w:val="2B7A5A9B"/>
    <w:rsid w:val="2B7F6468"/>
    <w:rsid w:val="2B8280F3"/>
    <w:rsid w:val="2B875873"/>
    <w:rsid w:val="2B96157D"/>
    <w:rsid w:val="2B9EFDAA"/>
    <w:rsid w:val="2BA3ECC1"/>
    <w:rsid w:val="2BAD9EE6"/>
    <w:rsid w:val="2BB4E7CD"/>
    <w:rsid w:val="2BBEC206"/>
    <w:rsid w:val="2BC3A454"/>
    <w:rsid w:val="2BC6F477"/>
    <w:rsid w:val="2BCEEC9C"/>
    <w:rsid w:val="2BD6D397"/>
    <w:rsid w:val="2BD9B45E"/>
    <w:rsid w:val="2BDE86D9"/>
    <w:rsid w:val="2BE36A73"/>
    <w:rsid w:val="2BEFB9F2"/>
    <w:rsid w:val="2C04D6F8"/>
    <w:rsid w:val="2C0C2481"/>
    <w:rsid w:val="2C15A506"/>
    <w:rsid w:val="2C18B3B0"/>
    <w:rsid w:val="2C27B3F4"/>
    <w:rsid w:val="2C2832E7"/>
    <w:rsid w:val="2C39FF18"/>
    <w:rsid w:val="2C479154"/>
    <w:rsid w:val="2C6E2B22"/>
    <w:rsid w:val="2C7CC110"/>
    <w:rsid w:val="2C86B642"/>
    <w:rsid w:val="2C9C3DE1"/>
    <w:rsid w:val="2CAF3A1A"/>
    <w:rsid w:val="2CC174F9"/>
    <w:rsid w:val="2CC26050"/>
    <w:rsid w:val="2CDBC310"/>
    <w:rsid w:val="2CF285D0"/>
    <w:rsid w:val="2D06165E"/>
    <w:rsid w:val="2D139C3E"/>
    <w:rsid w:val="2D34D60D"/>
    <w:rsid w:val="2D3F855C"/>
    <w:rsid w:val="2D49693B"/>
    <w:rsid w:val="2D5D1015"/>
    <w:rsid w:val="2D619A3A"/>
    <w:rsid w:val="2D634FAA"/>
    <w:rsid w:val="2D660A13"/>
    <w:rsid w:val="2D6AB41C"/>
    <w:rsid w:val="2D8DED93"/>
    <w:rsid w:val="2D905DCB"/>
    <w:rsid w:val="2D99CF9F"/>
    <w:rsid w:val="2D9AB209"/>
    <w:rsid w:val="2DA02A57"/>
    <w:rsid w:val="2DACE7C0"/>
    <w:rsid w:val="2DB16EE9"/>
    <w:rsid w:val="2DB2B24C"/>
    <w:rsid w:val="2DC6F4F0"/>
    <w:rsid w:val="2DC9D5E7"/>
    <w:rsid w:val="2DD55460"/>
    <w:rsid w:val="2DD9B86A"/>
    <w:rsid w:val="2DDD64B4"/>
    <w:rsid w:val="2DE0101B"/>
    <w:rsid w:val="2DF1F484"/>
    <w:rsid w:val="2DFDA0A9"/>
    <w:rsid w:val="2E1633AF"/>
    <w:rsid w:val="2E202F2B"/>
    <w:rsid w:val="2E22D1B0"/>
    <w:rsid w:val="2E260AE7"/>
    <w:rsid w:val="2E2C4CB2"/>
    <w:rsid w:val="2E3E4E0F"/>
    <w:rsid w:val="2E47F8C0"/>
    <w:rsid w:val="2E565FF4"/>
    <w:rsid w:val="2E6D8313"/>
    <w:rsid w:val="2E8123C8"/>
    <w:rsid w:val="2E90F40D"/>
    <w:rsid w:val="2E9862E2"/>
    <w:rsid w:val="2E9C1F58"/>
    <w:rsid w:val="2EA89400"/>
    <w:rsid w:val="2EB431F1"/>
    <w:rsid w:val="2EC05765"/>
    <w:rsid w:val="2ED8C85B"/>
    <w:rsid w:val="2EDAB91E"/>
    <w:rsid w:val="2EE59DF7"/>
    <w:rsid w:val="2EF7F888"/>
    <w:rsid w:val="2EFB2557"/>
    <w:rsid w:val="2F04A8C4"/>
    <w:rsid w:val="2F12DFD7"/>
    <w:rsid w:val="2F164A58"/>
    <w:rsid w:val="2F2A1415"/>
    <w:rsid w:val="2F33C6E2"/>
    <w:rsid w:val="2F350C9B"/>
    <w:rsid w:val="2F37F686"/>
    <w:rsid w:val="2F3ECD91"/>
    <w:rsid w:val="2F4BC302"/>
    <w:rsid w:val="2F4F5142"/>
    <w:rsid w:val="2F5396D6"/>
    <w:rsid w:val="2F6B3402"/>
    <w:rsid w:val="2F79F4F7"/>
    <w:rsid w:val="2FA3CC01"/>
    <w:rsid w:val="2FA8CB8F"/>
    <w:rsid w:val="2FBDD65C"/>
    <w:rsid w:val="2FC760B0"/>
    <w:rsid w:val="2FC85FD1"/>
    <w:rsid w:val="2FD618FC"/>
    <w:rsid w:val="2FD62F60"/>
    <w:rsid w:val="2FDAC8EC"/>
    <w:rsid w:val="2FDB7D1C"/>
    <w:rsid w:val="2FE225DC"/>
    <w:rsid w:val="2FE262C6"/>
    <w:rsid w:val="2FE518F5"/>
    <w:rsid w:val="2FFF8C47"/>
    <w:rsid w:val="300278C9"/>
    <w:rsid w:val="300F66B8"/>
    <w:rsid w:val="3013DEDB"/>
    <w:rsid w:val="301F1224"/>
    <w:rsid w:val="304366BC"/>
    <w:rsid w:val="30486B83"/>
    <w:rsid w:val="305F8801"/>
    <w:rsid w:val="306456B4"/>
    <w:rsid w:val="3076299E"/>
    <w:rsid w:val="30804CD0"/>
    <w:rsid w:val="3085F8DB"/>
    <w:rsid w:val="30884E08"/>
    <w:rsid w:val="308ADB77"/>
    <w:rsid w:val="308FFB9A"/>
    <w:rsid w:val="30B676D2"/>
    <w:rsid w:val="30C424F3"/>
    <w:rsid w:val="30CF93EA"/>
    <w:rsid w:val="30D555A2"/>
    <w:rsid w:val="30E00E24"/>
    <w:rsid w:val="30E221A8"/>
    <w:rsid w:val="30ECD121"/>
    <w:rsid w:val="310F97A7"/>
    <w:rsid w:val="311414C3"/>
    <w:rsid w:val="3116DAA6"/>
    <w:rsid w:val="311BF8AC"/>
    <w:rsid w:val="311EB72B"/>
    <w:rsid w:val="313F29A4"/>
    <w:rsid w:val="314B308A"/>
    <w:rsid w:val="314D0536"/>
    <w:rsid w:val="315D15F6"/>
    <w:rsid w:val="3164BC6F"/>
    <w:rsid w:val="31672AC7"/>
    <w:rsid w:val="31683046"/>
    <w:rsid w:val="316987A9"/>
    <w:rsid w:val="316B34FE"/>
    <w:rsid w:val="3177F16B"/>
    <w:rsid w:val="317D8055"/>
    <w:rsid w:val="3195E8C1"/>
    <w:rsid w:val="31AC7FA9"/>
    <w:rsid w:val="31B24497"/>
    <w:rsid w:val="31BA81FF"/>
    <w:rsid w:val="31BF71D5"/>
    <w:rsid w:val="31C44966"/>
    <w:rsid w:val="31DC42FE"/>
    <w:rsid w:val="31F79BE1"/>
    <w:rsid w:val="3203A352"/>
    <w:rsid w:val="32058559"/>
    <w:rsid w:val="3220B012"/>
    <w:rsid w:val="32271956"/>
    <w:rsid w:val="322B4F2B"/>
    <w:rsid w:val="324016C8"/>
    <w:rsid w:val="32523FA7"/>
    <w:rsid w:val="3268664C"/>
    <w:rsid w:val="326C1D9E"/>
    <w:rsid w:val="326C7B0D"/>
    <w:rsid w:val="328B8D34"/>
    <w:rsid w:val="329D028F"/>
    <w:rsid w:val="32B21F99"/>
    <w:rsid w:val="32B30D82"/>
    <w:rsid w:val="32BD158D"/>
    <w:rsid w:val="32E1682F"/>
    <w:rsid w:val="32E675FC"/>
    <w:rsid w:val="32E69B35"/>
    <w:rsid w:val="32EB2B03"/>
    <w:rsid w:val="32F3D2BA"/>
    <w:rsid w:val="32F3D7A4"/>
    <w:rsid w:val="32F700EC"/>
    <w:rsid w:val="32F8F78D"/>
    <w:rsid w:val="331FB0D6"/>
    <w:rsid w:val="33216531"/>
    <w:rsid w:val="332ABBB1"/>
    <w:rsid w:val="332F79AC"/>
    <w:rsid w:val="3342E386"/>
    <w:rsid w:val="334BA2BE"/>
    <w:rsid w:val="334C758D"/>
    <w:rsid w:val="33524BDA"/>
    <w:rsid w:val="3352720E"/>
    <w:rsid w:val="33692AAB"/>
    <w:rsid w:val="33718618"/>
    <w:rsid w:val="3373D169"/>
    <w:rsid w:val="3397E9D3"/>
    <w:rsid w:val="33AA7E16"/>
    <w:rsid w:val="33C8E25E"/>
    <w:rsid w:val="33DC1B95"/>
    <w:rsid w:val="33EABEE4"/>
    <w:rsid w:val="3403D46B"/>
    <w:rsid w:val="341842AD"/>
    <w:rsid w:val="341C4D21"/>
    <w:rsid w:val="3420B780"/>
    <w:rsid w:val="34268B9A"/>
    <w:rsid w:val="343C511F"/>
    <w:rsid w:val="34430D0E"/>
    <w:rsid w:val="3451EB87"/>
    <w:rsid w:val="3455B4E7"/>
    <w:rsid w:val="346E97D1"/>
    <w:rsid w:val="347257BC"/>
    <w:rsid w:val="3474F381"/>
    <w:rsid w:val="347739E3"/>
    <w:rsid w:val="347FA17D"/>
    <w:rsid w:val="348B98F0"/>
    <w:rsid w:val="348EE2F5"/>
    <w:rsid w:val="3494E341"/>
    <w:rsid w:val="349558E8"/>
    <w:rsid w:val="34A1BDA2"/>
    <w:rsid w:val="34A543F7"/>
    <w:rsid w:val="34B35716"/>
    <w:rsid w:val="34C10E24"/>
    <w:rsid w:val="34CF0C24"/>
    <w:rsid w:val="34E33694"/>
    <w:rsid w:val="34F5769D"/>
    <w:rsid w:val="34F5E76F"/>
    <w:rsid w:val="34FBE98C"/>
    <w:rsid w:val="35304D9D"/>
    <w:rsid w:val="3534A6EF"/>
    <w:rsid w:val="353F5CED"/>
    <w:rsid w:val="35467694"/>
    <w:rsid w:val="354696F4"/>
    <w:rsid w:val="3555BF92"/>
    <w:rsid w:val="356573F1"/>
    <w:rsid w:val="356768FB"/>
    <w:rsid w:val="3567E866"/>
    <w:rsid w:val="3578AD5E"/>
    <w:rsid w:val="358DB485"/>
    <w:rsid w:val="358FD405"/>
    <w:rsid w:val="3593B3BD"/>
    <w:rsid w:val="35A345E1"/>
    <w:rsid w:val="35AA47AF"/>
    <w:rsid w:val="35B45C8C"/>
    <w:rsid w:val="35B8D30B"/>
    <w:rsid w:val="35C3705C"/>
    <w:rsid w:val="35C54834"/>
    <w:rsid w:val="35D3B67E"/>
    <w:rsid w:val="35F49C16"/>
    <w:rsid w:val="35F9EE45"/>
    <w:rsid w:val="36009E0B"/>
    <w:rsid w:val="3602ADA1"/>
    <w:rsid w:val="3603C91A"/>
    <w:rsid w:val="360F3929"/>
    <w:rsid w:val="361263A4"/>
    <w:rsid w:val="36174B6F"/>
    <w:rsid w:val="363EBD2C"/>
    <w:rsid w:val="3644A4A7"/>
    <w:rsid w:val="36673239"/>
    <w:rsid w:val="36676EAC"/>
    <w:rsid w:val="3668D2BF"/>
    <w:rsid w:val="366E6CB8"/>
    <w:rsid w:val="367261D1"/>
    <w:rsid w:val="36975661"/>
    <w:rsid w:val="36C27495"/>
    <w:rsid w:val="36DC349F"/>
    <w:rsid w:val="3702E4D0"/>
    <w:rsid w:val="3716FE9F"/>
    <w:rsid w:val="37316E6D"/>
    <w:rsid w:val="373EC524"/>
    <w:rsid w:val="374830E5"/>
    <w:rsid w:val="37542AD0"/>
    <w:rsid w:val="37563A70"/>
    <w:rsid w:val="3758D432"/>
    <w:rsid w:val="3762C85B"/>
    <w:rsid w:val="377D4B77"/>
    <w:rsid w:val="37836FD5"/>
    <w:rsid w:val="378B401F"/>
    <w:rsid w:val="37B728C8"/>
    <w:rsid w:val="37C3C977"/>
    <w:rsid w:val="37C3FA53"/>
    <w:rsid w:val="37C910D8"/>
    <w:rsid w:val="37CDEE47"/>
    <w:rsid w:val="37CF3DAD"/>
    <w:rsid w:val="37D16D5C"/>
    <w:rsid w:val="37DE0B96"/>
    <w:rsid w:val="37DF7BD9"/>
    <w:rsid w:val="37FDF422"/>
    <w:rsid w:val="381151F5"/>
    <w:rsid w:val="38177484"/>
    <w:rsid w:val="381EBB24"/>
    <w:rsid w:val="385388A8"/>
    <w:rsid w:val="386A4E98"/>
    <w:rsid w:val="387C20C6"/>
    <w:rsid w:val="3882FBC2"/>
    <w:rsid w:val="38843FBC"/>
    <w:rsid w:val="388CFB39"/>
    <w:rsid w:val="3891652B"/>
    <w:rsid w:val="38927F60"/>
    <w:rsid w:val="389AA02A"/>
    <w:rsid w:val="38AA5EBE"/>
    <w:rsid w:val="38EB965A"/>
    <w:rsid w:val="38F5DEB1"/>
    <w:rsid w:val="38FF187F"/>
    <w:rsid w:val="390C0809"/>
    <w:rsid w:val="3923A051"/>
    <w:rsid w:val="3932362E"/>
    <w:rsid w:val="39487CA0"/>
    <w:rsid w:val="397AB530"/>
    <w:rsid w:val="39864223"/>
    <w:rsid w:val="3987DE67"/>
    <w:rsid w:val="399465AA"/>
    <w:rsid w:val="39A71B6F"/>
    <w:rsid w:val="39BC7928"/>
    <w:rsid w:val="39C04D95"/>
    <w:rsid w:val="39CB3ECF"/>
    <w:rsid w:val="39D167A6"/>
    <w:rsid w:val="39D487CE"/>
    <w:rsid w:val="39E1F598"/>
    <w:rsid w:val="39E45D0F"/>
    <w:rsid w:val="39E52E8B"/>
    <w:rsid w:val="39E93875"/>
    <w:rsid w:val="39F0B4D5"/>
    <w:rsid w:val="39FF17FD"/>
    <w:rsid w:val="3A009F9A"/>
    <w:rsid w:val="3A1216C3"/>
    <w:rsid w:val="3A1A7C3B"/>
    <w:rsid w:val="3A1D4744"/>
    <w:rsid w:val="3A26626C"/>
    <w:rsid w:val="3A330449"/>
    <w:rsid w:val="3A3C2EB8"/>
    <w:rsid w:val="3A56B176"/>
    <w:rsid w:val="3A5B2CD5"/>
    <w:rsid w:val="3A6B18DF"/>
    <w:rsid w:val="3A870BF8"/>
    <w:rsid w:val="3A8906B2"/>
    <w:rsid w:val="3AA3998F"/>
    <w:rsid w:val="3AA8EFD0"/>
    <w:rsid w:val="3AC2766E"/>
    <w:rsid w:val="3ACC4409"/>
    <w:rsid w:val="3ADB6DC2"/>
    <w:rsid w:val="3AE43B2F"/>
    <w:rsid w:val="3B0BDED0"/>
    <w:rsid w:val="3B1821D9"/>
    <w:rsid w:val="3B1E7D3D"/>
    <w:rsid w:val="3B22FDB5"/>
    <w:rsid w:val="3B230EB6"/>
    <w:rsid w:val="3B231C5C"/>
    <w:rsid w:val="3B2F713A"/>
    <w:rsid w:val="3B3360E7"/>
    <w:rsid w:val="3B6AF314"/>
    <w:rsid w:val="3B6EE303"/>
    <w:rsid w:val="3B74812F"/>
    <w:rsid w:val="3B7EEDF9"/>
    <w:rsid w:val="3B977D4D"/>
    <w:rsid w:val="3BB9EF1E"/>
    <w:rsid w:val="3BBA6CB5"/>
    <w:rsid w:val="3BE38DAB"/>
    <w:rsid w:val="3BEA72D0"/>
    <w:rsid w:val="3BF7311B"/>
    <w:rsid w:val="3BFF83BB"/>
    <w:rsid w:val="3C1AC548"/>
    <w:rsid w:val="3C450217"/>
    <w:rsid w:val="3C4A96B3"/>
    <w:rsid w:val="3C4BE5F3"/>
    <w:rsid w:val="3C72E703"/>
    <w:rsid w:val="3C7B3522"/>
    <w:rsid w:val="3C7C0675"/>
    <w:rsid w:val="3C83A5EE"/>
    <w:rsid w:val="3C8D6E3C"/>
    <w:rsid w:val="3C90A664"/>
    <w:rsid w:val="3C937C18"/>
    <w:rsid w:val="3C963A10"/>
    <w:rsid w:val="3CA5BC4B"/>
    <w:rsid w:val="3CAABD70"/>
    <w:rsid w:val="3CAD16B9"/>
    <w:rsid w:val="3CB6F4C2"/>
    <w:rsid w:val="3CCA9CEB"/>
    <w:rsid w:val="3CE33F1B"/>
    <w:rsid w:val="3CE5039C"/>
    <w:rsid w:val="3CEE6212"/>
    <w:rsid w:val="3D0C8848"/>
    <w:rsid w:val="3D113590"/>
    <w:rsid w:val="3D1CDF42"/>
    <w:rsid w:val="3D2DEEB6"/>
    <w:rsid w:val="3D41BAB3"/>
    <w:rsid w:val="3D42AD46"/>
    <w:rsid w:val="3D460842"/>
    <w:rsid w:val="3D5F4F26"/>
    <w:rsid w:val="3D86F791"/>
    <w:rsid w:val="3D961FD0"/>
    <w:rsid w:val="3DAAEB43"/>
    <w:rsid w:val="3DB4A4AF"/>
    <w:rsid w:val="3DB72EB4"/>
    <w:rsid w:val="3DBB72FA"/>
    <w:rsid w:val="3DD70340"/>
    <w:rsid w:val="3DDA8E2B"/>
    <w:rsid w:val="3DDB6102"/>
    <w:rsid w:val="3DEFCBA4"/>
    <w:rsid w:val="3DF3FFF4"/>
    <w:rsid w:val="3DF65F2F"/>
    <w:rsid w:val="3DF92AF1"/>
    <w:rsid w:val="3E0626DD"/>
    <w:rsid w:val="3E15962D"/>
    <w:rsid w:val="3E1DE178"/>
    <w:rsid w:val="3E2879CE"/>
    <w:rsid w:val="3E2D7412"/>
    <w:rsid w:val="3E37F85E"/>
    <w:rsid w:val="3E45DF5B"/>
    <w:rsid w:val="3E4FA33F"/>
    <w:rsid w:val="3E5397A3"/>
    <w:rsid w:val="3E5A2FCA"/>
    <w:rsid w:val="3E5D8E90"/>
    <w:rsid w:val="3E7BF9A6"/>
    <w:rsid w:val="3E7F79F7"/>
    <w:rsid w:val="3E8C5ACC"/>
    <w:rsid w:val="3E8E13D0"/>
    <w:rsid w:val="3E982264"/>
    <w:rsid w:val="3E9CD45A"/>
    <w:rsid w:val="3EA1C9E1"/>
    <w:rsid w:val="3EA8AC96"/>
    <w:rsid w:val="3EB991C5"/>
    <w:rsid w:val="3EC7F44D"/>
    <w:rsid w:val="3ECBA6BA"/>
    <w:rsid w:val="3ECF45BE"/>
    <w:rsid w:val="3ECFFB18"/>
    <w:rsid w:val="3ED710AA"/>
    <w:rsid w:val="3EE1E32F"/>
    <w:rsid w:val="3EE96F74"/>
    <w:rsid w:val="3EF4D6EA"/>
    <w:rsid w:val="3EFF7F99"/>
    <w:rsid w:val="3F06903C"/>
    <w:rsid w:val="3F1214FA"/>
    <w:rsid w:val="3F1954E8"/>
    <w:rsid w:val="3F1D9039"/>
    <w:rsid w:val="3F2709C0"/>
    <w:rsid w:val="3F2D4D1A"/>
    <w:rsid w:val="3F44E63C"/>
    <w:rsid w:val="3F535B38"/>
    <w:rsid w:val="3F556329"/>
    <w:rsid w:val="3F5800F1"/>
    <w:rsid w:val="3F5FFE42"/>
    <w:rsid w:val="3F83401F"/>
    <w:rsid w:val="3F86D772"/>
    <w:rsid w:val="3F918DDF"/>
    <w:rsid w:val="3F9C19F9"/>
    <w:rsid w:val="3F9E98E9"/>
    <w:rsid w:val="3FA24FC1"/>
    <w:rsid w:val="3FB692BC"/>
    <w:rsid w:val="3FB9A2D9"/>
    <w:rsid w:val="3FBE5C59"/>
    <w:rsid w:val="3FC121D3"/>
    <w:rsid w:val="3FCBDFAA"/>
    <w:rsid w:val="3FDD32EA"/>
    <w:rsid w:val="4005074A"/>
    <w:rsid w:val="40058675"/>
    <w:rsid w:val="400764CC"/>
    <w:rsid w:val="4039EFFA"/>
    <w:rsid w:val="40479624"/>
    <w:rsid w:val="4048F3DF"/>
    <w:rsid w:val="404E4998"/>
    <w:rsid w:val="40539488"/>
    <w:rsid w:val="405CFBA7"/>
    <w:rsid w:val="406771B8"/>
    <w:rsid w:val="40753649"/>
    <w:rsid w:val="409D6529"/>
    <w:rsid w:val="40B46B90"/>
    <w:rsid w:val="40C018E9"/>
    <w:rsid w:val="40C188C8"/>
    <w:rsid w:val="40C9F829"/>
    <w:rsid w:val="40CC8C02"/>
    <w:rsid w:val="40D6E418"/>
    <w:rsid w:val="40E2E707"/>
    <w:rsid w:val="40EE9D9E"/>
    <w:rsid w:val="40F1E096"/>
    <w:rsid w:val="40F270BA"/>
    <w:rsid w:val="40FF92A9"/>
    <w:rsid w:val="410C38DF"/>
    <w:rsid w:val="410E8904"/>
    <w:rsid w:val="41166B08"/>
    <w:rsid w:val="411FAE0B"/>
    <w:rsid w:val="412644E1"/>
    <w:rsid w:val="41297D01"/>
    <w:rsid w:val="4145B219"/>
    <w:rsid w:val="414E9208"/>
    <w:rsid w:val="41515348"/>
    <w:rsid w:val="4155746D"/>
    <w:rsid w:val="416C6656"/>
    <w:rsid w:val="41703FBF"/>
    <w:rsid w:val="4194B1B5"/>
    <w:rsid w:val="41A227F6"/>
    <w:rsid w:val="41A44099"/>
    <w:rsid w:val="41BE4C06"/>
    <w:rsid w:val="41C13B7F"/>
    <w:rsid w:val="41C59C98"/>
    <w:rsid w:val="41D9CD1A"/>
    <w:rsid w:val="41E2146D"/>
    <w:rsid w:val="41E77883"/>
    <w:rsid w:val="41E85B7F"/>
    <w:rsid w:val="41F33178"/>
    <w:rsid w:val="41F86160"/>
    <w:rsid w:val="42023BF3"/>
    <w:rsid w:val="420EB490"/>
    <w:rsid w:val="42216B52"/>
    <w:rsid w:val="42590951"/>
    <w:rsid w:val="425ADBBC"/>
    <w:rsid w:val="4272E4A6"/>
    <w:rsid w:val="42794803"/>
    <w:rsid w:val="4283DD61"/>
    <w:rsid w:val="428643C4"/>
    <w:rsid w:val="429ABB84"/>
    <w:rsid w:val="429CA5C0"/>
    <w:rsid w:val="42A88DD6"/>
    <w:rsid w:val="42B57F5E"/>
    <w:rsid w:val="4307199F"/>
    <w:rsid w:val="4309FECA"/>
    <w:rsid w:val="430B2F80"/>
    <w:rsid w:val="4315E17F"/>
    <w:rsid w:val="431C7608"/>
    <w:rsid w:val="431D7091"/>
    <w:rsid w:val="43236BE0"/>
    <w:rsid w:val="4323CAF7"/>
    <w:rsid w:val="4329921B"/>
    <w:rsid w:val="433A0ABB"/>
    <w:rsid w:val="433BEDA0"/>
    <w:rsid w:val="4343D235"/>
    <w:rsid w:val="43480806"/>
    <w:rsid w:val="43484331"/>
    <w:rsid w:val="4351561E"/>
    <w:rsid w:val="436BFC20"/>
    <w:rsid w:val="43716BF1"/>
    <w:rsid w:val="4379C0C4"/>
    <w:rsid w:val="4386F25B"/>
    <w:rsid w:val="43876D8A"/>
    <w:rsid w:val="43923141"/>
    <w:rsid w:val="43AE8F89"/>
    <w:rsid w:val="43C62602"/>
    <w:rsid w:val="43C7E1DB"/>
    <w:rsid w:val="43CDD3C9"/>
    <w:rsid w:val="43D40FB8"/>
    <w:rsid w:val="43D554C5"/>
    <w:rsid w:val="43DE1ADC"/>
    <w:rsid w:val="43F340D2"/>
    <w:rsid w:val="43F6BF30"/>
    <w:rsid w:val="43F97351"/>
    <w:rsid w:val="440F9FD2"/>
    <w:rsid w:val="4416277A"/>
    <w:rsid w:val="443DBF04"/>
    <w:rsid w:val="44425531"/>
    <w:rsid w:val="4444AA6A"/>
    <w:rsid w:val="445ED011"/>
    <w:rsid w:val="445FC6EF"/>
    <w:rsid w:val="4478832D"/>
    <w:rsid w:val="447A3414"/>
    <w:rsid w:val="4481A651"/>
    <w:rsid w:val="448EC0EB"/>
    <w:rsid w:val="448F634B"/>
    <w:rsid w:val="44A12C7A"/>
    <w:rsid w:val="44B5087E"/>
    <w:rsid w:val="44CEA3B2"/>
    <w:rsid w:val="44D3259B"/>
    <w:rsid w:val="44EF34F5"/>
    <w:rsid w:val="45007B26"/>
    <w:rsid w:val="45054F2C"/>
    <w:rsid w:val="45080F39"/>
    <w:rsid w:val="4515E1C9"/>
    <w:rsid w:val="451ED000"/>
    <w:rsid w:val="4536B79E"/>
    <w:rsid w:val="453A280E"/>
    <w:rsid w:val="453D030E"/>
    <w:rsid w:val="453F6E6E"/>
    <w:rsid w:val="454A8451"/>
    <w:rsid w:val="4560B88B"/>
    <w:rsid w:val="456D8D28"/>
    <w:rsid w:val="45870222"/>
    <w:rsid w:val="4591D3A6"/>
    <w:rsid w:val="4591DD28"/>
    <w:rsid w:val="459DCDAB"/>
    <w:rsid w:val="459EB5EE"/>
    <w:rsid w:val="45A6656A"/>
    <w:rsid w:val="45A9EB41"/>
    <w:rsid w:val="45ABFD1A"/>
    <w:rsid w:val="45ACF51E"/>
    <w:rsid w:val="45AE24D4"/>
    <w:rsid w:val="45AEED80"/>
    <w:rsid w:val="45B2EF5A"/>
    <w:rsid w:val="45B8A119"/>
    <w:rsid w:val="45C5EC87"/>
    <w:rsid w:val="45CAF04F"/>
    <w:rsid w:val="45CB8AC4"/>
    <w:rsid w:val="45DDC3A8"/>
    <w:rsid w:val="45E1BFAE"/>
    <w:rsid w:val="45E31AEF"/>
    <w:rsid w:val="45E4F9F5"/>
    <w:rsid w:val="45EFF6B8"/>
    <w:rsid w:val="45F02919"/>
    <w:rsid w:val="45F74E8F"/>
    <w:rsid w:val="46011FDB"/>
    <w:rsid w:val="460B3683"/>
    <w:rsid w:val="4628A254"/>
    <w:rsid w:val="4632CB37"/>
    <w:rsid w:val="464CC50D"/>
    <w:rsid w:val="46537237"/>
    <w:rsid w:val="46546FD7"/>
    <w:rsid w:val="4654E8B9"/>
    <w:rsid w:val="4684BF10"/>
    <w:rsid w:val="4690C77F"/>
    <w:rsid w:val="46A24398"/>
    <w:rsid w:val="46AB74E6"/>
    <w:rsid w:val="46C63F5E"/>
    <w:rsid w:val="46E12426"/>
    <w:rsid w:val="46FEC1C7"/>
    <w:rsid w:val="4700ED0A"/>
    <w:rsid w:val="4717523D"/>
    <w:rsid w:val="471AD267"/>
    <w:rsid w:val="47222516"/>
    <w:rsid w:val="472B50D7"/>
    <w:rsid w:val="473E68BF"/>
    <w:rsid w:val="474479E5"/>
    <w:rsid w:val="474999A1"/>
    <w:rsid w:val="47743E01"/>
    <w:rsid w:val="47935906"/>
    <w:rsid w:val="47D7812C"/>
    <w:rsid w:val="47F63A57"/>
    <w:rsid w:val="480627D8"/>
    <w:rsid w:val="480841E9"/>
    <w:rsid w:val="480C69DB"/>
    <w:rsid w:val="481C84D2"/>
    <w:rsid w:val="48307242"/>
    <w:rsid w:val="4835F289"/>
    <w:rsid w:val="483CBE56"/>
    <w:rsid w:val="485D058F"/>
    <w:rsid w:val="485F4430"/>
    <w:rsid w:val="48642E32"/>
    <w:rsid w:val="486F9E17"/>
    <w:rsid w:val="487BF967"/>
    <w:rsid w:val="487E99DF"/>
    <w:rsid w:val="489061B9"/>
    <w:rsid w:val="48909334"/>
    <w:rsid w:val="48A1C39E"/>
    <w:rsid w:val="48A8C162"/>
    <w:rsid w:val="48B55BD7"/>
    <w:rsid w:val="48B8B83C"/>
    <w:rsid w:val="48D4398F"/>
    <w:rsid w:val="48D637AD"/>
    <w:rsid w:val="48D83F62"/>
    <w:rsid w:val="48E3E0C1"/>
    <w:rsid w:val="49035CA4"/>
    <w:rsid w:val="4906B990"/>
    <w:rsid w:val="492902A2"/>
    <w:rsid w:val="4940EF0E"/>
    <w:rsid w:val="498E0654"/>
    <w:rsid w:val="499144CA"/>
    <w:rsid w:val="4992DFC1"/>
    <w:rsid w:val="499C25FF"/>
    <w:rsid w:val="49DC3B4C"/>
    <w:rsid w:val="49DE53E5"/>
    <w:rsid w:val="49ECF118"/>
    <w:rsid w:val="49FCA12A"/>
    <w:rsid w:val="4A0D9B34"/>
    <w:rsid w:val="4A154D02"/>
    <w:rsid w:val="4A154D21"/>
    <w:rsid w:val="4A416109"/>
    <w:rsid w:val="4A4B373B"/>
    <w:rsid w:val="4A5380E7"/>
    <w:rsid w:val="4A6BD973"/>
    <w:rsid w:val="4A7830F9"/>
    <w:rsid w:val="4A8682BD"/>
    <w:rsid w:val="4A8D76EC"/>
    <w:rsid w:val="4A90A0EA"/>
    <w:rsid w:val="4A955BAC"/>
    <w:rsid w:val="4A97AE01"/>
    <w:rsid w:val="4A98E4B1"/>
    <w:rsid w:val="4AA57516"/>
    <w:rsid w:val="4AB08D6D"/>
    <w:rsid w:val="4ACBFB26"/>
    <w:rsid w:val="4AD4D697"/>
    <w:rsid w:val="4ADBE96A"/>
    <w:rsid w:val="4AEBA70F"/>
    <w:rsid w:val="4AF5CC8D"/>
    <w:rsid w:val="4AF81B91"/>
    <w:rsid w:val="4B1A000E"/>
    <w:rsid w:val="4B1FAAA9"/>
    <w:rsid w:val="4B215F79"/>
    <w:rsid w:val="4B2B25FA"/>
    <w:rsid w:val="4B37F030"/>
    <w:rsid w:val="4B443ED2"/>
    <w:rsid w:val="4B4C2D06"/>
    <w:rsid w:val="4B4E1C80"/>
    <w:rsid w:val="4B7B2E70"/>
    <w:rsid w:val="4B7ED55B"/>
    <w:rsid w:val="4B84CED3"/>
    <w:rsid w:val="4B8A5C9D"/>
    <w:rsid w:val="4B96D798"/>
    <w:rsid w:val="4BA88C55"/>
    <w:rsid w:val="4BAB8C7A"/>
    <w:rsid w:val="4BB0119B"/>
    <w:rsid w:val="4BB7F6E8"/>
    <w:rsid w:val="4BBC73AE"/>
    <w:rsid w:val="4BBF18F0"/>
    <w:rsid w:val="4BBF41CF"/>
    <w:rsid w:val="4BC0F5BE"/>
    <w:rsid w:val="4BC96CB1"/>
    <w:rsid w:val="4BD15E53"/>
    <w:rsid w:val="4BDA7F3D"/>
    <w:rsid w:val="4BDF1B11"/>
    <w:rsid w:val="4BE10FEC"/>
    <w:rsid w:val="4BE707E9"/>
    <w:rsid w:val="4BE9B606"/>
    <w:rsid w:val="4C06135C"/>
    <w:rsid w:val="4C0CBD17"/>
    <w:rsid w:val="4C0EB3A6"/>
    <w:rsid w:val="4C28340F"/>
    <w:rsid w:val="4C2BD699"/>
    <w:rsid w:val="4C2E4C8E"/>
    <w:rsid w:val="4C39883D"/>
    <w:rsid w:val="4C49EFB2"/>
    <w:rsid w:val="4C5A8B88"/>
    <w:rsid w:val="4C6EE253"/>
    <w:rsid w:val="4C775EFA"/>
    <w:rsid w:val="4C77FBB4"/>
    <w:rsid w:val="4C8D5F23"/>
    <w:rsid w:val="4C900227"/>
    <w:rsid w:val="4CA36245"/>
    <w:rsid w:val="4CA7346D"/>
    <w:rsid w:val="4CAC83E9"/>
    <w:rsid w:val="4CAFE89D"/>
    <w:rsid w:val="4CC1EF22"/>
    <w:rsid w:val="4CC24D22"/>
    <w:rsid w:val="4CD32C53"/>
    <w:rsid w:val="4CDD8124"/>
    <w:rsid w:val="4CE25005"/>
    <w:rsid w:val="4CFCECB9"/>
    <w:rsid w:val="4D022405"/>
    <w:rsid w:val="4D06FD1F"/>
    <w:rsid w:val="4D115B45"/>
    <w:rsid w:val="4D1AF6AA"/>
    <w:rsid w:val="4D26B494"/>
    <w:rsid w:val="4D2D7373"/>
    <w:rsid w:val="4D43B11D"/>
    <w:rsid w:val="4D4C1C15"/>
    <w:rsid w:val="4D524697"/>
    <w:rsid w:val="4D723900"/>
    <w:rsid w:val="4D767B17"/>
    <w:rsid w:val="4D796EEE"/>
    <w:rsid w:val="4D7D50FA"/>
    <w:rsid w:val="4D7FC446"/>
    <w:rsid w:val="4D8265A6"/>
    <w:rsid w:val="4D85EF27"/>
    <w:rsid w:val="4D8AD747"/>
    <w:rsid w:val="4DA47944"/>
    <w:rsid w:val="4DA8E62C"/>
    <w:rsid w:val="4DBA2AB8"/>
    <w:rsid w:val="4DBB1D82"/>
    <w:rsid w:val="4DCAEE7D"/>
    <w:rsid w:val="4DD6D409"/>
    <w:rsid w:val="4DDB460E"/>
    <w:rsid w:val="4DE817EF"/>
    <w:rsid w:val="4DEA5437"/>
    <w:rsid w:val="4DEC850E"/>
    <w:rsid w:val="4DFBF918"/>
    <w:rsid w:val="4E002F3E"/>
    <w:rsid w:val="4E109191"/>
    <w:rsid w:val="4E13A9EF"/>
    <w:rsid w:val="4E214C5C"/>
    <w:rsid w:val="4E2649CC"/>
    <w:rsid w:val="4E45F6C8"/>
    <w:rsid w:val="4E4AAE27"/>
    <w:rsid w:val="4E4F369E"/>
    <w:rsid w:val="4E52A5E8"/>
    <w:rsid w:val="4E5706A1"/>
    <w:rsid w:val="4E5E9CA3"/>
    <w:rsid w:val="4E6B3106"/>
    <w:rsid w:val="4E7DA2F5"/>
    <w:rsid w:val="4E8436EC"/>
    <w:rsid w:val="4E8DE072"/>
    <w:rsid w:val="4EA4F63C"/>
    <w:rsid w:val="4EABB51D"/>
    <w:rsid w:val="4EB2BE84"/>
    <w:rsid w:val="4ECF96F6"/>
    <w:rsid w:val="4EDCB388"/>
    <w:rsid w:val="4EDD073E"/>
    <w:rsid w:val="4EDEC2EA"/>
    <w:rsid w:val="4EEF1F7A"/>
    <w:rsid w:val="4EF10162"/>
    <w:rsid w:val="4EFE95A1"/>
    <w:rsid w:val="4F243D9B"/>
    <w:rsid w:val="4F336EE4"/>
    <w:rsid w:val="4F44FC6B"/>
    <w:rsid w:val="4F59CFF7"/>
    <w:rsid w:val="4F8289F5"/>
    <w:rsid w:val="4F94C82F"/>
    <w:rsid w:val="4F959B4C"/>
    <w:rsid w:val="4FB8D107"/>
    <w:rsid w:val="4FCBF915"/>
    <w:rsid w:val="4FE0C788"/>
    <w:rsid w:val="4FECF5EF"/>
    <w:rsid w:val="4FED5187"/>
    <w:rsid w:val="5009F63B"/>
    <w:rsid w:val="5013F664"/>
    <w:rsid w:val="502F3DA7"/>
    <w:rsid w:val="5030DDE3"/>
    <w:rsid w:val="5039C82C"/>
    <w:rsid w:val="503A100F"/>
    <w:rsid w:val="503F90BD"/>
    <w:rsid w:val="5045ACE1"/>
    <w:rsid w:val="50556E3F"/>
    <w:rsid w:val="505F9971"/>
    <w:rsid w:val="5070DDF6"/>
    <w:rsid w:val="50721BED"/>
    <w:rsid w:val="5077FEB4"/>
    <w:rsid w:val="507A3979"/>
    <w:rsid w:val="50863A2A"/>
    <w:rsid w:val="508C87AC"/>
    <w:rsid w:val="508EA77C"/>
    <w:rsid w:val="50A0A15C"/>
    <w:rsid w:val="50A75F77"/>
    <w:rsid w:val="50AE1D8A"/>
    <w:rsid w:val="50D16B39"/>
    <w:rsid w:val="50D6B09F"/>
    <w:rsid w:val="50DA0AA3"/>
    <w:rsid w:val="50E4C017"/>
    <w:rsid w:val="50EDA73B"/>
    <w:rsid w:val="50FB9B9E"/>
    <w:rsid w:val="5106F21A"/>
    <w:rsid w:val="510ED0AE"/>
    <w:rsid w:val="51154DB1"/>
    <w:rsid w:val="511864D4"/>
    <w:rsid w:val="512DA9F6"/>
    <w:rsid w:val="51309CD1"/>
    <w:rsid w:val="51343529"/>
    <w:rsid w:val="5136572A"/>
    <w:rsid w:val="5145A35D"/>
    <w:rsid w:val="514F361F"/>
    <w:rsid w:val="5156BBE0"/>
    <w:rsid w:val="5188AA0A"/>
    <w:rsid w:val="518AEC5D"/>
    <w:rsid w:val="518C2837"/>
    <w:rsid w:val="51962B3E"/>
    <w:rsid w:val="519D035A"/>
    <w:rsid w:val="51CC1AF5"/>
    <w:rsid w:val="51D12CFA"/>
    <w:rsid w:val="51EAFD87"/>
    <w:rsid w:val="51F96B1E"/>
    <w:rsid w:val="520CB2C2"/>
    <w:rsid w:val="520F9688"/>
    <w:rsid w:val="52157864"/>
    <w:rsid w:val="521F8345"/>
    <w:rsid w:val="52206E18"/>
    <w:rsid w:val="522E59E8"/>
    <w:rsid w:val="523347F7"/>
    <w:rsid w:val="52341564"/>
    <w:rsid w:val="52422DDF"/>
    <w:rsid w:val="526D4572"/>
    <w:rsid w:val="527E619C"/>
    <w:rsid w:val="5287EF69"/>
    <w:rsid w:val="528B38D9"/>
    <w:rsid w:val="529205B6"/>
    <w:rsid w:val="52927850"/>
    <w:rsid w:val="529331D9"/>
    <w:rsid w:val="52993D10"/>
    <w:rsid w:val="529F0E08"/>
    <w:rsid w:val="52A5815D"/>
    <w:rsid w:val="52AADADF"/>
    <w:rsid w:val="52AB456E"/>
    <w:rsid w:val="52AD592A"/>
    <w:rsid w:val="52B32443"/>
    <w:rsid w:val="52C24022"/>
    <w:rsid w:val="52D3C217"/>
    <w:rsid w:val="52DCDD84"/>
    <w:rsid w:val="52DF0819"/>
    <w:rsid w:val="52DFA8A2"/>
    <w:rsid w:val="52EFCFC1"/>
    <w:rsid w:val="52F20CCB"/>
    <w:rsid w:val="52F29C64"/>
    <w:rsid w:val="52F3259D"/>
    <w:rsid w:val="52F6B087"/>
    <w:rsid w:val="52FDB8E2"/>
    <w:rsid w:val="52FE9582"/>
    <w:rsid w:val="53125FC1"/>
    <w:rsid w:val="53246045"/>
    <w:rsid w:val="5334A03E"/>
    <w:rsid w:val="5335997A"/>
    <w:rsid w:val="533BA82A"/>
    <w:rsid w:val="53474175"/>
    <w:rsid w:val="534BFCB9"/>
    <w:rsid w:val="534DC589"/>
    <w:rsid w:val="535A8AA1"/>
    <w:rsid w:val="535CCDBA"/>
    <w:rsid w:val="53642110"/>
    <w:rsid w:val="536E25B1"/>
    <w:rsid w:val="536E7661"/>
    <w:rsid w:val="5370DAAD"/>
    <w:rsid w:val="537EC71C"/>
    <w:rsid w:val="538445D2"/>
    <w:rsid w:val="53874DE8"/>
    <w:rsid w:val="5391B3B4"/>
    <w:rsid w:val="53998278"/>
    <w:rsid w:val="53A8778C"/>
    <w:rsid w:val="53ABCA43"/>
    <w:rsid w:val="53AF6F21"/>
    <w:rsid w:val="53AFF10A"/>
    <w:rsid w:val="53B3716F"/>
    <w:rsid w:val="53C3C4E7"/>
    <w:rsid w:val="53CD0613"/>
    <w:rsid w:val="53DD362F"/>
    <w:rsid w:val="53E3BC3F"/>
    <w:rsid w:val="53EF12D4"/>
    <w:rsid w:val="53F2D18F"/>
    <w:rsid w:val="53FBBDA3"/>
    <w:rsid w:val="540FDE06"/>
    <w:rsid w:val="54161432"/>
    <w:rsid w:val="541A8928"/>
    <w:rsid w:val="543B41DC"/>
    <w:rsid w:val="54479373"/>
    <w:rsid w:val="544FE8B4"/>
    <w:rsid w:val="5451448A"/>
    <w:rsid w:val="5452FA85"/>
    <w:rsid w:val="547E86D6"/>
    <w:rsid w:val="54983766"/>
    <w:rsid w:val="54998B24"/>
    <w:rsid w:val="54AC75F8"/>
    <w:rsid w:val="54AE759F"/>
    <w:rsid w:val="54BFD0DE"/>
    <w:rsid w:val="54C6B363"/>
    <w:rsid w:val="54C74C2B"/>
    <w:rsid w:val="54D09CEF"/>
    <w:rsid w:val="54E77A31"/>
    <w:rsid w:val="54EA34A2"/>
    <w:rsid w:val="54F36F86"/>
    <w:rsid w:val="55010146"/>
    <w:rsid w:val="5502C110"/>
    <w:rsid w:val="550AA015"/>
    <w:rsid w:val="551A0CF3"/>
    <w:rsid w:val="5527EF5B"/>
    <w:rsid w:val="5532C253"/>
    <w:rsid w:val="5556DEEA"/>
    <w:rsid w:val="556361A8"/>
    <w:rsid w:val="55695838"/>
    <w:rsid w:val="556A1750"/>
    <w:rsid w:val="558CCDBC"/>
    <w:rsid w:val="559A07A4"/>
    <w:rsid w:val="55A6BE26"/>
    <w:rsid w:val="55AF180E"/>
    <w:rsid w:val="55AFAD8E"/>
    <w:rsid w:val="55B5017C"/>
    <w:rsid w:val="55BC17B5"/>
    <w:rsid w:val="55DB2884"/>
    <w:rsid w:val="55DE3835"/>
    <w:rsid w:val="55EC527C"/>
    <w:rsid w:val="55F51456"/>
    <w:rsid w:val="55FFC6B3"/>
    <w:rsid w:val="560CADE7"/>
    <w:rsid w:val="5622D2F8"/>
    <w:rsid w:val="5632E0A5"/>
    <w:rsid w:val="5655602B"/>
    <w:rsid w:val="566A81B1"/>
    <w:rsid w:val="567A12D2"/>
    <w:rsid w:val="567BCF8D"/>
    <w:rsid w:val="567E641C"/>
    <w:rsid w:val="5685B458"/>
    <w:rsid w:val="5691C135"/>
    <w:rsid w:val="569321DE"/>
    <w:rsid w:val="5696BA13"/>
    <w:rsid w:val="56A8C566"/>
    <w:rsid w:val="56BDC6B0"/>
    <w:rsid w:val="56C88D63"/>
    <w:rsid w:val="56CA1A01"/>
    <w:rsid w:val="56DA528C"/>
    <w:rsid w:val="56E0E057"/>
    <w:rsid w:val="56EE3DC0"/>
    <w:rsid w:val="570C4A4E"/>
    <w:rsid w:val="570CE798"/>
    <w:rsid w:val="5713A056"/>
    <w:rsid w:val="572755A8"/>
    <w:rsid w:val="573A5F99"/>
    <w:rsid w:val="575276C1"/>
    <w:rsid w:val="579429F3"/>
    <w:rsid w:val="579893BD"/>
    <w:rsid w:val="57D37553"/>
    <w:rsid w:val="580EE16C"/>
    <w:rsid w:val="5825C68B"/>
    <w:rsid w:val="582A014C"/>
    <w:rsid w:val="58437ECA"/>
    <w:rsid w:val="584663B5"/>
    <w:rsid w:val="5846D534"/>
    <w:rsid w:val="584A0D71"/>
    <w:rsid w:val="584DD5D9"/>
    <w:rsid w:val="585BA0D6"/>
    <w:rsid w:val="585E2651"/>
    <w:rsid w:val="5861FDB7"/>
    <w:rsid w:val="5870A941"/>
    <w:rsid w:val="587711BC"/>
    <w:rsid w:val="587962C9"/>
    <w:rsid w:val="5885C6BF"/>
    <w:rsid w:val="58AB9E00"/>
    <w:rsid w:val="58B5E113"/>
    <w:rsid w:val="58C62EB4"/>
    <w:rsid w:val="58DB99F5"/>
    <w:rsid w:val="58E0A403"/>
    <w:rsid w:val="58E37C54"/>
    <w:rsid w:val="58E920F1"/>
    <w:rsid w:val="58E92185"/>
    <w:rsid w:val="58E938CF"/>
    <w:rsid w:val="58FF672C"/>
    <w:rsid w:val="5906869B"/>
    <w:rsid w:val="590976CD"/>
    <w:rsid w:val="5916ED15"/>
    <w:rsid w:val="59188B9E"/>
    <w:rsid w:val="5918E0D5"/>
    <w:rsid w:val="593E4E28"/>
    <w:rsid w:val="5944E1E6"/>
    <w:rsid w:val="594972DF"/>
    <w:rsid w:val="5951F33C"/>
    <w:rsid w:val="596F2416"/>
    <w:rsid w:val="59778FF8"/>
    <w:rsid w:val="59791E57"/>
    <w:rsid w:val="59822B65"/>
    <w:rsid w:val="59866B0B"/>
    <w:rsid w:val="5997479D"/>
    <w:rsid w:val="59AEFDE2"/>
    <w:rsid w:val="59C359CF"/>
    <w:rsid w:val="59C5CC07"/>
    <w:rsid w:val="59CB48C6"/>
    <w:rsid w:val="59E17D34"/>
    <w:rsid w:val="59E5583B"/>
    <w:rsid w:val="59E6008B"/>
    <w:rsid w:val="59ED0095"/>
    <w:rsid w:val="5A21ADD1"/>
    <w:rsid w:val="5A35B1A9"/>
    <w:rsid w:val="5A45ECB6"/>
    <w:rsid w:val="5A474336"/>
    <w:rsid w:val="5A488690"/>
    <w:rsid w:val="5A50E091"/>
    <w:rsid w:val="5A58F50F"/>
    <w:rsid w:val="5A7624E7"/>
    <w:rsid w:val="5A88AFC3"/>
    <w:rsid w:val="5A8ACE99"/>
    <w:rsid w:val="5A926B9D"/>
    <w:rsid w:val="5AA30F8A"/>
    <w:rsid w:val="5AABB24B"/>
    <w:rsid w:val="5AB0A708"/>
    <w:rsid w:val="5AD1E3EF"/>
    <w:rsid w:val="5AE15FC1"/>
    <w:rsid w:val="5AF3CE68"/>
    <w:rsid w:val="5AF50A51"/>
    <w:rsid w:val="5AFAB10B"/>
    <w:rsid w:val="5B101C21"/>
    <w:rsid w:val="5B16EFF5"/>
    <w:rsid w:val="5B254D9F"/>
    <w:rsid w:val="5B27793C"/>
    <w:rsid w:val="5B3B7703"/>
    <w:rsid w:val="5B407EDC"/>
    <w:rsid w:val="5B44171F"/>
    <w:rsid w:val="5B6859D5"/>
    <w:rsid w:val="5B6A24A4"/>
    <w:rsid w:val="5B77BC27"/>
    <w:rsid w:val="5B928F10"/>
    <w:rsid w:val="5BAE8B02"/>
    <w:rsid w:val="5BAF18D1"/>
    <w:rsid w:val="5BC13DD9"/>
    <w:rsid w:val="5BC5A682"/>
    <w:rsid w:val="5BC9E4CD"/>
    <w:rsid w:val="5BCE1F3F"/>
    <w:rsid w:val="5BCF9278"/>
    <w:rsid w:val="5BCFF186"/>
    <w:rsid w:val="5BD67022"/>
    <w:rsid w:val="5BE80108"/>
    <w:rsid w:val="5BF1456E"/>
    <w:rsid w:val="5BF2C22B"/>
    <w:rsid w:val="5BF95A6F"/>
    <w:rsid w:val="5C008D6E"/>
    <w:rsid w:val="5C03CA1A"/>
    <w:rsid w:val="5C06D644"/>
    <w:rsid w:val="5C351773"/>
    <w:rsid w:val="5C3E2954"/>
    <w:rsid w:val="5C433BA3"/>
    <w:rsid w:val="5C498E93"/>
    <w:rsid w:val="5C4A8AFB"/>
    <w:rsid w:val="5C4AF355"/>
    <w:rsid w:val="5C55725F"/>
    <w:rsid w:val="5C5EED86"/>
    <w:rsid w:val="5C60067B"/>
    <w:rsid w:val="5C70D9E5"/>
    <w:rsid w:val="5C82651F"/>
    <w:rsid w:val="5C894781"/>
    <w:rsid w:val="5C9D7245"/>
    <w:rsid w:val="5CAD6DD9"/>
    <w:rsid w:val="5CB5F8B2"/>
    <w:rsid w:val="5CB6A45A"/>
    <w:rsid w:val="5CB9564A"/>
    <w:rsid w:val="5CC8AF95"/>
    <w:rsid w:val="5CDA87AC"/>
    <w:rsid w:val="5CE8404C"/>
    <w:rsid w:val="5CEA2FC0"/>
    <w:rsid w:val="5CEB807A"/>
    <w:rsid w:val="5CFD1CA0"/>
    <w:rsid w:val="5D2D3587"/>
    <w:rsid w:val="5D2DA4AF"/>
    <w:rsid w:val="5D38C77D"/>
    <w:rsid w:val="5D6786C4"/>
    <w:rsid w:val="5D6CB76A"/>
    <w:rsid w:val="5D7D9F2B"/>
    <w:rsid w:val="5D8F73C6"/>
    <w:rsid w:val="5D982FEB"/>
    <w:rsid w:val="5DA7F86B"/>
    <w:rsid w:val="5DAD32F2"/>
    <w:rsid w:val="5DB59538"/>
    <w:rsid w:val="5DC30D4E"/>
    <w:rsid w:val="5DD212B3"/>
    <w:rsid w:val="5DDFBB3A"/>
    <w:rsid w:val="5DF031CD"/>
    <w:rsid w:val="5DF1815B"/>
    <w:rsid w:val="5DFE232C"/>
    <w:rsid w:val="5E08B1A3"/>
    <w:rsid w:val="5E14F67C"/>
    <w:rsid w:val="5E305011"/>
    <w:rsid w:val="5E5D6AE6"/>
    <w:rsid w:val="5E5F3FA0"/>
    <w:rsid w:val="5E814B20"/>
    <w:rsid w:val="5E86BDFE"/>
    <w:rsid w:val="5E8A376B"/>
    <w:rsid w:val="5E991598"/>
    <w:rsid w:val="5E99FBF3"/>
    <w:rsid w:val="5EABD4C5"/>
    <w:rsid w:val="5ECF1CA6"/>
    <w:rsid w:val="5EDD5964"/>
    <w:rsid w:val="5EE0D7E9"/>
    <w:rsid w:val="5EED4318"/>
    <w:rsid w:val="5EED6AFF"/>
    <w:rsid w:val="5EEE7B82"/>
    <w:rsid w:val="5EF2C4B3"/>
    <w:rsid w:val="5EF4821C"/>
    <w:rsid w:val="5EF6DD8C"/>
    <w:rsid w:val="5EFEC2B7"/>
    <w:rsid w:val="5F06D292"/>
    <w:rsid w:val="5F0E1C8C"/>
    <w:rsid w:val="5F174031"/>
    <w:rsid w:val="5F18675A"/>
    <w:rsid w:val="5F1A070E"/>
    <w:rsid w:val="5F1AD91F"/>
    <w:rsid w:val="5F2728FA"/>
    <w:rsid w:val="5F275B90"/>
    <w:rsid w:val="5F29A3A9"/>
    <w:rsid w:val="5F4679AF"/>
    <w:rsid w:val="5F4D1385"/>
    <w:rsid w:val="5F5282A8"/>
    <w:rsid w:val="5F558A81"/>
    <w:rsid w:val="5F5991DF"/>
    <w:rsid w:val="5F749BDA"/>
    <w:rsid w:val="5F760981"/>
    <w:rsid w:val="5F91046B"/>
    <w:rsid w:val="5F96225E"/>
    <w:rsid w:val="5FA53FF3"/>
    <w:rsid w:val="5FAE18B1"/>
    <w:rsid w:val="5FB1287A"/>
    <w:rsid w:val="5FBE92E0"/>
    <w:rsid w:val="5FE00AF8"/>
    <w:rsid w:val="5FE1449F"/>
    <w:rsid w:val="5FE230B5"/>
    <w:rsid w:val="5FE260F4"/>
    <w:rsid w:val="5FEB6705"/>
    <w:rsid w:val="60032D67"/>
    <w:rsid w:val="60100AB7"/>
    <w:rsid w:val="60111B9F"/>
    <w:rsid w:val="60187859"/>
    <w:rsid w:val="60423086"/>
    <w:rsid w:val="6044C855"/>
    <w:rsid w:val="605AA453"/>
    <w:rsid w:val="60616E2C"/>
    <w:rsid w:val="60635B84"/>
    <w:rsid w:val="6073F7FB"/>
    <w:rsid w:val="6085BCE4"/>
    <w:rsid w:val="60874033"/>
    <w:rsid w:val="6087A313"/>
    <w:rsid w:val="60883D6E"/>
    <w:rsid w:val="608F1C4D"/>
    <w:rsid w:val="60907BEF"/>
    <w:rsid w:val="60923A87"/>
    <w:rsid w:val="6094FF46"/>
    <w:rsid w:val="609724F6"/>
    <w:rsid w:val="609C026F"/>
    <w:rsid w:val="60B59910"/>
    <w:rsid w:val="60BDAE11"/>
    <w:rsid w:val="60CC9D8B"/>
    <w:rsid w:val="60D04921"/>
    <w:rsid w:val="60EA743F"/>
    <w:rsid w:val="60FEF300"/>
    <w:rsid w:val="6101DC13"/>
    <w:rsid w:val="61075DCF"/>
    <w:rsid w:val="610CD8CB"/>
    <w:rsid w:val="6111D935"/>
    <w:rsid w:val="61190E29"/>
    <w:rsid w:val="6122FE67"/>
    <w:rsid w:val="612530C1"/>
    <w:rsid w:val="61264A39"/>
    <w:rsid w:val="6131A1D7"/>
    <w:rsid w:val="616BFCAD"/>
    <w:rsid w:val="617669F9"/>
    <w:rsid w:val="61773C0A"/>
    <w:rsid w:val="617F2CF7"/>
    <w:rsid w:val="61817836"/>
    <w:rsid w:val="61824F78"/>
    <w:rsid w:val="6192838D"/>
    <w:rsid w:val="61929A79"/>
    <w:rsid w:val="6196286B"/>
    <w:rsid w:val="619C3E4B"/>
    <w:rsid w:val="61ACDA7B"/>
    <w:rsid w:val="61B5F8BA"/>
    <w:rsid w:val="61C495DC"/>
    <w:rsid w:val="61C891E6"/>
    <w:rsid w:val="61D8482F"/>
    <w:rsid w:val="61D8CA0A"/>
    <w:rsid w:val="61E727C0"/>
    <w:rsid w:val="61EA0A4F"/>
    <w:rsid w:val="61EE49AB"/>
    <w:rsid w:val="61EE7FAC"/>
    <w:rsid w:val="61F844AA"/>
    <w:rsid w:val="621075F8"/>
    <w:rsid w:val="621541B2"/>
    <w:rsid w:val="6219B3F8"/>
    <w:rsid w:val="622E95F8"/>
    <w:rsid w:val="622EB067"/>
    <w:rsid w:val="6234ED84"/>
    <w:rsid w:val="6237B073"/>
    <w:rsid w:val="6239350D"/>
    <w:rsid w:val="623A256A"/>
    <w:rsid w:val="623CE358"/>
    <w:rsid w:val="623DFB68"/>
    <w:rsid w:val="624069D0"/>
    <w:rsid w:val="62438F21"/>
    <w:rsid w:val="62757546"/>
    <w:rsid w:val="628483F5"/>
    <w:rsid w:val="6287A88B"/>
    <w:rsid w:val="6294FFD3"/>
    <w:rsid w:val="6296D8DB"/>
    <w:rsid w:val="62A5E060"/>
    <w:rsid w:val="62A9B203"/>
    <w:rsid w:val="62B4A83F"/>
    <w:rsid w:val="62B50BE8"/>
    <w:rsid w:val="62BF604E"/>
    <w:rsid w:val="62C791CB"/>
    <w:rsid w:val="62DC0AFA"/>
    <w:rsid w:val="62E3101F"/>
    <w:rsid w:val="62EC22CD"/>
    <w:rsid w:val="62EE4755"/>
    <w:rsid w:val="62EFE9CB"/>
    <w:rsid w:val="62F40AFC"/>
    <w:rsid w:val="630A84D2"/>
    <w:rsid w:val="630A8E98"/>
    <w:rsid w:val="63100340"/>
    <w:rsid w:val="631817BD"/>
    <w:rsid w:val="631C82B4"/>
    <w:rsid w:val="631D6778"/>
    <w:rsid w:val="631E907E"/>
    <w:rsid w:val="63200E7A"/>
    <w:rsid w:val="63287F5C"/>
    <w:rsid w:val="6329720B"/>
    <w:rsid w:val="6358ADCF"/>
    <w:rsid w:val="63620802"/>
    <w:rsid w:val="636723DF"/>
    <w:rsid w:val="6367D542"/>
    <w:rsid w:val="6376815D"/>
    <w:rsid w:val="6388EAB9"/>
    <w:rsid w:val="63A7E698"/>
    <w:rsid w:val="63A9F88C"/>
    <w:rsid w:val="63B32A85"/>
    <w:rsid w:val="63B3FADD"/>
    <w:rsid w:val="63CFCFFA"/>
    <w:rsid w:val="63D2A45E"/>
    <w:rsid w:val="63F78831"/>
    <w:rsid w:val="6400F3FE"/>
    <w:rsid w:val="6403126B"/>
    <w:rsid w:val="640EA639"/>
    <w:rsid w:val="64161CB3"/>
    <w:rsid w:val="641EAA6D"/>
    <w:rsid w:val="642AB949"/>
    <w:rsid w:val="642B6F2A"/>
    <w:rsid w:val="642D2854"/>
    <w:rsid w:val="643A0412"/>
    <w:rsid w:val="6457BB39"/>
    <w:rsid w:val="64675269"/>
    <w:rsid w:val="6470C51C"/>
    <w:rsid w:val="64840D94"/>
    <w:rsid w:val="6494DDFD"/>
    <w:rsid w:val="649AD7CB"/>
    <w:rsid w:val="649E45A3"/>
    <w:rsid w:val="64A3C777"/>
    <w:rsid w:val="64A6CB5C"/>
    <w:rsid w:val="64BA0DC6"/>
    <w:rsid w:val="64BE0AEA"/>
    <w:rsid w:val="64C2DCFB"/>
    <w:rsid w:val="64C9EAA1"/>
    <w:rsid w:val="64D61BED"/>
    <w:rsid w:val="64DA43C0"/>
    <w:rsid w:val="64F322DB"/>
    <w:rsid w:val="652604AE"/>
    <w:rsid w:val="652757B0"/>
    <w:rsid w:val="652C469C"/>
    <w:rsid w:val="653E6479"/>
    <w:rsid w:val="653F9B14"/>
    <w:rsid w:val="6543E499"/>
    <w:rsid w:val="65452E3F"/>
    <w:rsid w:val="6546AA70"/>
    <w:rsid w:val="657CF1A1"/>
    <w:rsid w:val="657DC340"/>
    <w:rsid w:val="659A6CB2"/>
    <w:rsid w:val="659C25B2"/>
    <w:rsid w:val="65A4706D"/>
    <w:rsid w:val="65ACFB78"/>
    <w:rsid w:val="65AD772B"/>
    <w:rsid w:val="65AD7787"/>
    <w:rsid w:val="65B38CC2"/>
    <w:rsid w:val="65BB3E73"/>
    <w:rsid w:val="65BFF899"/>
    <w:rsid w:val="65CF380B"/>
    <w:rsid w:val="65D2B422"/>
    <w:rsid w:val="65E86296"/>
    <w:rsid w:val="6603B0C8"/>
    <w:rsid w:val="660AC17E"/>
    <w:rsid w:val="660FF0A0"/>
    <w:rsid w:val="66187E47"/>
    <w:rsid w:val="66266C6F"/>
    <w:rsid w:val="6628039F"/>
    <w:rsid w:val="66293C16"/>
    <w:rsid w:val="6631B51F"/>
    <w:rsid w:val="66374606"/>
    <w:rsid w:val="6647FA46"/>
    <w:rsid w:val="664D6DA6"/>
    <w:rsid w:val="664EFACE"/>
    <w:rsid w:val="6651E55A"/>
    <w:rsid w:val="6654ED97"/>
    <w:rsid w:val="665BBF8D"/>
    <w:rsid w:val="665D21B9"/>
    <w:rsid w:val="665E8681"/>
    <w:rsid w:val="66851F44"/>
    <w:rsid w:val="66859DEE"/>
    <w:rsid w:val="669D4FCC"/>
    <w:rsid w:val="66A5222C"/>
    <w:rsid w:val="66B1DC13"/>
    <w:rsid w:val="66C931EE"/>
    <w:rsid w:val="66CA846E"/>
    <w:rsid w:val="66D00389"/>
    <w:rsid w:val="66D1DAC3"/>
    <w:rsid w:val="66D94059"/>
    <w:rsid w:val="66E68FF7"/>
    <w:rsid w:val="66F45324"/>
    <w:rsid w:val="66FC8005"/>
    <w:rsid w:val="6703E50A"/>
    <w:rsid w:val="67125362"/>
    <w:rsid w:val="6731F11A"/>
    <w:rsid w:val="67331708"/>
    <w:rsid w:val="673852EC"/>
    <w:rsid w:val="673C6E32"/>
    <w:rsid w:val="673EA468"/>
    <w:rsid w:val="675C904C"/>
    <w:rsid w:val="677581FC"/>
    <w:rsid w:val="677CAAFC"/>
    <w:rsid w:val="677EA1F6"/>
    <w:rsid w:val="67A06FF4"/>
    <w:rsid w:val="67A1ED10"/>
    <w:rsid w:val="67B3A1A4"/>
    <w:rsid w:val="67B8B448"/>
    <w:rsid w:val="67C0F6D8"/>
    <w:rsid w:val="67D0170D"/>
    <w:rsid w:val="67DDB037"/>
    <w:rsid w:val="67E149E4"/>
    <w:rsid w:val="67E5419E"/>
    <w:rsid w:val="67E8F589"/>
    <w:rsid w:val="67F15487"/>
    <w:rsid w:val="67FBEF30"/>
    <w:rsid w:val="680C137B"/>
    <w:rsid w:val="6823CA4C"/>
    <w:rsid w:val="6824CCC1"/>
    <w:rsid w:val="68342296"/>
    <w:rsid w:val="6840FE31"/>
    <w:rsid w:val="6848A6F1"/>
    <w:rsid w:val="6848FA9A"/>
    <w:rsid w:val="686A1802"/>
    <w:rsid w:val="6879E4BC"/>
    <w:rsid w:val="687A3B81"/>
    <w:rsid w:val="688EC4AD"/>
    <w:rsid w:val="68AEBA9F"/>
    <w:rsid w:val="68B2DF0E"/>
    <w:rsid w:val="68B41C3C"/>
    <w:rsid w:val="68B98F14"/>
    <w:rsid w:val="68BF02C0"/>
    <w:rsid w:val="68D50D41"/>
    <w:rsid w:val="68E73ADF"/>
    <w:rsid w:val="68F43ABC"/>
    <w:rsid w:val="68F6EAF2"/>
    <w:rsid w:val="68F75A34"/>
    <w:rsid w:val="68F8D842"/>
    <w:rsid w:val="68F967F1"/>
    <w:rsid w:val="6911D2B6"/>
    <w:rsid w:val="6924F929"/>
    <w:rsid w:val="69255E07"/>
    <w:rsid w:val="692FBF02"/>
    <w:rsid w:val="69304C47"/>
    <w:rsid w:val="6965FE45"/>
    <w:rsid w:val="6966F26F"/>
    <w:rsid w:val="6978BE74"/>
    <w:rsid w:val="69816923"/>
    <w:rsid w:val="69818F75"/>
    <w:rsid w:val="69895D55"/>
    <w:rsid w:val="699072E2"/>
    <w:rsid w:val="6990950C"/>
    <w:rsid w:val="699C2A78"/>
    <w:rsid w:val="69A23D1D"/>
    <w:rsid w:val="69AA753C"/>
    <w:rsid w:val="69B018CD"/>
    <w:rsid w:val="69BDF76C"/>
    <w:rsid w:val="69BF189A"/>
    <w:rsid w:val="69D5644C"/>
    <w:rsid w:val="69E924C3"/>
    <w:rsid w:val="69F5C75B"/>
    <w:rsid w:val="6A050533"/>
    <w:rsid w:val="6A07AC8B"/>
    <w:rsid w:val="6A27CFFE"/>
    <w:rsid w:val="6A2E5E94"/>
    <w:rsid w:val="6A309ED7"/>
    <w:rsid w:val="6A322685"/>
    <w:rsid w:val="6A330431"/>
    <w:rsid w:val="6A498D90"/>
    <w:rsid w:val="6A5106A0"/>
    <w:rsid w:val="6A5DA154"/>
    <w:rsid w:val="6A60ED67"/>
    <w:rsid w:val="6A81590D"/>
    <w:rsid w:val="6A82E51D"/>
    <w:rsid w:val="6A84FC02"/>
    <w:rsid w:val="6A8A1C13"/>
    <w:rsid w:val="6A8BC31B"/>
    <w:rsid w:val="6A8FC365"/>
    <w:rsid w:val="6A98CCDB"/>
    <w:rsid w:val="6A9AAC27"/>
    <w:rsid w:val="6AB0AE73"/>
    <w:rsid w:val="6AB52D70"/>
    <w:rsid w:val="6ABD0F57"/>
    <w:rsid w:val="6AC32AF1"/>
    <w:rsid w:val="6AFC8F4E"/>
    <w:rsid w:val="6B010545"/>
    <w:rsid w:val="6B02F74A"/>
    <w:rsid w:val="6B07AB9B"/>
    <w:rsid w:val="6B233CEC"/>
    <w:rsid w:val="6B4545C8"/>
    <w:rsid w:val="6B4CDADE"/>
    <w:rsid w:val="6B5544D2"/>
    <w:rsid w:val="6B560989"/>
    <w:rsid w:val="6B5A28AF"/>
    <w:rsid w:val="6B5F8873"/>
    <w:rsid w:val="6B62B4CB"/>
    <w:rsid w:val="6B64563D"/>
    <w:rsid w:val="6B65FE6D"/>
    <w:rsid w:val="6B7DDF84"/>
    <w:rsid w:val="6B8C31F9"/>
    <w:rsid w:val="6B8EAC36"/>
    <w:rsid w:val="6B8EFA7A"/>
    <w:rsid w:val="6B8EFBBD"/>
    <w:rsid w:val="6B980AA2"/>
    <w:rsid w:val="6BE6E7F7"/>
    <w:rsid w:val="6BFE30E4"/>
    <w:rsid w:val="6C051151"/>
    <w:rsid w:val="6C1023B0"/>
    <w:rsid w:val="6C15AB83"/>
    <w:rsid w:val="6C236FF8"/>
    <w:rsid w:val="6C2C5893"/>
    <w:rsid w:val="6C3BE250"/>
    <w:rsid w:val="6C72B8F4"/>
    <w:rsid w:val="6C745CA9"/>
    <w:rsid w:val="6C792870"/>
    <w:rsid w:val="6C801FC4"/>
    <w:rsid w:val="6C898E3B"/>
    <w:rsid w:val="6C8FC40F"/>
    <w:rsid w:val="6CAF0DAC"/>
    <w:rsid w:val="6CBA0426"/>
    <w:rsid w:val="6CD7BD32"/>
    <w:rsid w:val="6CFCB876"/>
    <w:rsid w:val="6CFDB9B9"/>
    <w:rsid w:val="6D07F51D"/>
    <w:rsid w:val="6D0A8C82"/>
    <w:rsid w:val="6D2C44E2"/>
    <w:rsid w:val="6D2ED7D7"/>
    <w:rsid w:val="6D39D55C"/>
    <w:rsid w:val="6D3AD580"/>
    <w:rsid w:val="6D48FBBE"/>
    <w:rsid w:val="6D4F4B43"/>
    <w:rsid w:val="6D51DC6F"/>
    <w:rsid w:val="6D52565A"/>
    <w:rsid w:val="6D61485F"/>
    <w:rsid w:val="6D6AC7FF"/>
    <w:rsid w:val="6D6D7006"/>
    <w:rsid w:val="6D809F20"/>
    <w:rsid w:val="6D89B605"/>
    <w:rsid w:val="6D947FAB"/>
    <w:rsid w:val="6DA06957"/>
    <w:rsid w:val="6DAAD55A"/>
    <w:rsid w:val="6DBBC8BC"/>
    <w:rsid w:val="6DD5B54E"/>
    <w:rsid w:val="6DE47D8D"/>
    <w:rsid w:val="6E0977A2"/>
    <w:rsid w:val="6E1FF656"/>
    <w:rsid w:val="6E3F3D2C"/>
    <w:rsid w:val="6E3F40C8"/>
    <w:rsid w:val="6E43D1D2"/>
    <w:rsid w:val="6E4D111A"/>
    <w:rsid w:val="6E58A81A"/>
    <w:rsid w:val="6E700D1B"/>
    <w:rsid w:val="6E7803D7"/>
    <w:rsid w:val="6EA47DE5"/>
    <w:rsid w:val="6EAB3321"/>
    <w:rsid w:val="6EB3DBD1"/>
    <w:rsid w:val="6EC14CAF"/>
    <w:rsid w:val="6EC4D6C0"/>
    <w:rsid w:val="6EC632A8"/>
    <w:rsid w:val="6ED15AF3"/>
    <w:rsid w:val="6EF69A52"/>
    <w:rsid w:val="6F00782E"/>
    <w:rsid w:val="6F18794E"/>
    <w:rsid w:val="6F1A6867"/>
    <w:rsid w:val="6F384390"/>
    <w:rsid w:val="6F3E3224"/>
    <w:rsid w:val="6F4F7871"/>
    <w:rsid w:val="6F551818"/>
    <w:rsid w:val="6F5B9C71"/>
    <w:rsid w:val="6F604F21"/>
    <w:rsid w:val="6F60F873"/>
    <w:rsid w:val="6F6462DB"/>
    <w:rsid w:val="6F71724B"/>
    <w:rsid w:val="6F8AE7E9"/>
    <w:rsid w:val="6F8C4B02"/>
    <w:rsid w:val="6F8C599F"/>
    <w:rsid w:val="6F8FCE55"/>
    <w:rsid w:val="6F9C2AE9"/>
    <w:rsid w:val="6F9CB144"/>
    <w:rsid w:val="6FA56B0C"/>
    <w:rsid w:val="6FA608CA"/>
    <w:rsid w:val="6FE2B184"/>
    <w:rsid w:val="6FE503C1"/>
    <w:rsid w:val="6FF45D03"/>
    <w:rsid w:val="7004ED78"/>
    <w:rsid w:val="701A73DF"/>
    <w:rsid w:val="7028A0E7"/>
    <w:rsid w:val="703526CB"/>
    <w:rsid w:val="7041342B"/>
    <w:rsid w:val="70584BFD"/>
    <w:rsid w:val="7068D210"/>
    <w:rsid w:val="70804D7C"/>
    <w:rsid w:val="70806C14"/>
    <w:rsid w:val="70814AEB"/>
    <w:rsid w:val="708E8607"/>
    <w:rsid w:val="70AAF273"/>
    <w:rsid w:val="70B3D102"/>
    <w:rsid w:val="70C78F41"/>
    <w:rsid w:val="70CDB886"/>
    <w:rsid w:val="70F9B73D"/>
    <w:rsid w:val="7104EDEB"/>
    <w:rsid w:val="7105C4EC"/>
    <w:rsid w:val="7105D3A2"/>
    <w:rsid w:val="7109F510"/>
    <w:rsid w:val="710B15B7"/>
    <w:rsid w:val="710B4BA3"/>
    <w:rsid w:val="71195D33"/>
    <w:rsid w:val="711A69ED"/>
    <w:rsid w:val="7125D068"/>
    <w:rsid w:val="712964F8"/>
    <w:rsid w:val="712B67A7"/>
    <w:rsid w:val="713F43C5"/>
    <w:rsid w:val="7141799A"/>
    <w:rsid w:val="7144F3EB"/>
    <w:rsid w:val="715112E4"/>
    <w:rsid w:val="71583C37"/>
    <w:rsid w:val="715D0FE3"/>
    <w:rsid w:val="715F5304"/>
    <w:rsid w:val="715FFAAE"/>
    <w:rsid w:val="7163C6B6"/>
    <w:rsid w:val="716637E3"/>
    <w:rsid w:val="716E645C"/>
    <w:rsid w:val="716E8611"/>
    <w:rsid w:val="71791385"/>
    <w:rsid w:val="71850CDE"/>
    <w:rsid w:val="71921BE4"/>
    <w:rsid w:val="71A49D52"/>
    <w:rsid w:val="71A8BC90"/>
    <w:rsid w:val="71A93D29"/>
    <w:rsid w:val="71B025EA"/>
    <w:rsid w:val="71CB28FE"/>
    <w:rsid w:val="71D1BF5B"/>
    <w:rsid w:val="71D482B3"/>
    <w:rsid w:val="71D550BB"/>
    <w:rsid w:val="71D7209D"/>
    <w:rsid w:val="71DC2005"/>
    <w:rsid w:val="71E9DE50"/>
    <w:rsid w:val="71EC0E5E"/>
    <w:rsid w:val="71F51AFE"/>
    <w:rsid w:val="71FC0518"/>
    <w:rsid w:val="723677D3"/>
    <w:rsid w:val="723911BC"/>
    <w:rsid w:val="723BA295"/>
    <w:rsid w:val="724BFCBD"/>
    <w:rsid w:val="7259A73F"/>
    <w:rsid w:val="7262EDDB"/>
    <w:rsid w:val="7264BC28"/>
    <w:rsid w:val="726A4089"/>
    <w:rsid w:val="726B651B"/>
    <w:rsid w:val="726EC73C"/>
    <w:rsid w:val="7275EBF5"/>
    <w:rsid w:val="727B9EDC"/>
    <w:rsid w:val="727DF475"/>
    <w:rsid w:val="729316B5"/>
    <w:rsid w:val="72A3A0FD"/>
    <w:rsid w:val="72A486DE"/>
    <w:rsid w:val="72AA6B7C"/>
    <w:rsid w:val="72B11207"/>
    <w:rsid w:val="72C6AD33"/>
    <w:rsid w:val="72CA3E7A"/>
    <w:rsid w:val="72CCF568"/>
    <w:rsid w:val="72E4EF74"/>
    <w:rsid w:val="72EB8251"/>
    <w:rsid w:val="73001AF7"/>
    <w:rsid w:val="730DE2AA"/>
    <w:rsid w:val="73117093"/>
    <w:rsid w:val="7313A6B1"/>
    <w:rsid w:val="731D656B"/>
    <w:rsid w:val="7325518F"/>
    <w:rsid w:val="734140A0"/>
    <w:rsid w:val="7353B00D"/>
    <w:rsid w:val="7354FF77"/>
    <w:rsid w:val="7358D48F"/>
    <w:rsid w:val="737DA5EE"/>
    <w:rsid w:val="73A0C2B1"/>
    <w:rsid w:val="73AB2FF4"/>
    <w:rsid w:val="73AF2553"/>
    <w:rsid w:val="73B2BE9E"/>
    <w:rsid w:val="73B9C5FC"/>
    <w:rsid w:val="73C7444C"/>
    <w:rsid w:val="73C9284C"/>
    <w:rsid w:val="73CBB5D2"/>
    <w:rsid w:val="73EFF187"/>
    <w:rsid w:val="73FA24A6"/>
    <w:rsid w:val="7407FEF9"/>
    <w:rsid w:val="740C078E"/>
    <w:rsid w:val="740E27A1"/>
    <w:rsid w:val="7435B24E"/>
    <w:rsid w:val="743DBC80"/>
    <w:rsid w:val="74420E1A"/>
    <w:rsid w:val="74650217"/>
    <w:rsid w:val="746A0B31"/>
    <w:rsid w:val="746B92CE"/>
    <w:rsid w:val="74702A44"/>
    <w:rsid w:val="74734046"/>
    <w:rsid w:val="74874FAB"/>
    <w:rsid w:val="7488B5D2"/>
    <w:rsid w:val="749A1311"/>
    <w:rsid w:val="749B1391"/>
    <w:rsid w:val="749CF9B7"/>
    <w:rsid w:val="74A87A8D"/>
    <w:rsid w:val="74BDE420"/>
    <w:rsid w:val="74C03256"/>
    <w:rsid w:val="74C85C41"/>
    <w:rsid w:val="74C8B9F3"/>
    <w:rsid w:val="74CE7D95"/>
    <w:rsid w:val="74D64B7B"/>
    <w:rsid w:val="74E3AAE6"/>
    <w:rsid w:val="74E62039"/>
    <w:rsid w:val="74F59789"/>
    <w:rsid w:val="74F63F8E"/>
    <w:rsid w:val="74F966BB"/>
    <w:rsid w:val="74FD936D"/>
    <w:rsid w:val="75033B60"/>
    <w:rsid w:val="75039247"/>
    <w:rsid w:val="7504A755"/>
    <w:rsid w:val="7514C07F"/>
    <w:rsid w:val="7520035C"/>
    <w:rsid w:val="752447F9"/>
    <w:rsid w:val="7526E7B4"/>
    <w:rsid w:val="752BA91D"/>
    <w:rsid w:val="75375571"/>
    <w:rsid w:val="754BF9AC"/>
    <w:rsid w:val="7567EC54"/>
    <w:rsid w:val="75696DB5"/>
    <w:rsid w:val="757EB293"/>
    <w:rsid w:val="75807965"/>
    <w:rsid w:val="759EB265"/>
    <w:rsid w:val="75A2ABD9"/>
    <w:rsid w:val="75AA2805"/>
    <w:rsid w:val="75B9B657"/>
    <w:rsid w:val="75C578F0"/>
    <w:rsid w:val="75C6B2F1"/>
    <w:rsid w:val="75DDB16D"/>
    <w:rsid w:val="75EFA890"/>
    <w:rsid w:val="75F12164"/>
    <w:rsid w:val="75F827CC"/>
    <w:rsid w:val="75FB498E"/>
    <w:rsid w:val="76013EA0"/>
    <w:rsid w:val="76178296"/>
    <w:rsid w:val="761AAD96"/>
    <w:rsid w:val="76473775"/>
    <w:rsid w:val="7647F477"/>
    <w:rsid w:val="764AE373"/>
    <w:rsid w:val="764B2607"/>
    <w:rsid w:val="7658B26F"/>
    <w:rsid w:val="765C1640"/>
    <w:rsid w:val="7663AA5B"/>
    <w:rsid w:val="767F794F"/>
    <w:rsid w:val="7692E1D4"/>
    <w:rsid w:val="769F4F8F"/>
    <w:rsid w:val="76BD9E3F"/>
    <w:rsid w:val="76BEC1F5"/>
    <w:rsid w:val="76DBF7F7"/>
    <w:rsid w:val="76E97AB0"/>
    <w:rsid w:val="76F73F78"/>
    <w:rsid w:val="770291FA"/>
    <w:rsid w:val="77164D1F"/>
    <w:rsid w:val="772A09E4"/>
    <w:rsid w:val="7737EF48"/>
    <w:rsid w:val="773CBF8A"/>
    <w:rsid w:val="77418D09"/>
    <w:rsid w:val="77421372"/>
    <w:rsid w:val="77452B83"/>
    <w:rsid w:val="7749E9CC"/>
    <w:rsid w:val="774FD837"/>
    <w:rsid w:val="77516A26"/>
    <w:rsid w:val="77635816"/>
    <w:rsid w:val="776BE6CA"/>
    <w:rsid w:val="77751154"/>
    <w:rsid w:val="77A037DA"/>
    <w:rsid w:val="77A73A72"/>
    <w:rsid w:val="77AE4636"/>
    <w:rsid w:val="77B3E7AB"/>
    <w:rsid w:val="77CEADF3"/>
    <w:rsid w:val="77D32FBB"/>
    <w:rsid w:val="77E629EA"/>
    <w:rsid w:val="77E65A64"/>
    <w:rsid w:val="77E7101F"/>
    <w:rsid w:val="77FA16BD"/>
    <w:rsid w:val="780435F2"/>
    <w:rsid w:val="78062616"/>
    <w:rsid w:val="780BEB1E"/>
    <w:rsid w:val="781F9301"/>
    <w:rsid w:val="7828790E"/>
    <w:rsid w:val="78344689"/>
    <w:rsid w:val="78775EFF"/>
    <w:rsid w:val="787EE8D5"/>
    <w:rsid w:val="78841E15"/>
    <w:rsid w:val="78845403"/>
    <w:rsid w:val="78986C97"/>
    <w:rsid w:val="78D0B5FD"/>
    <w:rsid w:val="78D45820"/>
    <w:rsid w:val="78E09EBD"/>
    <w:rsid w:val="78F3A178"/>
    <w:rsid w:val="78FE36E0"/>
    <w:rsid w:val="79039A34"/>
    <w:rsid w:val="79189E27"/>
    <w:rsid w:val="79318D64"/>
    <w:rsid w:val="793DA1E9"/>
    <w:rsid w:val="793EC353"/>
    <w:rsid w:val="79553C08"/>
    <w:rsid w:val="7955E173"/>
    <w:rsid w:val="7968668C"/>
    <w:rsid w:val="7968DB50"/>
    <w:rsid w:val="7971878E"/>
    <w:rsid w:val="79AAAA0A"/>
    <w:rsid w:val="79B3DD8B"/>
    <w:rsid w:val="79C9A391"/>
    <w:rsid w:val="79CB9A8B"/>
    <w:rsid w:val="79CBCFC9"/>
    <w:rsid w:val="79D1F92A"/>
    <w:rsid w:val="79EBBE2E"/>
    <w:rsid w:val="7A10B274"/>
    <w:rsid w:val="7A3AF572"/>
    <w:rsid w:val="7A3DD3B8"/>
    <w:rsid w:val="7A4B0957"/>
    <w:rsid w:val="7A4E4B0E"/>
    <w:rsid w:val="7A53AE25"/>
    <w:rsid w:val="7A698009"/>
    <w:rsid w:val="7A769F32"/>
    <w:rsid w:val="7A7AC571"/>
    <w:rsid w:val="7A86F10A"/>
    <w:rsid w:val="7A91A1AA"/>
    <w:rsid w:val="7A9B9BCF"/>
    <w:rsid w:val="7A9E9B8C"/>
    <w:rsid w:val="7AAC06ED"/>
    <w:rsid w:val="7AC19D51"/>
    <w:rsid w:val="7AC5ED2B"/>
    <w:rsid w:val="7AD226BE"/>
    <w:rsid w:val="7ADBEC41"/>
    <w:rsid w:val="7ADDE752"/>
    <w:rsid w:val="7AE37021"/>
    <w:rsid w:val="7AE545BD"/>
    <w:rsid w:val="7AED12C0"/>
    <w:rsid w:val="7AF4C830"/>
    <w:rsid w:val="7AFDC291"/>
    <w:rsid w:val="7AFF84D6"/>
    <w:rsid w:val="7B000F10"/>
    <w:rsid w:val="7B01A1E8"/>
    <w:rsid w:val="7B121280"/>
    <w:rsid w:val="7B1FC466"/>
    <w:rsid w:val="7B4053AC"/>
    <w:rsid w:val="7B542579"/>
    <w:rsid w:val="7B57098E"/>
    <w:rsid w:val="7B97C405"/>
    <w:rsid w:val="7B98B893"/>
    <w:rsid w:val="7BA35483"/>
    <w:rsid w:val="7BA5B385"/>
    <w:rsid w:val="7BBAF959"/>
    <w:rsid w:val="7BC95A6B"/>
    <w:rsid w:val="7BD66030"/>
    <w:rsid w:val="7BDE12F2"/>
    <w:rsid w:val="7BF82D61"/>
    <w:rsid w:val="7C028B0E"/>
    <w:rsid w:val="7C02C9B7"/>
    <w:rsid w:val="7C072B90"/>
    <w:rsid w:val="7C0740C2"/>
    <w:rsid w:val="7C0B0648"/>
    <w:rsid w:val="7C11B966"/>
    <w:rsid w:val="7C1D3A1B"/>
    <w:rsid w:val="7C32E3BF"/>
    <w:rsid w:val="7C45F4F3"/>
    <w:rsid w:val="7C5D2350"/>
    <w:rsid w:val="7C813847"/>
    <w:rsid w:val="7CA610E8"/>
    <w:rsid w:val="7CB6225A"/>
    <w:rsid w:val="7CBF8D36"/>
    <w:rsid w:val="7CC307E2"/>
    <w:rsid w:val="7CC5A939"/>
    <w:rsid w:val="7CCB6E2F"/>
    <w:rsid w:val="7CE9C043"/>
    <w:rsid w:val="7CF1CC35"/>
    <w:rsid w:val="7CF6D9DB"/>
    <w:rsid w:val="7CF71183"/>
    <w:rsid w:val="7D016DE8"/>
    <w:rsid w:val="7D2E3C51"/>
    <w:rsid w:val="7D311622"/>
    <w:rsid w:val="7D3FE090"/>
    <w:rsid w:val="7D429944"/>
    <w:rsid w:val="7D480687"/>
    <w:rsid w:val="7D50313F"/>
    <w:rsid w:val="7D54B625"/>
    <w:rsid w:val="7D54C30B"/>
    <w:rsid w:val="7D578D81"/>
    <w:rsid w:val="7D5BFF2F"/>
    <w:rsid w:val="7D5C5DA3"/>
    <w:rsid w:val="7D622463"/>
    <w:rsid w:val="7D669F85"/>
    <w:rsid w:val="7D77DFDA"/>
    <w:rsid w:val="7D8EFE64"/>
    <w:rsid w:val="7D8F3614"/>
    <w:rsid w:val="7DB734ED"/>
    <w:rsid w:val="7DB7776C"/>
    <w:rsid w:val="7DD2E734"/>
    <w:rsid w:val="7DD9AFC9"/>
    <w:rsid w:val="7DE641CB"/>
    <w:rsid w:val="7E07C6C9"/>
    <w:rsid w:val="7E0B2713"/>
    <w:rsid w:val="7E141B36"/>
    <w:rsid w:val="7E30BA3C"/>
    <w:rsid w:val="7E374F7B"/>
    <w:rsid w:val="7E37F00F"/>
    <w:rsid w:val="7E45426A"/>
    <w:rsid w:val="7E4EF3D8"/>
    <w:rsid w:val="7E5631AB"/>
    <w:rsid w:val="7E69BCDC"/>
    <w:rsid w:val="7E74AF9A"/>
    <w:rsid w:val="7E7B19B3"/>
    <w:rsid w:val="7E818014"/>
    <w:rsid w:val="7E84DC42"/>
    <w:rsid w:val="7E89F4A1"/>
    <w:rsid w:val="7E913CE1"/>
    <w:rsid w:val="7E9BD74E"/>
    <w:rsid w:val="7EB41B82"/>
    <w:rsid w:val="7EB95975"/>
    <w:rsid w:val="7ECA9132"/>
    <w:rsid w:val="7ECB3578"/>
    <w:rsid w:val="7ED1FD22"/>
    <w:rsid w:val="7ED275D3"/>
    <w:rsid w:val="7EE8AECB"/>
    <w:rsid w:val="7EEE877C"/>
    <w:rsid w:val="7F0C1D2D"/>
    <w:rsid w:val="7F377A71"/>
    <w:rsid w:val="7F538831"/>
    <w:rsid w:val="7F66F0A2"/>
    <w:rsid w:val="7F6976B7"/>
    <w:rsid w:val="7F7234E8"/>
    <w:rsid w:val="7F7F5254"/>
    <w:rsid w:val="7F8B0A19"/>
    <w:rsid w:val="7FA555AA"/>
    <w:rsid w:val="7FA5A758"/>
    <w:rsid w:val="7FB41DF6"/>
    <w:rsid w:val="7FB4DACE"/>
    <w:rsid w:val="7FB93AAD"/>
    <w:rsid w:val="7FD0F767"/>
    <w:rsid w:val="7FD76080"/>
    <w:rsid w:val="7FE314C8"/>
    <w:rsid w:val="7FE43A6A"/>
    <w:rsid w:val="7FEEF8F8"/>
    <w:rsid w:val="7FF08968"/>
    <w:rsid w:val="7FF79EBA"/>
    <w:rsid w:val="7FFE7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2C8BC"/>
  <w15:chartTrackingRefBased/>
  <w15:docId w15:val="{9A671AA7-1471-498A-9DD5-4430739E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7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7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7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7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7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7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7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7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7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7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7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7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7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7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71B"/>
    <w:rPr>
      <w:rFonts w:eastAsiaTheme="majorEastAsia" w:cstheme="majorBidi"/>
      <w:color w:val="272727" w:themeColor="text1" w:themeTint="D8"/>
    </w:rPr>
  </w:style>
  <w:style w:type="paragraph" w:styleId="Title">
    <w:name w:val="Title"/>
    <w:basedOn w:val="Normal"/>
    <w:next w:val="Normal"/>
    <w:link w:val="TitleChar"/>
    <w:uiPriority w:val="10"/>
    <w:qFormat/>
    <w:rsid w:val="000277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7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7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71B"/>
    <w:pPr>
      <w:spacing w:before="160"/>
      <w:jc w:val="center"/>
    </w:pPr>
    <w:rPr>
      <w:i/>
      <w:iCs/>
      <w:color w:val="404040" w:themeColor="text1" w:themeTint="BF"/>
    </w:rPr>
  </w:style>
  <w:style w:type="character" w:customStyle="1" w:styleId="QuoteChar">
    <w:name w:val="Quote Char"/>
    <w:basedOn w:val="DefaultParagraphFont"/>
    <w:link w:val="Quote"/>
    <w:uiPriority w:val="29"/>
    <w:rsid w:val="0002771B"/>
    <w:rPr>
      <w:i/>
      <w:iCs/>
      <w:color w:val="404040" w:themeColor="text1" w:themeTint="BF"/>
    </w:rPr>
  </w:style>
  <w:style w:type="paragraph" w:styleId="ListParagraph">
    <w:name w:val="List Paragraph"/>
    <w:basedOn w:val="Normal"/>
    <w:uiPriority w:val="34"/>
    <w:qFormat/>
    <w:rsid w:val="0002771B"/>
    <w:pPr>
      <w:ind w:left="720"/>
      <w:contextualSpacing/>
    </w:pPr>
  </w:style>
  <w:style w:type="character" w:styleId="IntenseEmphasis">
    <w:name w:val="Intense Emphasis"/>
    <w:basedOn w:val="DefaultParagraphFont"/>
    <w:uiPriority w:val="21"/>
    <w:qFormat/>
    <w:rsid w:val="0002771B"/>
    <w:rPr>
      <w:i/>
      <w:iCs/>
      <w:color w:val="0F4761" w:themeColor="accent1" w:themeShade="BF"/>
    </w:rPr>
  </w:style>
  <w:style w:type="paragraph" w:styleId="IntenseQuote">
    <w:name w:val="Intense Quote"/>
    <w:basedOn w:val="Normal"/>
    <w:next w:val="Normal"/>
    <w:link w:val="IntenseQuoteChar"/>
    <w:uiPriority w:val="30"/>
    <w:qFormat/>
    <w:rsid w:val="000277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71B"/>
    <w:rPr>
      <w:i/>
      <w:iCs/>
      <w:color w:val="0F4761" w:themeColor="accent1" w:themeShade="BF"/>
    </w:rPr>
  </w:style>
  <w:style w:type="character" w:styleId="IntenseReference">
    <w:name w:val="Intense Reference"/>
    <w:basedOn w:val="DefaultParagraphFont"/>
    <w:uiPriority w:val="32"/>
    <w:qFormat/>
    <w:rsid w:val="0002771B"/>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5E1124"/>
    <w:rPr>
      <w:color w:val="605E5C"/>
      <w:shd w:val="clear" w:color="auto" w:fill="E1DFDD"/>
    </w:rPr>
  </w:style>
  <w:style w:type="character" w:styleId="CommentReference">
    <w:name w:val="annotation reference"/>
    <w:basedOn w:val="DefaultParagraphFont"/>
    <w:uiPriority w:val="99"/>
    <w:semiHidden/>
    <w:unhideWhenUsed/>
    <w:rsid w:val="00845BDA"/>
    <w:rPr>
      <w:sz w:val="16"/>
      <w:szCs w:val="16"/>
    </w:rPr>
  </w:style>
  <w:style w:type="paragraph" w:styleId="CommentText">
    <w:name w:val="annotation text"/>
    <w:basedOn w:val="Normal"/>
    <w:link w:val="CommentTextChar"/>
    <w:uiPriority w:val="99"/>
    <w:unhideWhenUsed/>
    <w:rsid w:val="00845BDA"/>
    <w:pPr>
      <w:spacing w:line="240" w:lineRule="auto"/>
    </w:pPr>
    <w:rPr>
      <w:sz w:val="20"/>
      <w:szCs w:val="20"/>
    </w:rPr>
  </w:style>
  <w:style w:type="character" w:customStyle="1" w:styleId="CommentTextChar">
    <w:name w:val="Comment Text Char"/>
    <w:basedOn w:val="DefaultParagraphFont"/>
    <w:link w:val="CommentText"/>
    <w:uiPriority w:val="99"/>
    <w:rsid w:val="00845BDA"/>
    <w:rPr>
      <w:sz w:val="20"/>
      <w:szCs w:val="20"/>
    </w:rPr>
  </w:style>
  <w:style w:type="paragraph" w:styleId="CommentSubject">
    <w:name w:val="annotation subject"/>
    <w:basedOn w:val="CommentText"/>
    <w:next w:val="CommentText"/>
    <w:link w:val="CommentSubjectChar"/>
    <w:uiPriority w:val="99"/>
    <w:semiHidden/>
    <w:unhideWhenUsed/>
    <w:rsid w:val="00845BDA"/>
    <w:rPr>
      <w:b/>
      <w:bCs/>
    </w:rPr>
  </w:style>
  <w:style w:type="character" w:customStyle="1" w:styleId="CommentSubjectChar">
    <w:name w:val="Comment Subject Char"/>
    <w:basedOn w:val="CommentTextChar"/>
    <w:link w:val="CommentSubject"/>
    <w:uiPriority w:val="99"/>
    <w:semiHidden/>
    <w:rsid w:val="00845BDA"/>
    <w:rPr>
      <w:b/>
      <w:bCs/>
      <w:sz w:val="20"/>
      <w:szCs w:val="20"/>
    </w:rPr>
  </w:style>
  <w:style w:type="character" w:styleId="FollowedHyperlink">
    <w:name w:val="FollowedHyperlink"/>
    <w:basedOn w:val="DefaultParagraphFont"/>
    <w:uiPriority w:val="99"/>
    <w:semiHidden/>
    <w:unhideWhenUsed/>
    <w:rsid w:val="007F3C77"/>
    <w:rPr>
      <w:color w:val="96607D" w:themeColor="followedHyperlink"/>
      <w:u w:val="single"/>
    </w:rPr>
  </w:style>
  <w:style w:type="table" w:styleId="TableGrid">
    <w:name w:val="Table Grid"/>
    <w:basedOn w:val="TableNormal"/>
    <w:uiPriority w:val="59"/>
    <w:rsid w:val="000443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190DE2"/>
    <w:pPr>
      <w:spacing w:after="200" w:line="240" w:lineRule="auto"/>
    </w:pPr>
    <w:rPr>
      <w:i/>
      <w:iCs/>
      <w:color w:val="0E2841" w:themeColor="text2"/>
      <w:sz w:val="18"/>
      <w:szCs w:val="18"/>
    </w:rPr>
  </w:style>
  <w:style w:type="paragraph" w:styleId="NormalWeb">
    <w:name w:val="Normal (Web)"/>
    <w:basedOn w:val="Normal"/>
    <w:uiPriority w:val="99"/>
    <w:semiHidden/>
    <w:unhideWhenUsed/>
    <w:rsid w:val="00924780"/>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7A4E5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4E56"/>
    <w:rPr>
      <w:rFonts w:ascii="Consolas" w:hAnsi="Consolas"/>
      <w:sz w:val="20"/>
      <w:szCs w:val="20"/>
    </w:rPr>
  </w:style>
  <w:style w:type="paragraph" w:styleId="Header">
    <w:name w:val="header"/>
    <w:basedOn w:val="Normal"/>
    <w:link w:val="HeaderChar"/>
    <w:uiPriority w:val="99"/>
    <w:unhideWhenUsed/>
    <w:rsid w:val="00A053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388"/>
  </w:style>
  <w:style w:type="paragraph" w:styleId="Footer">
    <w:name w:val="footer"/>
    <w:basedOn w:val="Normal"/>
    <w:link w:val="FooterChar"/>
    <w:uiPriority w:val="99"/>
    <w:unhideWhenUsed/>
    <w:rsid w:val="00A053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388"/>
  </w:style>
  <w:style w:type="paragraph" w:styleId="TOCHeading">
    <w:name w:val="TOC Heading"/>
    <w:basedOn w:val="Heading1"/>
    <w:next w:val="Normal"/>
    <w:uiPriority w:val="39"/>
    <w:unhideWhenUsed/>
    <w:qFormat/>
    <w:rsid w:val="00A41D39"/>
    <w:pPr>
      <w:spacing w:before="240" w:after="0"/>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6577">
      <w:bodyDiv w:val="1"/>
      <w:marLeft w:val="0"/>
      <w:marRight w:val="0"/>
      <w:marTop w:val="0"/>
      <w:marBottom w:val="0"/>
      <w:divBdr>
        <w:top w:val="none" w:sz="0" w:space="0" w:color="auto"/>
        <w:left w:val="none" w:sz="0" w:space="0" w:color="auto"/>
        <w:bottom w:val="none" w:sz="0" w:space="0" w:color="auto"/>
        <w:right w:val="none" w:sz="0" w:space="0" w:color="auto"/>
      </w:divBdr>
    </w:div>
    <w:div w:id="64959817">
      <w:bodyDiv w:val="1"/>
      <w:marLeft w:val="0"/>
      <w:marRight w:val="0"/>
      <w:marTop w:val="0"/>
      <w:marBottom w:val="0"/>
      <w:divBdr>
        <w:top w:val="none" w:sz="0" w:space="0" w:color="auto"/>
        <w:left w:val="none" w:sz="0" w:space="0" w:color="auto"/>
        <w:bottom w:val="none" w:sz="0" w:space="0" w:color="auto"/>
        <w:right w:val="none" w:sz="0" w:space="0" w:color="auto"/>
      </w:divBdr>
    </w:div>
    <w:div w:id="173957577">
      <w:bodyDiv w:val="1"/>
      <w:marLeft w:val="0"/>
      <w:marRight w:val="0"/>
      <w:marTop w:val="0"/>
      <w:marBottom w:val="0"/>
      <w:divBdr>
        <w:top w:val="none" w:sz="0" w:space="0" w:color="auto"/>
        <w:left w:val="none" w:sz="0" w:space="0" w:color="auto"/>
        <w:bottom w:val="none" w:sz="0" w:space="0" w:color="auto"/>
        <w:right w:val="none" w:sz="0" w:space="0" w:color="auto"/>
      </w:divBdr>
    </w:div>
    <w:div w:id="282542206">
      <w:bodyDiv w:val="1"/>
      <w:marLeft w:val="0"/>
      <w:marRight w:val="0"/>
      <w:marTop w:val="0"/>
      <w:marBottom w:val="0"/>
      <w:divBdr>
        <w:top w:val="none" w:sz="0" w:space="0" w:color="auto"/>
        <w:left w:val="none" w:sz="0" w:space="0" w:color="auto"/>
        <w:bottom w:val="none" w:sz="0" w:space="0" w:color="auto"/>
        <w:right w:val="none" w:sz="0" w:space="0" w:color="auto"/>
      </w:divBdr>
    </w:div>
    <w:div w:id="328563440">
      <w:bodyDiv w:val="1"/>
      <w:marLeft w:val="0"/>
      <w:marRight w:val="0"/>
      <w:marTop w:val="0"/>
      <w:marBottom w:val="0"/>
      <w:divBdr>
        <w:top w:val="none" w:sz="0" w:space="0" w:color="auto"/>
        <w:left w:val="none" w:sz="0" w:space="0" w:color="auto"/>
        <w:bottom w:val="none" w:sz="0" w:space="0" w:color="auto"/>
        <w:right w:val="none" w:sz="0" w:space="0" w:color="auto"/>
      </w:divBdr>
    </w:div>
    <w:div w:id="351613029">
      <w:bodyDiv w:val="1"/>
      <w:marLeft w:val="0"/>
      <w:marRight w:val="0"/>
      <w:marTop w:val="0"/>
      <w:marBottom w:val="0"/>
      <w:divBdr>
        <w:top w:val="none" w:sz="0" w:space="0" w:color="auto"/>
        <w:left w:val="none" w:sz="0" w:space="0" w:color="auto"/>
        <w:bottom w:val="none" w:sz="0" w:space="0" w:color="auto"/>
        <w:right w:val="none" w:sz="0" w:space="0" w:color="auto"/>
      </w:divBdr>
    </w:div>
    <w:div w:id="374237699">
      <w:bodyDiv w:val="1"/>
      <w:marLeft w:val="0"/>
      <w:marRight w:val="0"/>
      <w:marTop w:val="0"/>
      <w:marBottom w:val="0"/>
      <w:divBdr>
        <w:top w:val="none" w:sz="0" w:space="0" w:color="auto"/>
        <w:left w:val="none" w:sz="0" w:space="0" w:color="auto"/>
        <w:bottom w:val="none" w:sz="0" w:space="0" w:color="auto"/>
        <w:right w:val="none" w:sz="0" w:space="0" w:color="auto"/>
      </w:divBdr>
    </w:div>
    <w:div w:id="404187759">
      <w:bodyDiv w:val="1"/>
      <w:marLeft w:val="0"/>
      <w:marRight w:val="0"/>
      <w:marTop w:val="0"/>
      <w:marBottom w:val="0"/>
      <w:divBdr>
        <w:top w:val="none" w:sz="0" w:space="0" w:color="auto"/>
        <w:left w:val="none" w:sz="0" w:space="0" w:color="auto"/>
        <w:bottom w:val="none" w:sz="0" w:space="0" w:color="auto"/>
        <w:right w:val="none" w:sz="0" w:space="0" w:color="auto"/>
      </w:divBdr>
    </w:div>
    <w:div w:id="461390229">
      <w:bodyDiv w:val="1"/>
      <w:marLeft w:val="0"/>
      <w:marRight w:val="0"/>
      <w:marTop w:val="0"/>
      <w:marBottom w:val="0"/>
      <w:divBdr>
        <w:top w:val="none" w:sz="0" w:space="0" w:color="auto"/>
        <w:left w:val="none" w:sz="0" w:space="0" w:color="auto"/>
        <w:bottom w:val="none" w:sz="0" w:space="0" w:color="auto"/>
        <w:right w:val="none" w:sz="0" w:space="0" w:color="auto"/>
      </w:divBdr>
    </w:div>
    <w:div w:id="622075659">
      <w:bodyDiv w:val="1"/>
      <w:marLeft w:val="0"/>
      <w:marRight w:val="0"/>
      <w:marTop w:val="0"/>
      <w:marBottom w:val="0"/>
      <w:divBdr>
        <w:top w:val="none" w:sz="0" w:space="0" w:color="auto"/>
        <w:left w:val="none" w:sz="0" w:space="0" w:color="auto"/>
        <w:bottom w:val="none" w:sz="0" w:space="0" w:color="auto"/>
        <w:right w:val="none" w:sz="0" w:space="0" w:color="auto"/>
      </w:divBdr>
    </w:div>
    <w:div w:id="641883700">
      <w:bodyDiv w:val="1"/>
      <w:marLeft w:val="0"/>
      <w:marRight w:val="0"/>
      <w:marTop w:val="0"/>
      <w:marBottom w:val="0"/>
      <w:divBdr>
        <w:top w:val="none" w:sz="0" w:space="0" w:color="auto"/>
        <w:left w:val="none" w:sz="0" w:space="0" w:color="auto"/>
        <w:bottom w:val="none" w:sz="0" w:space="0" w:color="auto"/>
        <w:right w:val="none" w:sz="0" w:space="0" w:color="auto"/>
      </w:divBdr>
    </w:div>
    <w:div w:id="657458007">
      <w:bodyDiv w:val="1"/>
      <w:marLeft w:val="0"/>
      <w:marRight w:val="0"/>
      <w:marTop w:val="0"/>
      <w:marBottom w:val="0"/>
      <w:divBdr>
        <w:top w:val="none" w:sz="0" w:space="0" w:color="auto"/>
        <w:left w:val="none" w:sz="0" w:space="0" w:color="auto"/>
        <w:bottom w:val="none" w:sz="0" w:space="0" w:color="auto"/>
        <w:right w:val="none" w:sz="0" w:space="0" w:color="auto"/>
      </w:divBdr>
    </w:div>
    <w:div w:id="836925658">
      <w:bodyDiv w:val="1"/>
      <w:marLeft w:val="0"/>
      <w:marRight w:val="0"/>
      <w:marTop w:val="0"/>
      <w:marBottom w:val="0"/>
      <w:divBdr>
        <w:top w:val="none" w:sz="0" w:space="0" w:color="auto"/>
        <w:left w:val="none" w:sz="0" w:space="0" w:color="auto"/>
        <w:bottom w:val="none" w:sz="0" w:space="0" w:color="auto"/>
        <w:right w:val="none" w:sz="0" w:space="0" w:color="auto"/>
      </w:divBdr>
    </w:div>
    <w:div w:id="872302323">
      <w:bodyDiv w:val="1"/>
      <w:marLeft w:val="0"/>
      <w:marRight w:val="0"/>
      <w:marTop w:val="0"/>
      <w:marBottom w:val="0"/>
      <w:divBdr>
        <w:top w:val="none" w:sz="0" w:space="0" w:color="auto"/>
        <w:left w:val="none" w:sz="0" w:space="0" w:color="auto"/>
        <w:bottom w:val="none" w:sz="0" w:space="0" w:color="auto"/>
        <w:right w:val="none" w:sz="0" w:space="0" w:color="auto"/>
      </w:divBdr>
    </w:div>
    <w:div w:id="970869511">
      <w:bodyDiv w:val="1"/>
      <w:marLeft w:val="0"/>
      <w:marRight w:val="0"/>
      <w:marTop w:val="0"/>
      <w:marBottom w:val="0"/>
      <w:divBdr>
        <w:top w:val="none" w:sz="0" w:space="0" w:color="auto"/>
        <w:left w:val="none" w:sz="0" w:space="0" w:color="auto"/>
        <w:bottom w:val="none" w:sz="0" w:space="0" w:color="auto"/>
        <w:right w:val="none" w:sz="0" w:space="0" w:color="auto"/>
      </w:divBdr>
    </w:div>
    <w:div w:id="1031495280">
      <w:bodyDiv w:val="1"/>
      <w:marLeft w:val="0"/>
      <w:marRight w:val="0"/>
      <w:marTop w:val="0"/>
      <w:marBottom w:val="0"/>
      <w:divBdr>
        <w:top w:val="none" w:sz="0" w:space="0" w:color="auto"/>
        <w:left w:val="none" w:sz="0" w:space="0" w:color="auto"/>
        <w:bottom w:val="none" w:sz="0" w:space="0" w:color="auto"/>
        <w:right w:val="none" w:sz="0" w:space="0" w:color="auto"/>
      </w:divBdr>
    </w:div>
    <w:div w:id="1328630123">
      <w:bodyDiv w:val="1"/>
      <w:marLeft w:val="0"/>
      <w:marRight w:val="0"/>
      <w:marTop w:val="0"/>
      <w:marBottom w:val="0"/>
      <w:divBdr>
        <w:top w:val="none" w:sz="0" w:space="0" w:color="auto"/>
        <w:left w:val="none" w:sz="0" w:space="0" w:color="auto"/>
        <w:bottom w:val="none" w:sz="0" w:space="0" w:color="auto"/>
        <w:right w:val="none" w:sz="0" w:space="0" w:color="auto"/>
      </w:divBdr>
    </w:div>
    <w:div w:id="1520511674">
      <w:bodyDiv w:val="1"/>
      <w:marLeft w:val="0"/>
      <w:marRight w:val="0"/>
      <w:marTop w:val="0"/>
      <w:marBottom w:val="0"/>
      <w:divBdr>
        <w:top w:val="none" w:sz="0" w:space="0" w:color="auto"/>
        <w:left w:val="none" w:sz="0" w:space="0" w:color="auto"/>
        <w:bottom w:val="none" w:sz="0" w:space="0" w:color="auto"/>
        <w:right w:val="none" w:sz="0" w:space="0" w:color="auto"/>
      </w:divBdr>
    </w:div>
    <w:div w:id="1540624571">
      <w:bodyDiv w:val="1"/>
      <w:marLeft w:val="0"/>
      <w:marRight w:val="0"/>
      <w:marTop w:val="0"/>
      <w:marBottom w:val="0"/>
      <w:divBdr>
        <w:top w:val="none" w:sz="0" w:space="0" w:color="auto"/>
        <w:left w:val="none" w:sz="0" w:space="0" w:color="auto"/>
        <w:bottom w:val="none" w:sz="0" w:space="0" w:color="auto"/>
        <w:right w:val="none" w:sz="0" w:space="0" w:color="auto"/>
      </w:divBdr>
    </w:div>
    <w:div w:id="1821924632">
      <w:bodyDiv w:val="1"/>
      <w:marLeft w:val="0"/>
      <w:marRight w:val="0"/>
      <w:marTop w:val="0"/>
      <w:marBottom w:val="0"/>
      <w:divBdr>
        <w:top w:val="none" w:sz="0" w:space="0" w:color="auto"/>
        <w:left w:val="none" w:sz="0" w:space="0" w:color="auto"/>
        <w:bottom w:val="none" w:sz="0" w:space="0" w:color="auto"/>
        <w:right w:val="none" w:sz="0" w:space="0" w:color="auto"/>
      </w:divBdr>
    </w:div>
    <w:div w:id="1865747559">
      <w:bodyDiv w:val="1"/>
      <w:marLeft w:val="0"/>
      <w:marRight w:val="0"/>
      <w:marTop w:val="0"/>
      <w:marBottom w:val="0"/>
      <w:divBdr>
        <w:top w:val="none" w:sz="0" w:space="0" w:color="auto"/>
        <w:left w:val="none" w:sz="0" w:space="0" w:color="auto"/>
        <w:bottom w:val="none" w:sz="0" w:space="0" w:color="auto"/>
        <w:right w:val="none" w:sz="0" w:space="0" w:color="auto"/>
      </w:divBdr>
    </w:div>
    <w:div w:id="207304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kaggle.com/datasets/justinas/nba-players-data" TargetMode="External"/><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www.basketball-reference.com/leagues/NBA_2013_advanced.html" TargetMode="Externa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sketball-reference.com/leagues/NBA_2024_per_game.html" TargetMode="External"/><Relationship Id="rId20" Type="http://schemas.openxmlformats.org/officeDocument/2006/relationships/image" Target="media/image9.png"/><Relationship Id="rId29" Type="http://schemas.openxmlformats.org/officeDocument/2006/relationships/hyperlink" Target="https://doi.org/10.1515/jqas-2024-001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basketball-reference.com/leagues/NBA_2013_adj_shooting.html" TargetMode="External"/><Relationship Id="rId37" Type="http://schemas.openxmlformats.org/officeDocument/2006/relationships/hyperlink" Target="https://doi.org/10.1080/24748668.2017.1352432"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doi.org/10.1177/1747954119859683" TargetMode="External"/><Relationship Id="rId36" Type="http://schemas.openxmlformats.org/officeDocument/2006/relationships/hyperlink" Target="https://doi.org/10.1155/2013/645921"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basketball-reference.com/leagues/NBA_2013_advanced.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espn.com/nba/columns/story?columnist=hollinger_john&amp;id=2850240" TargetMode="External"/><Relationship Id="rId30" Type="http://schemas.openxmlformats.org/officeDocument/2006/relationships/hyperlink" Target="https://www.basketball-reference.com/leagues/NBA_2013_per_game.html" TargetMode="External"/><Relationship Id="rId35" Type="http://schemas.openxmlformats.org/officeDocument/2006/relationships/hyperlink" Target="https://www.basketball-reference.com/leagues/NBA_2024_adj_shooting.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basketball-reference.com/leagues/NBA_2024_per_game.html"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1A435AA26C9B4E88A58C0AB0956E60" ma:contentTypeVersion="14" ma:contentTypeDescription="Create a new document." ma:contentTypeScope="" ma:versionID="727d9147b66cc28353852953bfae72e8">
  <xsd:schema xmlns:xsd="http://www.w3.org/2001/XMLSchema" xmlns:xs="http://www.w3.org/2001/XMLSchema" xmlns:p="http://schemas.microsoft.com/office/2006/metadata/properties" xmlns:ns3="127a5fdd-6931-4840-9b23-19dda4d2866e" xmlns:ns4="c1738bde-c5f3-4b8b-9c30-3d3b29b59354" targetNamespace="http://schemas.microsoft.com/office/2006/metadata/properties" ma:root="true" ma:fieldsID="02f1fd4bd6487f5e6d86dc2ccba41cd6" ns3:_="" ns4:_="">
    <xsd:import namespace="127a5fdd-6931-4840-9b23-19dda4d2866e"/>
    <xsd:import namespace="c1738bde-c5f3-4b8b-9c30-3d3b29b5935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element ref="ns4:SharedWithUsers" minOccurs="0"/>
                <xsd:element ref="ns4:SharedWithDetails" minOccurs="0"/>
                <xsd:element ref="ns4:SharingHintHash"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7a5fdd-6931-4840-9b23-19dda4d286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738bde-c5f3-4b8b-9c30-3d3b29b5935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27a5fdd-6931-4840-9b23-19dda4d2866e" xsi:nil="true"/>
  </documentManagement>
</p:properties>
</file>

<file path=customXml/itemProps1.xml><?xml version="1.0" encoding="utf-8"?>
<ds:datastoreItem xmlns:ds="http://schemas.openxmlformats.org/officeDocument/2006/customXml" ds:itemID="{B2B716D4-7786-4F10-B785-3ADBAD053113}">
  <ds:schemaRefs>
    <ds:schemaRef ds:uri="http://schemas.openxmlformats.org/officeDocument/2006/bibliography"/>
  </ds:schemaRefs>
</ds:datastoreItem>
</file>

<file path=customXml/itemProps2.xml><?xml version="1.0" encoding="utf-8"?>
<ds:datastoreItem xmlns:ds="http://schemas.openxmlformats.org/officeDocument/2006/customXml" ds:itemID="{FD56BD91-192E-4CA3-9EA0-650CACE87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7a5fdd-6931-4840-9b23-19dda4d2866e"/>
    <ds:schemaRef ds:uri="c1738bde-c5f3-4b8b-9c30-3d3b29b593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D18C5C-FA8A-466D-8FD7-E50D9689F4B2}">
  <ds:schemaRefs>
    <ds:schemaRef ds:uri="http://schemas.microsoft.com/sharepoint/v3/contenttype/forms"/>
  </ds:schemaRefs>
</ds:datastoreItem>
</file>

<file path=customXml/itemProps4.xml><?xml version="1.0" encoding="utf-8"?>
<ds:datastoreItem xmlns:ds="http://schemas.openxmlformats.org/officeDocument/2006/customXml" ds:itemID="{4968013F-97CB-4F48-89B4-51FF3BBDCC73}">
  <ds:schemaRefs>
    <ds:schemaRef ds:uri="http://schemas.microsoft.com/office/2006/metadata/properties"/>
    <ds:schemaRef ds:uri="http://schemas.microsoft.com/office/infopath/2007/PartnerControls"/>
    <ds:schemaRef ds:uri="127a5fdd-6931-4840-9b23-19dda4d2866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6066</Words>
  <Characters>34579</Characters>
  <Application>Microsoft Office Word</Application>
  <DocSecurity>0</DocSecurity>
  <Lines>288</Lines>
  <Paragraphs>81</Paragraphs>
  <ScaleCrop>false</ScaleCrop>
  <Company/>
  <LinksUpToDate>false</LinksUpToDate>
  <CharactersWithSpaces>40564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Sienicki</dc:creator>
  <cp:keywords/>
  <dc:description/>
  <cp:lastModifiedBy>Nick Sienicki</cp:lastModifiedBy>
  <cp:revision>2</cp:revision>
  <dcterms:created xsi:type="dcterms:W3CDTF">2024-12-16T18:28:00Z</dcterms:created>
  <dcterms:modified xsi:type="dcterms:W3CDTF">2024-12-16T18:28:00Z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0x0101000C1A435AA26C9B4E88A58C0AB0956E60</vt:lpwstr>
  </property>
</Properties>
</file>