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5999A36F"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common in big data visualization?</w:t>
      </w:r>
    </w:p>
    <w:p w14:paraId="44D2D3CD" w14:textId="4776324C" w:rsidR="005E49EA" w:rsidRDefault="005E49EA" w:rsidP="005E49EA">
      <w:pPr>
        <w:pStyle w:val="ListParagraph"/>
        <w:spacing w:after="0" w:line="240" w:lineRule="auto"/>
        <w:rPr>
          <w:rFonts w:ascii="Cambria" w:hAnsi="Cambria"/>
        </w:rPr>
      </w:pPr>
      <w:r>
        <w:rPr>
          <w:rFonts w:ascii="Cambria" w:hAnsi="Cambria"/>
        </w:rPr>
        <w:t xml:space="preserve">              </w:t>
      </w:r>
      <w:r w:rsidRPr="005E49EA">
        <w:rPr>
          <w:rFonts w:ascii="Cambria" w:hAnsi="Cambria"/>
        </w:rPr>
        <w:t>Over-plotting occurs when many data points overlap in the same visual space. In big data, millions of observations share similar values, causing points to stack on top of each other and hide patterns.</w:t>
      </w:r>
    </w:p>
    <w:p w14:paraId="6FD771BA" w14:textId="77777777" w:rsidR="005E49EA" w:rsidRPr="00394E70" w:rsidRDefault="005E49EA" w:rsidP="005E49EA">
      <w:pPr>
        <w:pStyle w:val="ListParagraph"/>
        <w:spacing w:after="0" w:line="240" w:lineRule="auto"/>
        <w:rPr>
          <w:rFonts w:ascii="Cambria" w:hAnsi="Cambria"/>
        </w:rPr>
      </w:pPr>
    </w:p>
    <w:p w14:paraId="761FCF69"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does data density affect perception?</w:t>
      </w:r>
    </w:p>
    <w:p w14:paraId="1092B3A0" w14:textId="5CA5A6F7" w:rsidR="005E49EA" w:rsidRDefault="005E49EA" w:rsidP="005E49EA">
      <w:pPr>
        <w:pStyle w:val="ListParagraph"/>
        <w:spacing w:after="0" w:line="240" w:lineRule="auto"/>
        <w:rPr>
          <w:rFonts w:ascii="Cambria" w:hAnsi="Cambria"/>
        </w:rPr>
      </w:pPr>
      <w:r>
        <w:rPr>
          <w:rFonts w:ascii="Cambria" w:hAnsi="Cambria"/>
        </w:rPr>
        <w:t xml:space="preserve">             </w:t>
      </w:r>
      <w:r w:rsidRPr="005E49EA">
        <w:rPr>
          <w:rFonts w:ascii="Cambria" w:hAnsi="Cambria"/>
        </w:rPr>
        <w:t>High data density makes it difficult for the human eye to distinguish individual points. Dense regions appear as solid blocks, leading to misinterpretation of trends, clusters, or outliers.</w:t>
      </w:r>
    </w:p>
    <w:p w14:paraId="375BFD8F" w14:textId="77777777" w:rsidR="005E49EA" w:rsidRPr="00394E70" w:rsidRDefault="005E49EA" w:rsidP="005E49EA">
      <w:pPr>
        <w:pStyle w:val="ListParagraph"/>
        <w:spacing w:after="0" w:line="240" w:lineRule="auto"/>
        <w:rPr>
          <w:rFonts w:ascii="Cambria" w:hAnsi="Cambria"/>
        </w:rPr>
      </w:pPr>
    </w:p>
    <w:p w14:paraId="5D5FA369" w14:textId="77777777" w:rsidR="005E49EA" w:rsidRDefault="00394E70" w:rsidP="005E49EA">
      <w:pPr>
        <w:pStyle w:val="ListParagraph"/>
        <w:numPr>
          <w:ilvl w:val="0"/>
          <w:numId w:val="3"/>
        </w:numPr>
        <w:spacing w:after="0" w:line="240" w:lineRule="auto"/>
        <w:rPr>
          <w:rFonts w:ascii="Cambria" w:hAnsi="Cambria"/>
        </w:rPr>
      </w:pPr>
      <w:r w:rsidRPr="00394E70">
        <w:rPr>
          <w:rFonts w:ascii="Cambria" w:hAnsi="Cambria"/>
        </w:rPr>
        <w:t>What trade-offs exist between detail and clarity?</w:t>
      </w:r>
    </w:p>
    <w:p w14:paraId="427334A2" w14:textId="0E94D8E0" w:rsidR="005E49EA" w:rsidRDefault="005E49EA" w:rsidP="005E49EA">
      <w:pPr>
        <w:pStyle w:val="ListParagraph"/>
        <w:spacing w:after="0" w:line="240" w:lineRule="auto"/>
        <w:rPr>
          <w:rFonts w:ascii="Cambria" w:hAnsi="Cambria"/>
        </w:rPr>
      </w:pPr>
      <w:r>
        <w:rPr>
          <w:rFonts w:ascii="Cambria" w:hAnsi="Cambria"/>
        </w:rPr>
        <w:t xml:space="preserve">            </w:t>
      </w:r>
      <w:r w:rsidRPr="005E49EA">
        <w:rPr>
          <w:rFonts w:ascii="Cambria" w:hAnsi="Cambria"/>
        </w:rPr>
        <w:t>Showing raw data preserves detail but reduces clarity due to clutter. Simplifying or aggregating data improves clarity but may hide individual variations. Effective visualization balances both.</w:t>
      </w:r>
    </w:p>
    <w:p w14:paraId="2DAD8F47" w14:textId="77777777" w:rsidR="005E49EA" w:rsidRPr="005E49EA" w:rsidRDefault="005E49EA" w:rsidP="005E49EA">
      <w:pPr>
        <w:pStyle w:val="ListParagraph"/>
        <w:spacing w:after="0" w:line="240" w:lineRule="auto"/>
        <w:rPr>
          <w:rFonts w:ascii="Cambria" w:hAnsi="Cambria"/>
        </w:rPr>
      </w:pPr>
    </w:p>
    <w:p w14:paraId="60062BB4"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 AI datasets increase visualization complexity?</w:t>
      </w:r>
    </w:p>
    <w:p w14:paraId="65BA8BF5" w14:textId="6800B0F3" w:rsidR="005E49EA" w:rsidRDefault="005E49EA" w:rsidP="005E49EA">
      <w:pPr>
        <w:pStyle w:val="ListParagraph"/>
        <w:spacing w:after="0" w:line="240" w:lineRule="auto"/>
        <w:rPr>
          <w:rFonts w:ascii="Cambria" w:hAnsi="Cambria"/>
        </w:rPr>
      </w:pPr>
      <w:r>
        <w:rPr>
          <w:rFonts w:ascii="Cambria" w:hAnsi="Cambria"/>
        </w:rPr>
        <w:t xml:space="preserve">            </w:t>
      </w:r>
      <w:r w:rsidRPr="005E49EA">
        <w:rPr>
          <w:rFonts w:ascii="Cambria" w:hAnsi="Cambria"/>
        </w:rPr>
        <w:t>AI datasets are large, high-dimensional, and continuous. Visualizing such data increases overlap, making traditional scatter plots ineffective without over-plotting reduction techniques.</w:t>
      </w:r>
    </w:p>
    <w:p w14:paraId="1C9B907D" w14:textId="77777777" w:rsidR="005E49EA" w:rsidRPr="00394E70" w:rsidRDefault="005E49EA" w:rsidP="005E49EA">
      <w:pPr>
        <w:pStyle w:val="ListParagraph"/>
        <w:spacing w:after="0" w:line="240" w:lineRule="auto"/>
        <w:rPr>
          <w:rFonts w:ascii="Cambria" w:hAnsi="Cambria"/>
        </w:rPr>
      </w:pPr>
    </w:p>
    <w:p w14:paraId="67C787BB"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a serious analytical risk?</w:t>
      </w:r>
    </w:p>
    <w:p w14:paraId="356545FD" w14:textId="73C188F4" w:rsidR="005E49EA" w:rsidRPr="00394E70" w:rsidRDefault="005E49EA" w:rsidP="005E49EA">
      <w:pPr>
        <w:pStyle w:val="ListParagraph"/>
        <w:spacing w:after="0" w:line="240" w:lineRule="auto"/>
        <w:rPr>
          <w:rFonts w:ascii="Cambria" w:hAnsi="Cambria"/>
        </w:rPr>
      </w:pPr>
      <w:r>
        <w:rPr>
          <w:rFonts w:ascii="Cambria" w:hAnsi="Cambria"/>
        </w:rPr>
        <w:t xml:space="preserve">            </w:t>
      </w:r>
      <w:r w:rsidRPr="005E49EA">
        <w:rPr>
          <w:rFonts w:ascii="Cambria" w:hAnsi="Cambria"/>
        </w:rPr>
        <w:t>Over-plotting can hide important patterns, exaggerate trends, or conceal anomalies, leading to incorrect analytical conclusions and poor decision-making.</w:t>
      </w:r>
    </w:p>
    <w:p w14:paraId="31A8BC3A" w14:textId="77777777" w:rsidR="00394E70" w:rsidRPr="00091473" w:rsidRDefault="00394E70" w:rsidP="00394E70">
      <w:pPr>
        <w:pStyle w:val="ListParagraph"/>
        <w:spacing w:after="0" w:line="240" w:lineRule="auto"/>
        <w:rPr>
          <w:rFonts w:ascii="Cambria" w:hAnsi="Cambria"/>
        </w:rPr>
      </w:pPr>
    </w:p>
    <w:p w14:paraId="7925560C" w14:textId="4D4DE1CA" w:rsidR="00394E70" w:rsidRDefault="00394E70" w:rsidP="00394E70">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w:t>
      </w: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5A47A8F" w14:textId="4749CFB1" w:rsidR="00394E70" w:rsidRDefault="00394E70" w:rsidP="00394E70">
      <w:pPr>
        <w:spacing w:after="0" w:line="240" w:lineRule="auto"/>
        <w:rPr>
          <w:rFonts w:ascii="Cambria" w:hAnsi="Cambria"/>
          <w:b/>
          <w:bCs/>
        </w:rPr>
      </w:pPr>
      <w:r w:rsidRPr="00394E70">
        <w:rPr>
          <w:rFonts w:ascii="Cambria" w:hAnsi="Cambria"/>
          <w:b/>
          <w:bCs/>
        </w:rPr>
        <w:t>IN-LAB TASKS (Using R Language) • Apply alpha blending • Implement jittering techniques • Use aggregation and binning</w:t>
      </w:r>
    </w:p>
    <w:p w14:paraId="701EA538" w14:textId="77777777" w:rsidR="004826C9" w:rsidRDefault="004826C9" w:rsidP="00394E70">
      <w:pPr>
        <w:spacing w:after="0" w:line="240" w:lineRule="auto"/>
        <w:rPr>
          <w:rFonts w:ascii="Cambria" w:hAnsi="Cambria"/>
          <w:b/>
          <w:bCs/>
        </w:rPr>
      </w:pPr>
    </w:p>
    <w:p w14:paraId="65B7F0CF" w14:textId="5C9E11F6" w:rsidR="004826C9" w:rsidRDefault="004826C9" w:rsidP="00394E70">
      <w:pPr>
        <w:spacing w:after="0" w:line="240" w:lineRule="auto"/>
        <w:rPr>
          <w:rFonts w:ascii="Cambria" w:hAnsi="Cambria"/>
          <w:b/>
          <w:bCs/>
        </w:rPr>
      </w:pPr>
      <w:r>
        <w:rPr>
          <w:rFonts w:ascii="Cambria" w:hAnsi="Cambria"/>
          <w:b/>
          <w:bCs/>
        </w:rPr>
        <w:t>CODE:</w:t>
      </w:r>
    </w:p>
    <w:p w14:paraId="546B549D" w14:textId="379B002B" w:rsidR="00390A3B" w:rsidRDefault="00B6041E" w:rsidP="00394E70">
      <w:pPr>
        <w:spacing w:after="0" w:line="240" w:lineRule="auto"/>
        <w:rPr>
          <w:rFonts w:ascii="Cambria" w:hAnsi="Cambria"/>
          <w:b/>
          <w:bCs/>
        </w:rPr>
      </w:pPr>
      <w:r w:rsidRPr="00B6041E">
        <w:rPr>
          <w:rFonts w:ascii="Cambria" w:hAnsi="Cambria"/>
          <w:b/>
          <w:bCs/>
          <w:noProof/>
        </w:rPr>
        <w:lastRenderedPageBreak/>
        <w:drawing>
          <wp:inline distT="0" distB="0" distL="0" distR="0" wp14:anchorId="50624E4F" wp14:editId="45399834">
            <wp:extent cx="4968240" cy="4175125"/>
            <wp:effectExtent l="0" t="0" r="3810" b="0"/>
            <wp:docPr id="93063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39012" name=""/>
                    <pic:cNvPicPr/>
                  </pic:nvPicPr>
                  <pic:blipFill>
                    <a:blip r:embed="rId8"/>
                    <a:stretch>
                      <a:fillRect/>
                    </a:stretch>
                  </pic:blipFill>
                  <pic:spPr>
                    <a:xfrm>
                      <a:off x="0" y="0"/>
                      <a:ext cx="4978165" cy="4183466"/>
                    </a:xfrm>
                    <a:prstGeom prst="rect">
                      <a:avLst/>
                    </a:prstGeom>
                  </pic:spPr>
                </pic:pic>
              </a:graphicData>
            </a:graphic>
          </wp:inline>
        </w:drawing>
      </w:r>
    </w:p>
    <w:p w14:paraId="164FECB8" w14:textId="77777777" w:rsidR="00A510B7" w:rsidRDefault="00A510B7" w:rsidP="00394E70">
      <w:pPr>
        <w:spacing w:after="0" w:line="240" w:lineRule="auto"/>
        <w:rPr>
          <w:rFonts w:ascii="Cambria" w:hAnsi="Cambria"/>
          <w:b/>
          <w:bCs/>
        </w:rPr>
      </w:pPr>
    </w:p>
    <w:p w14:paraId="7638DF75" w14:textId="2BD2E36B" w:rsidR="004826C9" w:rsidRDefault="004826C9" w:rsidP="00394E70">
      <w:pPr>
        <w:spacing w:after="0" w:line="240" w:lineRule="auto"/>
        <w:rPr>
          <w:rFonts w:ascii="Cambria" w:hAnsi="Cambria"/>
          <w:b/>
          <w:bCs/>
          <w:noProof/>
        </w:rPr>
      </w:pPr>
      <w:r w:rsidRPr="004826C9">
        <w:rPr>
          <w:rFonts w:ascii="Cambria" w:hAnsi="Cambria"/>
          <w:b/>
          <w:bCs/>
        </w:rPr>
        <w:t>OUTPUT:</w:t>
      </w:r>
      <w:r w:rsidR="00390A3B" w:rsidRPr="00390A3B">
        <w:rPr>
          <w:rFonts w:ascii="Cambria" w:hAnsi="Cambria"/>
          <w:b/>
          <w:bCs/>
          <w:noProof/>
        </w:rPr>
        <w:t xml:space="preserve"> </w:t>
      </w:r>
    </w:p>
    <w:p w14:paraId="763ADA87" w14:textId="77777777" w:rsidR="00A510B7" w:rsidRDefault="00A510B7" w:rsidP="00394E70">
      <w:pPr>
        <w:spacing w:after="0" w:line="240" w:lineRule="auto"/>
        <w:rPr>
          <w:rFonts w:ascii="Cambria" w:hAnsi="Cambria"/>
          <w:b/>
          <w:bCs/>
          <w:noProof/>
        </w:rPr>
      </w:pPr>
    </w:p>
    <w:p w14:paraId="1627FBD3" w14:textId="34D72F0B" w:rsidR="00B6041E" w:rsidRDefault="00A510B7" w:rsidP="00394E70">
      <w:pPr>
        <w:spacing w:after="0" w:line="240" w:lineRule="auto"/>
        <w:rPr>
          <w:rFonts w:ascii="Cambria" w:hAnsi="Cambria"/>
          <w:b/>
          <w:bCs/>
        </w:rPr>
      </w:pPr>
      <w:r w:rsidRPr="00A510B7">
        <w:rPr>
          <w:rFonts w:ascii="Cambria" w:hAnsi="Cambria"/>
          <w:b/>
          <w:bCs/>
        </w:rPr>
        <w:drawing>
          <wp:inline distT="0" distB="0" distL="0" distR="0" wp14:anchorId="3E34904A" wp14:editId="2E01A043">
            <wp:extent cx="4846050" cy="4145280"/>
            <wp:effectExtent l="0" t="0" r="0" b="7620"/>
            <wp:docPr id="180625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8149" name=""/>
                    <pic:cNvPicPr/>
                  </pic:nvPicPr>
                  <pic:blipFill>
                    <a:blip r:embed="rId9"/>
                    <a:stretch>
                      <a:fillRect/>
                    </a:stretch>
                  </pic:blipFill>
                  <pic:spPr>
                    <a:xfrm>
                      <a:off x="0" y="0"/>
                      <a:ext cx="4862926" cy="4159716"/>
                    </a:xfrm>
                    <a:prstGeom prst="rect">
                      <a:avLst/>
                    </a:prstGeom>
                  </pic:spPr>
                </pic:pic>
              </a:graphicData>
            </a:graphic>
          </wp:inline>
        </w:drawing>
      </w:r>
    </w:p>
    <w:p w14:paraId="7102CE59" w14:textId="77777777" w:rsidR="00B6041E" w:rsidRDefault="00B6041E" w:rsidP="00394E70">
      <w:pPr>
        <w:spacing w:after="0" w:line="240" w:lineRule="auto"/>
        <w:rPr>
          <w:rFonts w:ascii="Cambria" w:hAnsi="Cambria"/>
          <w:b/>
          <w:bCs/>
        </w:rPr>
      </w:pPr>
    </w:p>
    <w:p w14:paraId="01A8D54F" w14:textId="20EE9BB8" w:rsidR="00B6041E" w:rsidRDefault="00A510B7" w:rsidP="00394E70">
      <w:pPr>
        <w:spacing w:after="0" w:line="240" w:lineRule="auto"/>
        <w:rPr>
          <w:rFonts w:ascii="Cambria" w:hAnsi="Cambria"/>
          <w:b/>
          <w:bCs/>
        </w:rPr>
      </w:pPr>
      <w:r>
        <w:rPr>
          <w:rFonts w:ascii="Cambria" w:hAnsi="Cambria"/>
          <w:b/>
          <w:bCs/>
          <w:noProof/>
        </w:rPr>
        <w:drawing>
          <wp:inline distT="0" distB="0" distL="0" distR="0" wp14:anchorId="645C937C" wp14:editId="3644DA0E">
            <wp:extent cx="5226148" cy="3657600"/>
            <wp:effectExtent l="0" t="0" r="0" b="0"/>
            <wp:docPr id="1837835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401" cy="3659877"/>
                    </a:xfrm>
                    <a:prstGeom prst="rect">
                      <a:avLst/>
                    </a:prstGeom>
                    <a:noFill/>
                  </pic:spPr>
                </pic:pic>
              </a:graphicData>
            </a:graphic>
          </wp:inline>
        </w:drawing>
      </w:r>
    </w:p>
    <w:p w14:paraId="3CD96950" w14:textId="39BCAC3A" w:rsidR="004826C9" w:rsidRDefault="004826C9" w:rsidP="00394E70">
      <w:pPr>
        <w:spacing w:after="0" w:line="240" w:lineRule="auto"/>
        <w:rPr>
          <w:rFonts w:ascii="Cambria" w:hAnsi="Cambria"/>
          <w:b/>
          <w:bCs/>
        </w:rPr>
      </w:pPr>
      <w:r>
        <w:rPr>
          <w:rFonts w:ascii="Cambria" w:hAnsi="Cambria"/>
          <w:b/>
          <w:bCs/>
          <w:noProof/>
        </w:rPr>
        <w:drawing>
          <wp:inline distT="0" distB="0" distL="0" distR="0" wp14:anchorId="069FEE5A" wp14:editId="1C1647A3">
            <wp:extent cx="5052060" cy="3192620"/>
            <wp:effectExtent l="0" t="0" r="0" b="8255"/>
            <wp:docPr id="313703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8657" cy="3215747"/>
                    </a:xfrm>
                    <a:prstGeom prst="rect">
                      <a:avLst/>
                    </a:prstGeom>
                    <a:noFill/>
                  </pic:spPr>
                </pic:pic>
              </a:graphicData>
            </a:graphic>
          </wp:inline>
        </w:drawing>
      </w:r>
    </w:p>
    <w:p w14:paraId="6A7A36F5" w14:textId="77777777" w:rsidR="004826C9" w:rsidRDefault="004826C9" w:rsidP="00394E70">
      <w:pPr>
        <w:spacing w:after="0" w:line="240" w:lineRule="auto"/>
        <w:rPr>
          <w:rFonts w:ascii="Cambria" w:hAnsi="Cambria"/>
          <w:b/>
          <w:bCs/>
        </w:rPr>
      </w:pPr>
    </w:p>
    <w:p w14:paraId="7951D8BE" w14:textId="3E1BDF98" w:rsidR="004826C9" w:rsidRDefault="004826C9" w:rsidP="00394E70">
      <w:pPr>
        <w:spacing w:after="0" w:line="240" w:lineRule="auto"/>
        <w:rPr>
          <w:rFonts w:ascii="Cambria" w:hAnsi="Cambria"/>
          <w:b/>
          <w:bCs/>
        </w:rPr>
      </w:pPr>
      <w:r>
        <w:rPr>
          <w:rFonts w:ascii="Cambria" w:hAnsi="Cambria"/>
          <w:b/>
          <w:bCs/>
          <w:noProof/>
        </w:rPr>
        <w:lastRenderedPageBreak/>
        <w:drawing>
          <wp:inline distT="0" distB="0" distL="0" distR="0" wp14:anchorId="7C19E73C" wp14:editId="355BE446">
            <wp:extent cx="5227320" cy="3303376"/>
            <wp:effectExtent l="0" t="0" r="0" b="0"/>
            <wp:docPr id="110553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8556" cy="3323116"/>
                    </a:xfrm>
                    <a:prstGeom prst="rect">
                      <a:avLst/>
                    </a:prstGeom>
                    <a:noFill/>
                  </pic:spPr>
                </pic:pic>
              </a:graphicData>
            </a:graphic>
          </wp:inline>
        </w:drawing>
      </w:r>
    </w:p>
    <w:p w14:paraId="7E686875" w14:textId="77777777" w:rsidR="004826C9" w:rsidRDefault="004826C9" w:rsidP="00394E70">
      <w:pPr>
        <w:spacing w:after="0" w:line="240" w:lineRule="auto"/>
        <w:rPr>
          <w:rFonts w:ascii="Cambria" w:hAnsi="Cambria"/>
          <w:b/>
          <w:bCs/>
        </w:rPr>
      </w:pPr>
    </w:p>
    <w:p w14:paraId="6C252AFF" w14:textId="6FC8E1BC" w:rsidR="004826C9" w:rsidRPr="004826C9" w:rsidRDefault="004826C9" w:rsidP="00394E70">
      <w:pPr>
        <w:spacing w:after="0" w:line="240" w:lineRule="auto"/>
        <w:rPr>
          <w:rFonts w:ascii="Cambria" w:hAnsi="Cambria"/>
          <w:b/>
          <w:bCs/>
        </w:rPr>
      </w:pPr>
      <w:r>
        <w:rPr>
          <w:rFonts w:ascii="Cambria" w:hAnsi="Cambria"/>
          <w:b/>
          <w:bCs/>
          <w:noProof/>
        </w:rPr>
        <w:drawing>
          <wp:inline distT="0" distB="0" distL="0" distR="0" wp14:anchorId="1ED10BED" wp14:editId="27FDCB7B">
            <wp:extent cx="5197006" cy="3284220"/>
            <wp:effectExtent l="0" t="0" r="3810" b="0"/>
            <wp:docPr id="1611729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6546" cy="3290249"/>
                    </a:xfrm>
                    <a:prstGeom prst="rect">
                      <a:avLst/>
                    </a:prstGeom>
                    <a:noFill/>
                  </pic:spPr>
                </pic:pic>
              </a:graphicData>
            </a:graphic>
          </wp:inline>
        </w:drawing>
      </w:r>
    </w:p>
    <w:p w14:paraId="3B0CFF3B" w14:textId="77777777" w:rsidR="00394E70" w:rsidRPr="00C012AB" w:rsidRDefault="00394E70" w:rsidP="00394E70">
      <w:pPr>
        <w:spacing w:after="0" w:line="240" w:lineRule="auto"/>
        <w:rPr>
          <w:rFonts w:ascii="Cambria" w:hAnsi="Cambria"/>
          <w:b/>
          <w:bCs/>
        </w:rPr>
      </w:pP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t>POST-LAB QUESTIONS</w:t>
      </w:r>
    </w:p>
    <w:p w14:paraId="7E03079B"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Which technique provided the best clarity and why?</w:t>
      </w:r>
    </w:p>
    <w:p w14:paraId="15FBC96D" w14:textId="55D2A8CF" w:rsidR="00A46F3C" w:rsidRDefault="00A46F3C" w:rsidP="00A46F3C">
      <w:pPr>
        <w:pStyle w:val="ListParagraph"/>
        <w:spacing w:after="0" w:line="240" w:lineRule="auto"/>
        <w:ind w:left="709"/>
        <w:rPr>
          <w:rFonts w:ascii="Cambria" w:hAnsi="Cambria"/>
        </w:rPr>
      </w:pPr>
      <w:r>
        <w:rPr>
          <w:rFonts w:ascii="Cambria" w:hAnsi="Cambria"/>
        </w:rPr>
        <w:t xml:space="preserve">                        </w:t>
      </w:r>
      <w:r w:rsidRPr="00A46F3C">
        <w:rPr>
          <w:rFonts w:ascii="Cambria" w:hAnsi="Cambria"/>
        </w:rPr>
        <w:t xml:space="preserve">Aggregation and binning provided the best clarity because it groups large numbers of overlapping data points into bins and represents their density using </w:t>
      </w:r>
      <w:proofErr w:type="spellStart"/>
      <w:r w:rsidRPr="00A46F3C">
        <w:rPr>
          <w:rFonts w:ascii="Cambria" w:hAnsi="Cambria"/>
        </w:rPr>
        <w:t>color</w:t>
      </w:r>
      <w:proofErr w:type="spellEnd"/>
      <w:r w:rsidRPr="00A46F3C">
        <w:rPr>
          <w:rFonts w:ascii="Cambria" w:hAnsi="Cambria"/>
        </w:rPr>
        <w:t xml:space="preserve"> intensity. This removes visual clutter and makes overall engagement patterns between likes and shares easy to interpret, especially for large datasets.</w:t>
      </w:r>
    </w:p>
    <w:p w14:paraId="1B36D90A" w14:textId="77777777" w:rsidR="00A46F3C" w:rsidRPr="00394E70" w:rsidRDefault="00A46F3C" w:rsidP="00A46F3C">
      <w:pPr>
        <w:pStyle w:val="ListParagraph"/>
        <w:spacing w:after="0" w:line="240" w:lineRule="auto"/>
        <w:ind w:left="709"/>
        <w:rPr>
          <w:rFonts w:ascii="Cambria" w:hAnsi="Cambria"/>
        </w:rPr>
      </w:pPr>
    </w:p>
    <w:p w14:paraId="5547C18A"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does over-plotting distort analytical conclusions?</w:t>
      </w:r>
    </w:p>
    <w:p w14:paraId="08BE2E36" w14:textId="7A64D702" w:rsidR="00A46F3C" w:rsidRDefault="00A46F3C" w:rsidP="00A46F3C">
      <w:pPr>
        <w:pStyle w:val="ListParagraph"/>
        <w:spacing w:after="0" w:line="240" w:lineRule="auto"/>
        <w:ind w:left="709"/>
        <w:rPr>
          <w:rFonts w:ascii="Cambria" w:hAnsi="Cambria"/>
        </w:rPr>
      </w:pPr>
      <w:r>
        <w:rPr>
          <w:rFonts w:ascii="Cambria" w:hAnsi="Cambria"/>
        </w:rPr>
        <w:t xml:space="preserve">                         </w:t>
      </w:r>
      <w:proofErr w:type="gramStart"/>
      <w:r w:rsidRPr="00A46F3C">
        <w:rPr>
          <w:rFonts w:ascii="Cambria" w:hAnsi="Cambria"/>
        </w:rPr>
        <w:t>Over-plotting hides data density,</w:t>
      </w:r>
      <w:proofErr w:type="gramEnd"/>
      <w:r w:rsidRPr="00A46F3C">
        <w:rPr>
          <w:rFonts w:ascii="Cambria" w:hAnsi="Cambria"/>
        </w:rPr>
        <w:t xml:space="preserve"> overlaps important points, and masks clusters and outliers. This can lead to incorrect assumptions such as uniform </w:t>
      </w:r>
      <w:r w:rsidRPr="00A46F3C">
        <w:rPr>
          <w:rFonts w:ascii="Cambria" w:hAnsi="Cambria"/>
        </w:rPr>
        <w:lastRenderedPageBreak/>
        <w:t>distribution, weak correlation, or missing trends, ultimately resulting in misleading analytical conclusions.</w:t>
      </w:r>
    </w:p>
    <w:p w14:paraId="5274D947" w14:textId="77777777" w:rsidR="00A46F3C" w:rsidRPr="00394E70" w:rsidRDefault="00A46F3C" w:rsidP="00A46F3C">
      <w:pPr>
        <w:pStyle w:val="ListParagraph"/>
        <w:spacing w:after="0" w:line="240" w:lineRule="auto"/>
        <w:ind w:left="709"/>
        <w:rPr>
          <w:rFonts w:ascii="Cambria" w:hAnsi="Cambria"/>
        </w:rPr>
      </w:pPr>
    </w:p>
    <w:p w14:paraId="3CD8A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When should aggregation be preferred over raw plotting?</w:t>
      </w:r>
    </w:p>
    <w:p w14:paraId="60D23D51" w14:textId="252DDB82" w:rsidR="00A46F3C" w:rsidRDefault="00A46F3C" w:rsidP="00A46F3C">
      <w:pPr>
        <w:pStyle w:val="ListParagraph"/>
        <w:spacing w:after="0" w:line="240" w:lineRule="auto"/>
        <w:ind w:left="709"/>
        <w:rPr>
          <w:rFonts w:ascii="Cambria" w:hAnsi="Cambria"/>
        </w:rPr>
      </w:pPr>
      <w:r>
        <w:rPr>
          <w:rFonts w:ascii="Cambria" w:hAnsi="Cambria"/>
        </w:rPr>
        <w:t xml:space="preserve">                       </w:t>
      </w:r>
      <w:r w:rsidRPr="00A46F3C">
        <w:rPr>
          <w:rFonts w:ascii="Cambria" w:hAnsi="Cambria"/>
        </w:rPr>
        <w:t>Aggregation should be preferred when working with large-scale datasets where individual points are less important than overall patterns, trends, or density. It is especially useful when raw plots become unreadable due to excessive overlap.</w:t>
      </w:r>
    </w:p>
    <w:p w14:paraId="581AC36D" w14:textId="77777777" w:rsidR="00A46F3C" w:rsidRPr="00394E70" w:rsidRDefault="00A46F3C" w:rsidP="00A46F3C">
      <w:pPr>
        <w:pStyle w:val="ListParagraph"/>
        <w:spacing w:after="0" w:line="240" w:lineRule="auto"/>
        <w:ind w:left="709"/>
        <w:rPr>
          <w:rFonts w:ascii="Cambria" w:hAnsi="Cambria"/>
        </w:rPr>
      </w:pPr>
    </w:p>
    <w:p w14:paraId="5F2F2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 these techniques support scalable AI analytics?</w:t>
      </w:r>
    </w:p>
    <w:p w14:paraId="46F05514" w14:textId="0929818F" w:rsidR="00A46F3C" w:rsidRDefault="00A46F3C" w:rsidP="00A46F3C">
      <w:pPr>
        <w:pStyle w:val="ListParagraph"/>
        <w:spacing w:after="0" w:line="240" w:lineRule="auto"/>
        <w:ind w:left="709"/>
        <w:rPr>
          <w:rFonts w:ascii="Cambria" w:hAnsi="Cambria"/>
        </w:rPr>
      </w:pPr>
      <w:r>
        <w:rPr>
          <w:rFonts w:ascii="Cambria" w:hAnsi="Cambria"/>
        </w:rPr>
        <w:t xml:space="preserve">                      </w:t>
      </w:r>
      <w:r w:rsidRPr="00A46F3C">
        <w:rPr>
          <w:rFonts w:ascii="Cambria" w:hAnsi="Cambria"/>
        </w:rPr>
        <w:t xml:space="preserve">Over-plotting reduction techniques enable efficient visualization of massive AI datasets by summarizing information without losing key patterns. They help data scientists validate models, detect trends, and understand user </w:t>
      </w:r>
      <w:proofErr w:type="spellStart"/>
      <w:r w:rsidRPr="00A46F3C">
        <w:rPr>
          <w:rFonts w:ascii="Cambria" w:hAnsi="Cambria"/>
        </w:rPr>
        <w:t>behavior</w:t>
      </w:r>
      <w:proofErr w:type="spellEnd"/>
      <w:r w:rsidRPr="00A46F3C">
        <w:rPr>
          <w:rFonts w:ascii="Cambria" w:hAnsi="Cambria"/>
        </w:rPr>
        <w:t xml:space="preserve"> at scale, making analytics more interpretable and scalable.</w:t>
      </w:r>
    </w:p>
    <w:p w14:paraId="39ED3758" w14:textId="77777777" w:rsidR="00A46F3C" w:rsidRPr="00394E70" w:rsidRDefault="00A46F3C" w:rsidP="00A46F3C">
      <w:pPr>
        <w:pStyle w:val="ListParagraph"/>
        <w:spacing w:after="0" w:line="240" w:lineRule="auto"/>
        <w:ind w:left="709"/>
        <w:rPr>
          <w:rFonts w:ascii="Cambria" w:hAnsi="Cambria"/>
        </w:rPr>
      </w:pPr>
    </w:p>
    <w:p w14:paraId="10CF12FF" w14:textId="77777777" w:rsidR="00A46F3C" w:rsidRDefault="00394E70" w:rsidP="00A46F3C">
      <w:pPr>
        <w:pStyle w:val="ListParagraph"/>
        <w:numPr>
          <w:ilvl w:val="0"/>
          <w:numId w:val="4"/>
        </w:numPr>
        <w:spacing w:after="0" w:line="240" w:lineRule="auto"/>
        <w:ind w:left="709" w:hanging="283"/>
        <w:rPr>
          <w:rFonts w:ascii="Cambria" w:hAnsi="Cambria"/>
        </w:rPr>
      </w:pPr>
      <w:r w:rsidRPr="00394E70">
        <w:rPr>
          <w:rFonts w:ascii="Cambria" w:hAnsi="Cambria"/>
        </w:rPr>
        <w:t>Explain real-world consequences of ignoring over-plotting.</w:t>
      </w:r>
    </w:p>
    <w:p w14:paraId="6EDD2063" w14:textId="75171009" w:rsidR="00A46F3C" w:rsidRPr="00A46F3C" w:rsidRDefault="00A46F3C" w:rsidP="00A46F3C">
      <w:pPr>
        <w:pStyle w:val="ListParagraph"/>
        <w:spacing w:after="0" w:line="240" w:lineRule="auto"/>
        <w:ind w:left="709"/>
        <w:rPr>
          <w:rFonts w:ascii="Cambria" w:hAnsi="Cambria"/>
        </w:rPr>
      </w:pPr>
      <w:r w:rsidRPr="00A46F3C">
        <w:rPr>
          <w:rFonts w:ascii="Cambria" w:hAnsi="Cambria"/>
        </w:rPr>
        <w:t>Ignoring over-plotting can lead to poor business decisions, incorrect marketing strategies, biased AI models, and faulty predictions. In real-world systems like social media analytics, this may result in misunderstanding user engagement and ineffective resource allocation.</w:t>
      </w:r>
    </w:p>
    <w:p w14:paraId="7E2D11F1" w14:textId="77777777" w:rsidR="00A46F3C" w:rsidRPr="00394E70" w:rsidRDefault="00A46F3C" w:rsidP="00A46F3C">
      <w:pPr>
        <w:pStyle w:val="ListParagraph"/>
        <w:spacing w:after="0" w:line="240" w:lineRule="auto"/>
        <w:ind w:left="709"/>
        <w:rPr>
          <w:rFonts w:ascii="Cambria" w:hAnsi="Cambria"/>
        </w:rPr>
      </w:pPr>
    </w:p>
    <w:p w14:paraId="5DABC851" w14:textId="77777777" w:rsidR="00914BDC" w:rsidRDefault="00914BDC" w:rsidP="00394E70">
      <w:pPr>
        <w:spacing w:after="0" w:line="240" w:lineRule="auto"/>
        <w:rPr>
          <w:rFonts w:ascii="Cambria" w:hAnsi="Cambria"/>
          <w:b/>
          <w:bCs/>
        </w:rPr>
      </w:pPr>
    </w:p>
    <w:p w14:paraId="3EC558F0" w14:textId="77777777" w:rsidR="00914BDC" w:rsidRDefault="00914BDC" w:rsidP="00394E70">
      <w:pPr>
        <w:spacing w:after="0" w:line="240" w:lineRule="auto"/>
        <w:rPr>
          <w:rFonts w:ascii="Cambria" w:hAnsi="Cambria"/>
          <w:b/>
          <w:bCs/>
        </w:rPr>
      </w:pPr>
    </w:p>
    <w:p w14:paraId="0D600395" w14:textId="2230A20C"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171EB3D" w14:textId="77777777" w:rsidR="00394E70" w:rsidRPr="00062E1C" w:rsidRDefault="00394E70" w:rsidP="00394E70">
      <w:pPr>
        <w:spacing w:after="0" w:line="240" w:lineRule="auto"/>
        <w:jc w:val="center"/>
        <w:rPr>
          <w:rFonts w:ascii="Cambria" w:hAnsi="Cambria" w:cs="Times New Roman"/>
          <w:b/>
        </w:rPr>
      </w:pPr>
    </w:p>
    <w:p w14:paraId="1A5A670B" w14:textId="77777777" w:rsidR="00394E70" w:rsidRDefault="00394E70" w:rsidP="00394E70"/>
    <w:p w14:paraId="192FC958" w14:textId="77777777" w:rsidR="00394E70" w:rsidRDefault="00394E70" w:rsidP="00394E70"/>
    <w:p w14:paraId="594BFF39" w14:textId="77777777" w:rsidR="00394E70" w:rsidRDefault="00394E70" w:rsidP="00394E70"/>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236C10"/>
    <w:rsid w:val="00390A3B"/>
    <w:rsid w:val="00394E70"/>
    <w:rsid w:val="0045274F"/>
    <w:rsid w:val="004826C9"/>
    <w:rsid w:val="005E49EA"/>
    <w:rsid w:val="00701935"/>
    <w:rsid w:val="00807895"/>
    <w:rsid w:val="0083104D"/>
    <w:rsid w:val="008863E2"/>
    <w:rsid w:val="008B2397"/>
    <w:rsid w:val="00914BDC"/>
    <w:rsid w:val="00A46F3C"/>
    <w:rsid w:val="00A510B7"/>
    <w:rsid w:val="00B6041E"/>
    <w:rsid w:val="00B6618D"/>
    <w:rsid w:val="00C9270F"/>
    <w:rsid w:val="00F45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5E49E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A0F347-A2CC-4A07-A381-F909A515FB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514</Words>
  <Characters>3236</Characters>
  <Application>Microsoft Office Word</Application>
  <DocSecurity>0</DocSecurity>
  <Lines>140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Siju N 23BAD115</cp:lastModifiedBy>
  <cp:revision>6</cp:revision>
  <dcterms:created xsi:type="dcterms:W3CDTF">2026-02-09T04:54:00Z</dcterms:created>
  <dcterms:modified xsi:type="dcterms:W3CDTF">2026-02-09T16:11:00Z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