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315" w:rsidRPr="00443315" w:rsidRDefault="00443315" w:rsidP="00443315">
      <w:pPr>
        <w:widowControl w:val="0"/>
        <w:spacing w:after="0" w:line="36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443315">
        <w:rPr>
          <w:rFonts w:ascii="Arial" w:eastAsia="Times New Roman" w:hAnsi="Arial" w:cs="Arial"/>
          <w:b/>
          <w:color w:val="000000"/>
        </w:rPr>
        <w:t>PROPOSTA COMERCIAL DE PRESTAÇÃO DE SERVIÇOS</w:t>
      </w:r>
    </w:p>
    <w:p w:rsidR="00443315" w:rsidRPr="00443315" w:rsidRDefault="00443315" w:rsidP="00443315">
      <w:pPr>
        <w:widowControl w:val="0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Local,     </w:t>
      </w:r>
      <w:r w:rsidR="00477708">
        <w:rPr>
          <w:rFonts w:ascii="Arial" w:eastAsia="Times New Roman" w:hAnsi="Arial" w:cs="Arial"/>
          <w:color w:val="000000"/>
        </w:rPr>
        <w:t xml:space="preserve">Ibitiara, 15 de Dezembro de  </w:t>
      </w:r>
      <w:r w:rsidRPr="00443315">
        <w:rPr>
          <w:rFonts w:ascii="Arial" w:eastAsia="Times New Roman" w:hAnsi="Arial" w:cs="Arial"/>
          <w:color w:val="000000"/>
        </w:rPr>
        <w:t>2017</w:t>
      </w:r>
    </w:p>
    <w:tbl>
      <w:tblPr>
        <w:tblW w:w="8890" w:type="dxa"/>
        <w:tblInd w:w="-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890"/>
      </w:tblGrid>
      <w:tr w:rsidR="00443315" w:rsidRPr="00443315" w:rsidTr="00A63C33">
        <w:tc>
          <w:tcPr>
            <w:tcW w:w="8890" w:type="dxa"/>
            <w:shd w:val="clear" w:color="auto" w:fill="auto"/>
          </w:tcPr>
          <w:p w:rsidR="00443315" w:rsidRPr="00443315" w:rsidRDefault="00443315" w:rsidP="00443315">
            <w:pPr>
              <w:widowControl w:val="0"/>
              <w:spacing w:after="0"/>
              <w:ind w:left="7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Razão Social:</w:t>
            </w:r>
          </w:p>
          <w:p w:rsidR="00443315" w:rsidRPr="00443315" w:rsidRDefault="00443315" w:rsidP="00443315">
            <w:pPr>
              <w:widowControl w:val="0"/>
              <w:spacing w:after="0"/>
              <w:ind w:left="7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 xml:space="preserve">CNPJ: </w:t>
            </w:r>
            <w:r w:rsidR="00477708">
              <w:rPr>
                <w:rFonts w:ascii="Arial" w:eastAsia="Times New Roman" w:hAnsi="Arial" w:cs="Arial"/>
                <w:b/>
                <w:color w:val="000000"/>
              </w:rPr>
              <w:t>17.193.205/0001-33</w:t>
            </w:r>
          </w:p>
        </w:tc>
      </w:tr>
      <w:tr w:rsidR="00443315" w:rsidRPr="00443315" w:rsidTr="00A63C33">
        <w:tc>
          <w:tcPr>
            <w:tcW w:w="8890" w:type="dxa"/>
            <w:shd w:val="clear" w:color="auto" w:fill="auto"/>
          </w:tcPr>
          <w:p w:rsidR="00443315" w:rsidRPr="00443315" w:rsidRDefault="00443315" w:rsidP="00443315">
            <w:pPr>
              <w:widowControl w:val="0"/>
              <w:spacing w:after="0"/>
              <w:ind w:left="7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 xml:space="preserve">Endereço: </w:t>
            </w:r>
            <w:r w:rsidR="00477708">
              <w:rPr>
                <w:rFonts w:ascii="Arial" w:eastAsia="Times New Roman" w:hAnsi="Arial" w:cs="Arial"/>
                <w:b/>
                <w:color w:val="000000"/>
              </w:rPr>
              <w:t>Pça. Prefeito Francolino Xavier Gomes, 291</w:t>
            </w:r>
          </w:p>
        </w:tc>
      </w:tr>
      <w:tr w:rsidR="00443315" w:rsidRPr="00443315" w:rsidTr="00A63C33">
        <w:tc>
          <w:tcPr>
            <w:tcW w:w="8890" w:type="dxa"/>
            <w:shd w:val="clear" w:color="auto" w:fill="auto"/>
          </w:tcPr>
          <w:p w:rsidR="00443315" w:rsidRPr="00443315" w:rsidRDefault="00443315" w:rsidP="00443315">
            <w:pPr>
              <w:widowControl w:val="0"/>
              <w:spacing w:after="0"/>
              <w:ind w:left="7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Responsável:</w:t>
            </w:r>
            <w:r w:rsidR="00477708">
              <w:rPr>
                <w:rFonts w:ascii="Arial" w:eastAsia="Times New Roman" w:hAnsi="Arial" w:cs="Arial"/>
                <w:b/>
                <w:color w:val="000000"/>
              </w:rPr>
              <w:t xml:space="preserve"> Josiane dos Santos Sodré</w:t>
            </w:r>
          </w:p>
        </w:tc>
      </w:tr>
    </w:tbl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Cliente:</w:t>
      </w:r>
      <w:r w:rsidRPr="00443315">
        <w:rPr>
          <w:rFonts w:ascii="Arial" w:eastAsia="Times New Roman" w:hAnsi="Arial" w:cs="Arial"/>
          <w:color w:val="000000"/>
        </w:rPr>
        <w:t xml:space="preserve"> Câmara Municipal de Novo Horizonte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160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 xml:space="preserve">OBJETO: </w:t>
      </w:r>
      <w:r w:rsidRPr="00443315">
        <w:rPr>
          <w:rFonts w:ascii="Arial" w:eastAsia="Times New Roman" w:hAnsi="Arial" w:cs="Arial"/>
          <w:color w:val="000000"/>
        </w:rPr>
        <w:t>Criação e manutenção do site oficial da Câmara Municipal de Vereadores de Novo Horizonte - Ba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A proposta deve conter desenvolvimento de website e prevê as seguintes seções e seus respectivos objetivos: 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Proposta de conteúdo: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Desenvolvimento de um Port</w:t>
      </w:r>
      <w:r>
        <w:rPr>
          <w:rFonts w:ascii="Arial" w:eastAsia="Times New Roman" w:hAnsi="Arial" w:cs="Arial"/>
          <w:color w:val="000000"/>
        </w:rPr>
        <w:t xml:space="preserve">al Institucional, com interface </w:t>
      </w:r>
      <w:r w:rsidRPr="00443315">
        <w:rPr>
          <w:rFonts w:ascii="Arial" w:eastAsia="Times New Roman" w:hAnsi="Arial" w:cs="Arial"/>
          <w:color w:val="000000"/>
        </w:rPr>
        <w:t>profissional, utilizando tecnologias web atuais.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PÁGINA INICIAL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Com os principais destaques do site.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 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- ATIVIDADE LEGISLATIVA: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- Projetos de Lei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- Moções de Pesar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- Indicações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- Legislação Municipal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- Pauta de sessões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- INFORMES SOBRE MUNICÍPIO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Breve histórico sobre o município, sua emancipação, economia e aspectos gerais.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LINKS PARA PORTAIS DA TRANSPARÊNCIA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CGU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SIC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TCE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TCM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PERGUNTAS FREQUENTES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FOTOS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Página contendo fotos de reuniões e eventos realizados na Câmara Municipal de Vereadores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E-SIC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Site externo do Serviço Eletrônico de Informações ao Cidadão (Sistema implantado para uso exclusivo para o município) 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ACESSO À INFORMAÇÃO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lastRenderedPageBreak/>
        <w:t>Página estática contendo informações sobre a Lei de Acesso à Informação e instruções sobre como solicitar e/ou acompanhar uma solicitação.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DIÁRIO OFICIAL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Link de acesso ao site externo referente ao diário oficial da Câmara que contém publicações realizadas, bem como histórico de todas as publicações.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PORTAL DA TRANSPARÊNCIA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Página estática contendo informações sobre as leis que regem o portal e acesso a todas as informações referentes à transparência do município.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- PÀGINA DOS VEREADORES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Informações sobre os vereadores eleitos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DESPESAS E RECEITAS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Página única com links de acesso ao site externo referente às publicações de despesas e receitas do município.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FALE COM A CÂMARA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Formulário de contato onde é possível enviar dúvidas</w:t>
      </w:r>
      <w:r>
        <w:rPr>
          <w:rFonts w:ascii="Arial" w:eastAsia="Times New Roman" w:hAnsi="Arial" w:cs="Arial"/>
          <w:color w:val="000000"/>
        </w:rPr>
        <w:t xml:space="preserve">, sugestões e/ou reclamações ao </w:t>
      </w:r>
      <w:r w:rsidRPr="00443315">
        <w:rPr>
          <w:rFonts w:ascii="Arial" w:eastAsia="Times New Roman" w:hAnsi="Arial" w:cs="Arial"/>
          <w:color w:val="000000"/>
        </w:rPr>
        <w:t>órgão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WEBMAIL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Link de acesso ao Webmail da CÂMARA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2) Sobre o Sistema</w:t>
      </w:r>
    </w:p>
    <w:p w:rsidR="00443315" w:rsidRPr="00443315" w:rsidRDefault="00443315" w:rsidP="00443315">
      <w:pPr>
        <w:widowControl w:val="0"/>
        <w:spacing w:before="200" w:after="40" w:line="240" w:lineRule="auto"/>
        <w:jc w:val="both"/>
        <w:rPr>
          <w:rFonts w:ascii="Arial" w:eastAsia="Times New Roman" w:hAnsi="Arial" w:cs="Arial"/>
          <w:b/>
          <w:color w:val="5F497A"/>
        </w:rPr>
      </w:pPr>
      <w:r w:rsidRPr="00443315">
        <w:rPr>
          <w:rFonts w:ascii="Arial" w:eastAsia="Times New Roman" w:hAnsi="Arial" w:cs="Arial"/>
          <w:color w:val="000000"/>
        </w:rPr>
        <w:t>Neste projeto será implantado uma portal institucional, com painel administrativo, de fácil utilização para a administração do mesmo.</w:t>
      </w:r>
    </w:p>
    <w:p w:rsidR="00443315" w:rsidRPr="00443315" w:rsidRDefault="00443315" w:rsidP="00443315">
      <w:pPr>
        <w:widowControl w:val="0"/>
        <w:spacing w:before="200" w:after="4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3) Etapas do projeto</w:t>
      </w:r>
    </w:p>
    <w:p w:rsidR="00443315" w:rsidRPr="00443315" w:rsidRDefault="00443315" w:rsidP="00443315">
      <w:pPr>
        <w:widowControl w:val="0"/>
        <w:spacing w:before="200" w:after="4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O portal institucional para a Câmara Municipal de Novo Horizonte, será construído em três etapas, com um prazo total de entrega de até </w:t>
      </w:r>
      <w:r w:rsidRPr="00443315">
        <w:rPr>
          <w:rFonts w:ascii="Arial" w:eastAsia="Times New Roman" w:hAnsi="Arial" w:cs="Arial"/>
          <w:b/>
          <w:color w:val="000000"/>
        </w:rPr>
        <w:t>30 dias úteis após a aprovação da proposta</w:t>
      </w:r>
      <w:r w:rsidRPr="00443315">
        <w:rPr>
          <w:rFonts w:ascii="Arial" w:eastAsia="Times New Roman" w:hAnsi="Arial" w:cs="Arial"/>
          <w:color w:val="000000"/>
        </w:rPr>
        <w:t>. Podendo ser entregue em etapas.</w:t>
      </w:r>
    </w:p>
    <w:p w:rsidR="00443315" w:rsidRPr="00443315" w:rsidRDefault="00443315" w:rsidP="00443315">
      <w:pPr>
        <w:widowControl w:val="0"/>
        <w:spacing w:before="200" w:after="4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1ª Etapa – Planejamento:</w:t>
      </w:r>
      <w:r w:rsidRPr="00443315">
        <w:rPr>
          <w:rFonts w:ascii="Arial" w:eastAsia="Times New Roman" w:hAnsi="Arial" w:cs="Arial"/>
          <w:color w:val="000000"/>
        </w:rPr>
        <w:t xml:space="preserve"> [duração: até 5 dias úteis] Listagem dos objetivos a serem satisfeitos; Definição do conteúdo; Organização do conteúdo (estruturação dos níveis hierárquicos de informação); Arquitetura de informação: mapa do site e navegação; Diagrama estrutural de cada página de acordo com o mapa do site. Definição de estratégias.</w:t>
      </w:r>
    </w:p>
    <w:p w:rsidR="00443315" w:rsidRPr="00443315" w:rsidRDefault="00443315" w:rsidP="00443315">
      <w:pPr>
        <w:widowControl w:val="0"/>
        <w:spacing w:before="200" w:after="4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2ª Etapa – Design</w:t>
      </w:r>
      <w:r w:rsidRPr="00443315">
        <w:rPr>
          <w:rFonts w:ascii="Arial" w:eastAsia="Times New Roman" w:hAnsi="Arial" w:cs="Arial"/>
          <w:color w:val="000000"/>
        </w:rPr>
        <w:t xml:space="preserve"> [duração: até 10 dias úteis] Criação e desenvolvimento dos elementos de interface: identidade visual do site Diagramação do conteúdo (textos e gráficos) da homepage e páginas internas; Seleção e tratamento de imagens; Aplicação e supervisão de testes de usabilidade.</w:t>
      </w:r>
    </w:p>
    <w:p w:rsidR="00443315" w:rsidRPr="00443315" w:rsidRDefault="00443315" w:rsidP="00443315">
      <w:pPr>
        <w:widowControl w:val="0"/>
        <w:spacing w:before="200" w:after="4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3ª Etapa – Implantação/Publicação</w:t>
      </w:r>
      <w:r w:rsidRPr="00443315">
        <w:rPr>
          <w:rFonts w:ascii="Arial" w:eastAsia="Times New Roman" w:hAnsi="Arial" w:cs="Arial"/>
          <w:color w:val="000000"/>
        </w:rPr>
        <w:t xml:space="preserve"> [duração: até 15 dias úteis] Programação </w:t>
      </w:r>
      <w:r w:rsidRPr="00443315">
        <w:rPr>
          <w:rFonts w:ascii="Arial" w:eastAsia="Times New Roman" w:hAnsi="Arial" w:cs="Arial"/>
          <w:color w:val="000000"/>
        </w:rPr>
        <w:lastRenderedPageBreak/>
        <w:t>completa do site (conteúdo estático, dinâmico e sistemas); Publicação do site numa área de testes para revisão on-line; Publicação definitiva.</w:t>
      </w:r>
    </w:p>
    <w:p w:rsidR="00443315" w:rsidRPr="00443315" w:rsidRDefault="00443315" w:rsidP="00443315">
      <w:pPr>
        <w:widowControl w:val="0"/>
        <w:pBdr>
          <w:bottom w:val="single" w:sz="4" w:space="1" w:color="B2A1C7"/>
        </w:pBdr>
        <w:spacing w:before="240" w:after="240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4. Cronograma</w:t>
      </w:r>
    </w:p>
    <w:tbl>
      <w:tblPr>
        <w:tblW w:w="7068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/>
      </w:tblPr>
      <w:tblGrid>
        <w:gridCol w:w="2045"/>
        <w:gridCol w:w="1685"/>
        <w:gridCol w:w="1685"/>
        <w:gridCol w:w="1653"/>
      </w:tblGrid>
      <w:tr w:rsidR="00443315" w:rsidRPr="00443315" w:rsidTr="00A63C33">
        <w:trPr>
          <w:jc w:val="center"/>
        </w:trPr>
        <w:tc>
          <w:tcPr>
            <w:tcW w:w="2045" w:type="dxa"/>
            <w:shd w:val="clear" w:color="auto" w:fill="5F497A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FFFFFF"/>
              </w:rPr>
            </w:pPr>
            <w:r w:rsidRPr="00443315">
              <w:rPr>
                <w:rFonts w:ascii="Arial" w:eastAsia="Times New Roman" w:hAnsi="Arial" w:cs="Arial"/>
                <w:b/>
                <w:color w:val="FFFFFF"/>
              </w:rPr>
              <w:br/>
              <w:t>Etapa/Período</w:t>
            </w:r>
          </w:p>
        </w:tc>
        <w:tc>
          <w:tcPr>
            <w:tcW w:w="1685" w:type="dxa"/>
            <w:shd w:val="clear" w:color="auto" w:fill="5F497A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FFFFFF"/>
              </w:rPr>
            </w:pPr>
            <w:r w:rsidRPr="00443315">
              <w:rPr>
                <w:rFonts w:ascii="Arial" w:eastAsia="Times New Roman" w:hAnsi="Arial" w:cs="Arial"/>
                <w:b/>
                <w:color w:val="FFFFFF"/>
              </w:rPr>
              <w:t>1º ao 5º dia</w:t>
            </w:r>
          </w:p>
        </w:tc>
        <w:tc>
          <w:tcPr>
            <w:tcW w:w="1685" w:type="dxa"/>
            <w:shd w:val="clear" w:color="auto" w:fill="5F497A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FFFFFF"/>
              </w:rPr>
            </w:pPr>
            <w:r w:rsidRPr="00443315">
              <w:rPr>
                <w:rFonts w:ascii="Arial" w:eastAsia="Times New Roman" w:hAnsi="Arial" w:cs="Arial"/>
                <w:b/>
                <w:color w:val="FFFFFF"/>
              </w:rPr>
              <w:t>6º ao 15º dia</w:t>
            </w:r>
          </w:p>
        </w:tc>
        <w:tc>
          <w:tcPr>
            <w:tcW w:w="1653" w:type="dxa"/>
            <w:shd w:val="clear" w:color="auto" w:fill="5F497A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FFFFFF"/>
              </w:rPr>
            </w:pPr>
            <w:r w:rsidRPr="00443315">
              <w:rPr>
                <w:rFonts w:ascii="Arial" w:eastAsia="Times New Roman" w:hAnsi="Arial" w:cs="Arial"/>
                <w:b/>
                <w:color w:val="FFFFFF"/>
              </w:rPr>
              <w:t>15º ao 30º</w:t>
            </w:r>
          </w:p>
        </w:tc>
      </w:tr>
      <w:tr w:rsidR="00443315" w:rsidRPr="00443315" w:rsidTr="00A63C33">
        <w:trPr>
          <w:jc w:val="center"/>
        </w:trPr>
        <w:tc>
          <w:tcPr>
            <w:tcW w:w="2045" w:type="dxa"/>
            <w:shd w:val="clear" w:color="auto" w:fill="FFFFFF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1ª Etapa</w:t>
            </w:r>
          </w:p>
        </w:tc>
        <w:tc>
          <w:tcPr>
            <w:tcW w:w="1685" w:type="dxa"/>
            <w:shd w:val="clear" w:color="auto" w:fill="E5DFEC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X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653" w:type="dxa"/>
            <w:shd w:val="clear" w:color="auto" w:fill="auto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43315" w:rsidRPr="00443315" w:rsidTr="00A63C33">
        <w:trPr>
          <w:jc w:val="center"/>
        </w:trPr>
        <w:tc>
          <w:tcPr>
            <w:tcW w:w="2045" w:type="dxa"/>
            <w:shd w:val="clear" w:color="auto" w:fill="FFFFFF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2ª Etapa</w:t>
            </w:r>
          </w:p>
        </w:tc>
        <w:tc>
          <w:tcPr>
            <w:tcW w:w="1685" w:type="dxa"/>
            <w:shd w:val="clear" w:color="auto" w:fill="E5DFEC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X</w:t>
            </w:r>
          </w:p>
        </w:tc>
        <w:tc>
          <w:tcPr>
            <w:tcW w:w="1685" w:type="dxa"/>
            <w:shd w:val="clear" w:color="auto" w:fill="E5DFEC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X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43315" w:rsidRPr="00443315" w:rsidTr="00A63C33">
        <w:trPr>
          <w:jc w:val="center"/>
        </w:trPr>
        <w:tc>
          <w:tcPr>
            <w:tcW w:w="2045" w:type="dxa"/>
            <w:shd w:val="clear" w:color="auto" w:fill="FFFFFF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3ª Etapa</w:t>
            </w:r>
          </w:p>
        </w:tc>
        <w:tc>
          <w:tcPr>
            <w:tcW w:w="1685" w:type="dxa"/>
            <w:shd w:val="clear" w:color="auto" w:fill="FFFFFF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685" w:type="dxa"/>
            <w:shd w:val="clear" w:color="auto" w:fill="E5DFEC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X</w:t>
            </w:r>
          </w:p>
        </w:tc>
        <w:tc>
          <w:tcPr>
            <w:tcW w:w="1653" w:type="dxa"/>
            <w:shd w:val="clear" w:color="auto" w:fill="99CC00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X</w:t>
            </w:r>
          </w:p>
        </w:tc>
      </w:tr>
    </w:tbl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- Hospedagem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Capacidade de dados de 100 GB.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Ilimitados e-mails personalizados.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Realização de atualizações no site enviadas por e-mail.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Total suporte e assessoria para perfeito funcionamento do site e e-mails.</w:t>
      </w:r>
    </w:p>
    <w:p w:rsidR="00443315" w:rsidRPr="00443315" w:rsidRDefault="00443315" w:rsidP="00443315">
      <w:pPr>
        <w:widowControl w:val="0"/>
        <w:spacing w:after="0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Valor para criação do site: </w:t>
      </w:r>
      <w:r w:rsidR="00477708">
        <w:rPr>
          <w:rFonts w:ascii="Arial" w:eastAsia="Times New Roman" w:hAnsi="Arial" w:cs="Arial"/>
          <w:color w:val="000000"/>
        </w:rPr>
        <w:t>R$ 3.000,00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Forma de pagamento:</w:t>
      </w:r>
      <w:r w:rsidR="00477708">
        <w:rPr>
          <w:rFonts w:ascii="Arial" w:eastAsia="Times New Roman" w:hAnsi="Arial" w:cs="Arial"/>
          <w:color w:val="000000"/>
        </w:rPr>
        <w:t xml:space="preserve"> 50 % Na assinatura do contrato, e 50% 5 dias após entrega.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Valor mensal para manutenção (duração de 12 meses):</w:t>
      </w:r>
      <w:r w:rsidR="00477708">
        <w:rPr>
          <w:rFonts w:ascii="Arial" w:eastAsia="Times New Roman" w:hAnsi="Arial" w:cs="Arial"/>
          <w:color w:val="000000"/>
        </w:rPr>
        <w:t xml:space="preserve"> R$ 200,00 Mensais de Manutenção Remota.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Validade da proposta:</w:t>
      </w:r>
      <w:r w:rsidR="00477708">
        <w:rPr>
          <w:rFonts w:ascii="Arial" w:eastAsia="Times New Roman" w:hAnsi="Arial" w:cs="Arial"/>
          <w:color w:val="000000"/>
        </w:rPr>
        <w:t xml:space="preserve"> 10 dias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Assinatura</w:t>
      </w:r>
    </w:p>
    <w:p w:rsidR="00443315" w:rsidRPr="00443315" w:rsidRDefault="00443315" w:rsidP="00443315">
      <w:pPr>
        <w:widowControl w:val="0"/>
        <w:spacing w:after="0"/>
        <w:jc w:val="both"/>
        <w:rPr>
          <w:rFonts w:ascii="Arial" w:eastAsia="Times New Roman" w:hAnsi="Arial" w:cs="Arial"/>
          <w:color w:val="000000"/>
        </w:rPr>
      </w:pPr>
    </w:p>
    <w:tbl>
      <w:tblPr>
        <w:tblW w:w="4680" w:type="dxa"/>
        <w:jc w:val="right"/>
        <w:tblLayout w:type="fixed"/>
        <w:tblCellMar>
          <w:left w:w="70" w:type="dxa"/>
          <w:right w:w="70" w:type="dxa"/>
        </w:tblCellMar>
        <w:tblLook w:val="0000"/>
      </w:tblPr>
      <w:tblGrid>
        <w:gridCol w:w="4680"/>
      </w:tblGrid>
      <w:tr w:rsidR="00443315" w:rsidRPr="00443315" w:rsidTr="00A63C33">
        <w:trPr>
          <w:jc w:val="right"/>
        </w:trPr>
        <w:tc>
          <w:tcPr>
            <w:tcW w:w="4680" w:type="dxa"/>
            <w:shd w:val="clear" w:color="auto" w:fill="auto"/>
          </w:tcPr>
          <w:p w:rsidR="00443315" w:rsidRPr="00443315" w:rsidRDefault="00443315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color w:val="000000"/>
              </w:rPr>
            </w:pPr>
          </w:p>
          <w:p w:rsidR="00443315" w:rsidRPr="00443315" w:rsidRDefault="00443315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color w:val="000000"/>
              </w:rPr>
              <w:t>_____________________________________</w:t>
            </w:r>
          </w:p>
        </w:tc>
      </w:tr>
      <w:tr w:rsidR="00443315" w:rsidRPr="00443315" w:rsidTr="00A63C33">
        <w:trPr>
          <w:jc w:val="right"/>
        </w:trPr>
        <w:tc>
          <w:tcPr>
            <w:tcW w:w="4680" w:type="dxa"/>
            <w:shd w:val="clear" w:color="auto" w:fill="auto"/>
          </w:tcPr>
          <w:p w:rsidR="00443315" w:rsidRPr="00443315" w:rsidRDefault="00477708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b/>
                <w:color w:val="000000"/>
                <w:highlight w:val="yellow"/>
              </w:rPr>
            </w:pPr>
            <w:r>
              <w:rPr>
                <w:rFonts w:ascii="Arial" w:eastAsia="Times New Roman" w:hAnsi="Arial" w:cs="Arial"/>
                <w:b/>
                <w:color w:val="000000"/>
                <w:highlight w:val="yellow"/>
              </w:rPr>
              <w:t>Josiane dos Santos Sodré - Proprietário</w:t>
            </w:r>
          </w:p>
        </w:tc>
      </w:tr>
      <w:tr w:rsidR="00443315" w:rsidRPr="00443315" w:rsidTr="00A63C33">
        <w:trPr>
          <w:jc w:val="right"/>
        </w:trPr>
        <w:tc>
          <w:tcPr>
            <w:tcW w:w="4680" w:type="dxa"/>
            <w:shd w:val="clear" w:color="auto" w:fill="auto"/>
          </w:tcPr>
          <w:p w:rsidR="00443315" w:rsidRPr="00443315" w:rsidRDefault="00477708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b/>
                <w:i/>
                <w:color w:val="000000"/>
                <w:highlight w:val="yellow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highlight w:val="yellow"/>
              </w:rPr>
              <w:t>NS Informática</w:t>
            </w:r>
          </w:p>
        </w:tc>
      </w:tr>
      <w:tr w:rsidR="00443315" w:rsidRPr="00443315" w:rsidTr="00A63C33">
        <w:trPr>
          <w:jc w:val="right"/>
        </w:trPr>
        <w:tc>
          <w:tcPr>
            <w:tcW w:w="4680" w:type="dxa"/>
            <w:shd w:val="clear" w:color="auto" w:fill="auto"/>
          </w:tcPr>
          <w:p w:rsidR="00443315" w:rsidRDefault="00443315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443315">
              <w:rPr>
                <w:rFonts w:ascii="Arial" w:eastAsia="Times New Roman" w:hAnsi="Arial" w:cs="Arial"/>
                <w:color w:val="000000"/>
                <w:highlight w:val="yellow"/>
              </w:rPr>
              <w:t>Endereço:</w:t>
            </w:r>
            <w:r w:rsidR="00477708">
              <w:rPr>
                <w:rFonts w:ascii="Arial" w:eastAsia="Times New Roman" w:hAnsi="Arial" w:cs="Arial"/>
                <w:color w:val="000000"/>
                <w:highlight w:val="yellow"/>
              </w:rPr>
              <w:t xml:space="preserve"> Pça. Prefeito Francolino X. Gomes, 291</w:t>
            </w:r>
          </w:p>
          <w:p w:rsidR="00477708" w:rsidRDefault="00477708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color w:val="00000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highlight w:val="yellow"/>
              </w:rPr>
              <w:t>Ibitiara – Bahia – CEP – 46700-000</w:t>
            </w:r>
          </w:p>
          <w:p w:rsidR="00477708" w:rsidRDefault="00477708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color w:val="000000"/>
                <w:highlight w:val="yellow"/>
              </w:rPr>
            </w:pPr>
            <w:hyperlink r:id="rId7" w:history="1">
              <w:r w:rsidRPr="00DC26DC">
                <w:rPr>
                  <w:rStyle w:val="Hyperlink"/>
                  <w:rFonts w:ascii="Arial" w:eastAsia="Times New Roman" w:hAnsi="Arial" w:cs="Arial"/>
                </w:rPr>
                <w:t>www.netosales.com.br</w:t>
              </w:r>
            </w:hyperlink>
          </w:p>
          <w:p w:rsidR="00477708" w:rsidRPr="00443315" w:rsidRDefault="00477708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color w:val="000000"/>
                <w:highlight w:val="yellow"/>
              </w:rPr>
            </w:pPr>
          </w:p>
          <w:p w:rsidR="00443315" w:rsidRPr="00443315" w:rsidRDefault="00443315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color w:val="000000"/>
                <w:highlight w:val="yellow"/>
              </w:rPr>
            </w:pPr>
          </w:p>
        </w:tc>
      </w:tr>
    </w:tbl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8C3030" w:rsidRPr="00443315" w:rsidRDefault="008C3030" w:rsidP="00443315"/>
    <w:sectPr w:rsidR="008C3030" w:rsidRPr="00443315" w:rsidSect="000945C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147" w:rsidRDefault="000A5147">
      <w:pPr>
        <w:spacing w:after="0" w:line="240" w:lineRule="auto"/>
      </w:pPr>
      <w:r>
        <w:separator/>
      </w:r>
    </w:p>
  </w:endnote>
  <w:endnote w:type="continuationSeparator" w:id="1">
    <w:p w:rsidR="000A5147" w:rsidRDefault="000A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147" w:rsidRDefault="000A5147">
      <w:pPr>
        <w:spacing w:after="0" w:line="240" w:lineRule="auto"/>
      </w:pPr>
      <w:r>
        <w:separator/>
      </w:r>
    </w:p>
  </w:footnote>
  <w:footnote w:type="continuationSeparator" w:id="1">
    <w:p w:rsidR="000A5147" w:rsidRDefault="000A5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616" w:rsidRPr="008462FB" w:rsidRDefault="00FC223C" w:rsidP="00C51616">
    <w:pPr>
      <w:pStyle w:val="Ttulo"/>
      <w:ind w:right="360"/>
      <w:rPr>
        <w:rFonts w:ascii="Arial" w:hAnsi="Arial" w:cs="Arial"/>
        <w:b/>
        <w:smallCaps/>
        <w:sz w:val="32"/>
        <w:u w:val="words"/>
      </w:rPr>
    </w:pPr>
    <w:r w:rsidRPr="008462FB">
      <w:rPr>
        <w:rFonts w:ascii="Arial" w:hAnsi="Arial" w:cs="Arial"/>
        <w:smallCaps/>
        <w:sz w:val="32"/>
        <w:u w:val="words"/>
      </w:rPr>
      <w:t>Câmara MUNICIPAL DE NOVO HORIZONTE</w:t>
    </w:r>
  </w:p>
  <w:p w:rsidR="00C51616" w:rsidRDefault="00FC223C" w:rsidP="00C51616">
    <w:pPr>
      <w:ind w:right="-441"/>
      <w:jc w:val="center"/>
      <w:rPr>
        <w:rFonts w:ascii="Arial" w:hAnsi="Arial" w:cs="Arial"/>
      </w:rPr>
    </w:pPr>
    <w:r>
      <w:t>Rua Hermínio José dos Santos , nº 466</w:t>
    </w:r>
    <w:r>
      <w:rPr>
        <w:rFonts w:ascii="Arial" w:hAnsi="Arial" w:cs="Arial"/>
      </w:rPr>
      <w:t>, - Centro – Novo Horizonte – Bahia</w:t>
    </w:r>
  </w:p>
  <w:p w:rsidR="00C51616" w:rsidRPr="00AB6904" w:rsidRDefault="00FC223C" w:rsidP="00C51616">
    <w:pPr>
      <w:ind w:right="-441"/>
      <w:jc w:val="center"/>
      <w:rPr>
        <w:rFonts w:ascii="Arial" w:hAnsi="Arial" w:cs="Arial"/>
        <w:lang w:val="en-US"/>
      </w:rPr>
    </w:pPr>
    <w:r w:rsidRPr="00AB6904">
      <w:rPr>
        <w:rFonts w:ascii="Arial" w:hAnsi="Arial" w:cs="Arial"/>
        <w:lang w:val="en-US"/>
      </w:rPr>
      <w:t>C.N.P.J 63.098.263/0001-03</w:t>
    </w:r>
  </w:p>
  <w:p w:rsidR="00C51616" w:rsidRDefault="00FC223C" w:rsidP="00C51616">
    <w:pPr>
      <w:pStyle w:val="Ttulo"/>
      <w:ind w:right="-441"/>
    </w:pPr>
    <w:r w:rsidRPr="00AB6904">
      <w:rPr>
        <w:rFonts w:ascii="Arial" w:hAnsi="Arial" w:cs="Arial"/>
        <w:sz w:val="22"/>
        <w:lang w:val="en-US"/>
      </w:rPr>
      <w:t xml:space="preserve">CEP – 46.730-000 - Tel. </w:t>
    </w:r>
    <w:r w:rsidRPr="00AB6904">
      <w:rPr>
        <w:rFonts w:ascii="Arial" w:hAnsi="Arial" w:cs="Arial"/>
        <w:sz w:val="20"/>
      </w:rPr>
      <w:t xml:space="preserve">(0** 77) </w:t>
    </w:r>
    <w:r>
      <w:rPr>
        <w:rFonts w:ascii="Arial" w:hAnsi="Arial" w:cs="Arial"/>
        <w:sz w:val="20"/>
      </w:rPr>
      <w:t>3648</w:t>
    </w:r>
    <w:r w:rsidRPr="00AB6904">
      <w:rPr>
        <w:rFonts w:ascii="Arial" w:hAnsi="Arial" w:cs="Arial"/>
        <w:sz w:val="20"/>
      </w:rPr>
      <w:t>-</w:t>
    </w:r>
    <w:r>
      <w:rPr>
        <w:rFonts w:ascii="Arial" w:hAnsi="Arial" w:cs="Arial"/>
        <w:sz w:val="20"/>
      </w:rPr>
      <w:t>1067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24.5pt;height:8in;visibility:visible;mso-wrap-style:square" o:bullet="t">
        <v:imagedata r:id="rId1" o:title=""/>
      </v:shape>
    </w:pict>
  </w:numPicBullet>
  <w:abstractNum w:abstractNumId="0">
    <w:nsid w:val="77A135F5"/>
    <w:multiLevelType w:val="hybridMultilevel"/>
    <w:tmpl w:val="E84E75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C76A4"/>
    <w:multiLevelType w:val="hybridMultilevel"/>
    <w:tmpl w:val="86CE0652"/>
    <w:lvl w:ilvl="0" w:tplc="BC8A82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6CA6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32A8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780C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127E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70F0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C6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45E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5462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3899"/>
    <w:rsid w:val="0005206D"/>
    <w:rsid w:val="000945C8"/>
    <w:rsid w:val="000A5147"/>
    <w:rsid w:val="002D4277"/>
    <w:rsid w:val="00443315"/>
    <w:rsid w:val="00477708"/>
    <w:rsid w:val="006064AF"/>
    <w:rsid w:val="006763F8"/>
    <w:rsid w:val="00773899"/>
    <w:rsid w:val="008C3030"/>
    <w:rsid w:val="00F56E0E"/>
    <w:rsid w:val="00FC2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77"/>
    <w:rPr>
      <w:rFonts w:eastAsiaTheme="minorEastAsia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D4277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tulo8">
    <w:name w:val="heading 8"/>
    <w:basedOn w:val="Normal"/>
    <w:next w:val="Normal"/>
    <w:link w:val="Ttulo8Char"/>
    <w:qFormat/>
    <w:rsid w:val="002D4277"/>
    <w:pPr>
      <w:keepNext/>
      <w:spacing w:after="0" w:line="240" w:lineRule="auto"/>
      <w:jc w:val="both"/>
      <w:outlineLvl w:val="7"/>
    </w:pPr>
    <w:rPr>
      <w:rFonts w:ascii="Arial" w:eastAsia="Times New Roman" w:hAnsi="Arial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738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7738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har">
    <w:name w:val="Título 4 Char"/>
    <w:basedOn w:val="Fontepargpadro"/>
    <w:link w:val="Ttulo4"/>
    <w:rsid w:val="002D4277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2D4277"/>
    <w:rPr>
      <w:rFonts w:ascii="Arial" w:eastAsia="Times New Roman" w:hAnsi="Arial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777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77"/>
    <w:rPr>
      <w:rFonts w:eastAsiaTheme="minorEastAsia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D4277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tulo8">
    <w:name w:val="heading 8"/>
    <w:basedOn w:val="Normal"/>
    <w:next w:val="Normal"/>
    <w:link w:val="Ttulo8Char"/>
    <w:qFormat/>
    <w:rsid w:val="002D4277"/>
    <w:pPr>
      <w:keepNext/>
      <w:spacing w:after="0" w:line="240" w:lineRule="auto"/>
      <w:jc w:val="both"/>
      <w:outlineLvl w:val="7"/>
    </w:pPr>
    <w:rPr>
      <w:rFonts w:ascii="Arial" w:eastAsia="Times New Roman" w:hAnsi="Arial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738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7738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har">
    <w:name w:val="Título 4 Char"/>
    <w:basedOn w:val="Fontepargpadro"/>
    <w:link w:val="Ttulo4"/>
    <w:rsid w:val="002D4277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2D4277"/>
    <w:rPr>
      <w:rFonts w:ascii="Arial" w:eastAsia="Times New Roman" w:hAnsi="Arial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etosales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642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CMNH01</dc:creator>
  <cp:lastModifiedBy>Sec-06</cp:lastModifiedBy>
  <cp:revision>3</cp:revision>
  <dcterms:created xsi:type="dcterms:W3CDTF">2017-12-14T14:24:00Z</dcterms:created>
  <dcterms:modified xsi:type="dcterms:W3CDTF">2017-12-15T18:18:00Z</dcterms:modified>
</cp:coreProperties>
</file>