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E0" w:rsidRPr="009F120B" w:rsidRDefault="009F120B" w:rsidP="00DE78CE">
      <w:pPr>
        <w:pStyle w:val="BodyText"/>
        <w:numPr>
          <w:ilvl w:val="0"/>
          <w:numId w:val="1"/>
        </w:numPr>
        <w:rPr>
          <w:rFonts w:ascii="Arial" w:hAnsi="Arial" w:cs="Arial"/>
          <w:b/>
          <w:sz w:val="32"/>
          <w:szCs w:val="24"/>
        </w:rPr>
      </w:pPr>
      <w:r w:rsidRPr="009F120B">
        <w:rPr>
          <w:rFonts w:ascii="Arial" w:hAnsi="Arial" w:cs="Arial"/>
          <w:b/>
          <w:sz w:val="32"/>
          <w:szCs w:val="24"/>
        </w:rPr>
        <w:t>Възникване, същност, характерни черти и функции на правото.</w:t>
      </w: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</w:rPr>
      </w:pPr>
    </w:p>
    <w:p w:rsidR="00C80242" w:rsidRDefault="009F120B" w:rsidP="009F120B">
      <w:pPr>
        <w:pStyle w:val="BodyText"/>
        <w:rPr>
          <w:rFonts w:ascii="Arial" w:hAnsi="Arial" w:cs="Arial"/>
          <w:sz w:val="28"/>
          <w:szCs w:val="24"/>
        </w:rPr>
      </w:pPr>
      <w:r w:rsidRPr="009F120B">
        <w:rPr>
          <w:rFonts w:ascii="Arial" w:hAnsi="Arial" w:cs="Arial"/>
          <w:b/>
          <w:sz w:val="28"/>
          <w:szCs w:val="24"/>
        </w:rPr>
        <w:t>Възникване:</w:t>
      </w:r>
      <w:r w:rsidRPr="009F120B">
        <w:rPr>
          <w:rFonts w:ascii="Arial" w:hAnsi="Arial" w:cs="Arial"/>
          <w:sz w:val="28"/>
          <w:szCs w:val="24"/>
        </w:rPr>
        <w:t xml:space="preserve"> </w:t>
      </w:r>
    </w:p>
    <w:p w:rsidR="00C80242" w:rsidRDefault="00C80242" w:rsidP="009F120B">
      <w:pPr>
        <w:pStyle w:val="BodyText"/>
        <w:rPr>
          <w:rFonts w:ascii="Arial" w:hAnsi="Arial" w:cs="Arial"/>
          <w:sz w:val="28"/>
          <w:szCs w:val="24"/>
        </w:rPr>
      </w:pP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lang w:val="ru-RU"/>
        </w:rPr>
      </w:pPr>
      <w:r w:rsidRPr="009F120B">
        <w:rPr>
          <w:rFonts w:ascii="Arial" w:hAnsi="Arial" w:cs="Arial"/>
          <w:bCs/>
          <w:sz w:val="28"/>
          <w:lang w:val="ru-RU"/>
        </w:rPr>
        <w:t xml:space="preserve">Теория за </w:t>
      </w:r>
      <w:proofErr w:type="spellStart"/>
      <w:r w:rsidRPr="009F120B">
        <w:rPr>
          <w:rFonts w:ascii="Arial" w:hAnsi="Arial" w:cs="Arial"/>
          <w:bCs/>
          <w:sz w:val="28"/>
          <w:lang w:val="ru-RU"/>
        </w:rPr>
        <w:t>естественото</w:t>
      </w:r>
      <w:proofErr w:type="spellEnd"/>
      <w:r w:rsidRPr="009F120B">
        <w:rPr>
          <w:rFonts w:ascii="Arial" w:hAnsi="Arial" w:cs="Arial"/>
          <w:bCs/>
          <w:sz w:val="28"/>
          <w:lang w:val="ru-RU"/>
        </w:rPr>
        <w:t xml:space="preserve"> право </w:t>
      </w:r>
      <w:r w:rsidRPr="009F120B">
        <w:rPr>
          <w:rFonts w:ascii="Arial" w:hAnsi="Arial" w:cs="Arial"/>
          <w:sz w:val="28"/>
          <w:lang w:val="ru-RU"/>
        </w:rPr>
        <w:t xml:space="preserve">- </w:t>
      </w:r>
      <w:proofErr w:type="spellStart"/>
      <w:r w:rsidRPr="009F120B">
        <w:rPr>
          <w:rFonts w:ascii="Arial" w:hAnsi="Arial" w:cs="Arial"/>
          <w:sz w:val="28"/>
          <w:lang w:val="ru-RU"/>
        </w:rPr>
        <w:t>правилата</w:t>
      </w:r>
      <w:proofErr w:type="spellEnd"/>
      <w:r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Pr="009F120B">
        <w:rPr>
          <w:rFonts w:ascii="Arial" w:hAnsi="Arial" w:cs="Arial"/>
          <w:sz w:val="28"/>
          <w:lang w:val="ru-RU"/>
        </w:rPr>
        <w:t>са</w:t>
      </w:r>
      <w:proofErr w:type="spellEnd"/>
      <w:r w:rsidRPr="009F120B">
        <w:rPr>
          <w:rFonts w:ascii="Arial" w:hAnsi="Arial" w:cs="Arial"/>
          <w:sz w:val="28"/>
          <w:lang w:val="ru-RU"/>
        </w:rPr>
        <w:t xml:space="preserve"> с </w:t>
      </w:r>
      <w:proofErr w:type="spellStart"/>
      <w:r w:rsidRPr="009F120B">
        <w:rPr>
          <w:rFonts w:ascii="Arial" w:hAnsi="Arial" w:cs="Arial"/>
          <w:sz w:val="28"/>
          <w:lang w:val="ru-RU"/>
        </w:rPr>
        <w:t>произход</w:t>
      </w:r>
      <w:proofErr w:type="spellEnd"/>
      <w:r w:rsidRPr="009F120B">
        <w:rPr>
          <w:rFonts w:ascii="Arial" w:hAnsi="Arial" w:cs="Arial"/>
          <w:sz w:val="28"/>
          <w:lang w:val="ru-RU"/>
        </w:rPr>
        <w:t xml:space="preserve"> от Бог</w:t>
      </w:r>
    </w:p>
    <w:p w:rsidR="00C80242" w:rsidRDefault="00C80242" w:rsidP="009F120B">
      <w:pPr>
        <w:pStyle w:val="BodyText"/>
        <w:rPr>
          <w:rFonts w:ascii="Arial" w:hAnsi="Arial" w:cs="Arial"/>
          <w:bCs/>
          <w:sz w:val="28"/>
          <w:szCs w:val="24"/>
          <w:lang w:val="ru-RU"/>
        </w:rPr>
      </w:pP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bCs/>
          <w:sz w:val="28"/>
          <w:szCs w:val="24"/>
        </w:rPr>
        <w:t xml:space="preserve">Историческа теория за правото </w:t>
      </w:r>
      <w:r w:rsidRPr="009F120B">
        <w:rPr>
          <w:rFonts w:ascii="Arial" w:hAnsi="Arial" w:cs="Arial"/>
          <w:sz w:val="28"/>
          <w:szCs w:val="24"/>
        </w:rPr>
        <w:t>– правото отразява определен период от историческото развитие на нацията</w:t>
      </w:r>
    </w:p>
    <w:p w:rsidR="00C80242" w:rsidRDefault="00C80242" w:rsidP="009F120B">
      <w:pPr>
        <w:pStyle w:val="BodyText"/>
        <w:rPr>
          <w:rFonts w:ascii="Arial" w:hAnsi="Arial" w:cs="Arial"/>
          <w:bCs/>
          <w:sz w:val="28"/>
          <w:szCs w:val="24"/>
        </w:rPr>
      </w:pP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bCs/>
          <w:sz w:val="28"/>
          <w:szCs w:val="24"/>
        </w:rPr>
        <w:t xml:space="preserve">Реалистичната теория за правото </w:t>
      </w:r>
      <w:r w:rsidRPr="009F120B">
        <w:rPr>
          <w:rFonts w:ascii="Arial" w:hAnsi="Arial" w:cs="Arial"/>
          <w:sz w:val="28"/>
          <w:szCs w:val="24"/>
        </w:rPr>
        <w:t>- правото е създадено от сила и е израз на сила</w:t>
      </w:r>
    </w:p>
    <w:p w:rsidR="00C80242" w:rsidRDefault="00C80242" w:rsidP="009F120B">
      <w:pPr>
        <w:pStyle w:val="BodyText"/>
        <w:rPr>
          <w:rFonts w:ascii="Arial" w:hAnsi="Arial" w:cs="Arial"/>
          <w:bCs/>
          <w:sz w:val="28"/>
          <w:szCs w:val="24"/>
        </w:rPr>
      </w:pP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bCs/>
          <w:sz w:val="28"/>
          <w:szCs w:val="24"/>
        </w:rPr>
        <w:t>Съвременна теория за правото</w:t>
      </w:r>
    </w:p>
    <w:p w:rsidR="007A56DE" w:rsidRPr="009F120B" w:rsidRDefault="00403BFF" w:rsidP="00DE78CE">
      <w:pPr>
        <w:pStyle w:val="BodyText"/>
        <w:numPr>
          <w:ilvl w:val="0"/>
          <w:numId w:val="2"/>
        </w:numPr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sz w:val="28"/>
          <w:szCs w:val="24"/>
        </w:rPr>
        <w:t>социалното битие на правото</w:t>
      </w:r>
    </w:p>
    <w:p w:rsidR="007A56DE" w:rsidRPr="009F120B" w:rsidRDefault="00403BFF" w:rsidP="00DE78CE">
      <w:pPr>
        <w:pStyle w:val="BodyText"/>
        <w:numPr>
          <w:ilvl w:val="0"/>
          <w:numId w:val="2"/>
        </w:numPr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sz w:val="28"/>
          <w:szCs w:val="24"/>
        </w:rPr>
        <w:t>институционализираното битие на правото</w:t>
      </w:r>
    </w:p>
    <w:p w:rsidR="007A56DE" w:rsidRPr="009F120B" w:rsidRDefault="00403BFF" w:rsidP="00DE78CE">
      <w:pPr>
        <w:pStyle w:val="BodyText"/>
        <w:numPr>
          <w:ilvl w:val="0"/>
          <w:numId w:val="2"/>
        </w:numPr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sz w:val="28"/>
          <w:szCs w:val="24"/>
        </w:rPr>
        <w:t>конкретно-практическото битие на правото</w:t>
      </w: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A56DE" w:rsidRPr="009F120B" w:rsidRDefault="009F120B" w:rsidP="009F120B">
      <w:pPr>
        <w:pStyle w:val="BodyText"/>
        <w:rPr>
          <w:rFonts w:ascii="Arial" w:hAnsi="Arial" w:cs="Arial"/>
          <w:sz w:val="28"/>
          <w:lang w:val="ru-RU"/>
        </w:rPr>
      </w:pPr>
      <w:proofErr w:type="spellStart"/>
      <w:r w:rsidRPr="009F120B">
        <w:rPr>
          <w:rFonts w:ascii="Arial" w:hAnsi="Arial" w:cs="Arial"/>
          <w:b/>
          <w:sz w:val="28"/>
          <w:szCs w:val="24"/>
          <w:lang w:val="ru-RU"/>
        </w:rPr>
        <w:t>Свъщност</w:t>
      </w:r>
      <w:proofErr w:type="spellEnd"/>
      <w:r w:rsidRPr="009F120B">
        <w:rPr>
          <w:rFonts w:ascii="Arial" w:hAnsi="Arial" w:cs="Arial"/>
          <w:b/>
          <w:sz w:val="28"/>
          <w:szCs w:val="24"/>
          <w:lang w:val="ru-RU"/>
        </w:rPr>
        <w:t>:</w:t>
      </w:r>
      <w:r w:rsidRPr="009F120B">
        <w:rPr>
          <w:rFonts w:ascii="Arial" w:hAnsi="Arial" w:cs="Arial"/>
          <w:sz w:val="28"/>
          <w:szCs w:val="24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bCs/>
          <w:sz w:val="28"/>
          <w:lang w:val="ru-RU"/>
        </w:rPr>
        <w:t>обективно</w:t>
      </w:r>
      <w:proofErr w:type="spellEnd"/>
      <w:r w:rsidR="00403BFF" w:rsidRPr="009F120B">
        <w:rPr>
          <w:rFonts w:ascii="Arial" w:hAnsi="Arial" w:cs="Arial"/>
          <w:bCs/>
          <w:sz w:val="28"/>
          <w:lang w:val="ru-RU"/>
        </w:rPr>
        <w:t xml:space="preserve"> </w:t>
      </w:r>
      <w:proofErr w:type="gramStart"/>
      <w:r w:rsidR="00403BFF" w:rsidRPr="009F120B">
        <w:rPr>
          <w:rFonts w:ascii="Arial" w:hAnsi="Arial" w:cs="Arial"/>
          <w:bCs/>
          <w:sz w:val="28"/>
          <w:lang w:val="ru-RU"/>
        </w:rPr>
        <w:t xml:space="preserve">право </w:t>
      </w:r>
      <w:r w:rsidR="00403BFF" w:rsidRPr="009F120B">
        <w:rPr>
          <w:rFonts w:ascii="Arial" w:hAnsi="Arial" w:cs="Arial"/>
          <w:sz w:val="28"/>
          <w:lang w:val="ru-RU"/>
        </w:rPr>
        <w:t xml:space="preserve"> -</w:t>
      </w:r>
      <w:proofErr w:type="gramEnd"/>
      <w:r w:rsidR="00403BFF"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правният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ред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като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съвкупност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от предписания,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които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установяват</w:t>
      </w:r>
      <w:proofErr w:type="spellEnd"/>
      <w:r w:rsidR="00403BFF" w:rsidRPr="009F120B">
        <w:rPr>
          <w:rFonts w:ascii="Arial" w:hAnsi="Arial" w:cs="Arial"/>
          <w:sz w:val="28"/>
          <w:lang w:val="ru-RU"/>
        </w:rPr>
        <w:t xml:space="preserve"> модели за поведение на </w:t>
      </w:r>
      <w:proofErr w:type="spellStart"/>
      <w:r w:rsidR="00403BFF" w:rsidRPr="009F120B">
        <w:rPr>
          <w:rFonts w:ascii="Arial" w:hAnsi="Arial" w:cs="Arial"/>
          <w:sz w:val="28"/>
          <w:lang w:val="ru-RU"/>
        </w:rPr>
        <w:t>хората</w:t>
      </w:r>
      <w:proofErr w:type="spellEnd"/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 xml:space="preserve"> </w:t>
      </w:r>
    </w:p>
    <w:p w:rsidR="007A56DE" w:rsidRPr="009F120B" w:rsidRDefault="00403BFF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bCs/>
          <w:sz w:val="28"/>
          <w:szCs w:val="24"/>
        </w:rPr>
        <w:t xml:space="preserve">субективно право </w:t>
      </w:r>
      <w:r w:rsidRPr="009F120B">
        <w:rPr>
          <w:rFonts w:ascii="Arial" w:hAnsi="Arial" w:cs="Arial"/>
          <w:sz w:val="28"/>
          <w:szCs w:val="24"/>
        </w:rPr>
        <w:t>- правото на определено лице да реализира свои правнозначими интереси или да задоволи свои законни потребности</w:t>
      </w:r>
    </w:p>
    <w:p w:rsidR="009F120B" w:rsidRPr="009F120B" w:rsidRDefault="009F120B" w:rsidP="009F120B">
      <w:pPr>
        <w:pStyle w:val="BodyText"/>
        <w:rPr>
          <w:rFonts w:ascii="Arial" w:hAnsi="Arial" w:cs="Arial"/>
          <w:b/>
          <w:sz w:val="28"/>
          <w:szCs w:val="24"/>
          <w:lang w:val="ru-RU"/>
        </w:rPr>
      </w:pP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lang w:val="ru-RU"/>
        </w:rPr>
      </w:pPr>
      <w:proofErr w:type="spellStart"/>
      <w:r w:rsidRPr="009F120B">
        <w:rPr>
          <w:rFonts w:ascii="Arial" w:hAnsi="Arial" w:cs="Arial"/>
          <w:b/>
          <w:sz w:val="28"/>
          <w:szCs w:val="24"/>
          <w:lang w:val="ru-RU"/>
        </w:rPr>
        <w:t>Характерни</w:t>
      </w:r>
      <w:proofErr w:type="spellEnd"/>
      <w:r w:rsidRPr="009F120B">
        <w:rPr>
          <w:rFonts w:ascii="Arial" w:hAnsi="Arial" w:cs="Arial"/>
          <w:b/>
          <w:sz w:val="28"/>
          <w:szCs w:val="24"/>
          <w:lang w:val="ru-RU"/>
        </w:rPr>
        <w:t xml:space="preserve"> черти и функции на </w:t>
      </w:r>
      <w:proofErr w:type="spellStart"/>
      <w:r w:rsidRPr="009F120B">
        <w:rPr>
          <w:rFonts w:ascii="Arial" w:hAnsi="Arial" w:cs="Arial"/>
          <w:b/>
          <w:sz w:val="28"/>
          <w:szCs w:val="24"/>
          <w:lang w:val="ru-RU"/>
        </w:rPr>
        <w:t>правото</w:t>
      </w:r>
      <w:proofErr w:type="spellEnd"/>
      <w:r w:rsidRPr="009F120B">
        <w:rPr>
          <w:rFonts w:ascii="Arial" w:hAnsi="Arial" w:cs="Arial"/>
          <w:b/>
          <w:sz w:val="28"/>
          <w:szCs w:val="24"/>
          <w:lang w:val="ru-RU"/>
        </w:rPr>
        <w:t xml:space="preserve">: </w:t>
      </w:r>
      <w:proofErr w:type="spellStart"/>
      <w:r w:rsidRPr="009F120B">
        <w:rPr>
          <w:rFonts w:ascii="Arial" w:hAnsi="Arial" w:cs="Arial"/>
          <w:bCs/>
          <w:sz w:val="28"/>
          <w:lang w:val="ru-RU"/>
        </w:rPr>
        <w:t>Характерни</w:t>
      </w:r>
      <w:proofErr w:type="spellEnd"/>
      <w:r w:rsidRPr="009F120B">
        <w:rPr>
          <w:rFonts w:ascii="Arial" w:hAnsi="Arial" w:cs="Arial"/>
          <w:bCs/>
          <w:sz w:val="28"/>
          <w:lang w:val="ru-RU"/>
        </w:rPr>
        <w:t xml:space="preserve"> черти</w:t>
      </w:r>
    </w:p>
    <w:p w:rsidR="007A56DE" w:rsidRPr="009F120B" w:rsidRDefault="00403BFF" w:rsidP="00DE78CE">
      <w:pPr>
        <w:pStyle w:val="BodyText"/>
        <w:numPr>
          <w:ilvl w:val="0"/>
          <w:numId w:val="3"/>
        </w:numPr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>мяра за социалното равенство - равни възможности</w:t>
      </w:r>
    </w:p>
    <w:p w:rsidR="007A56DE" w:rsidRPr="009F120B" w:rsidRDefault="00403BFF" w:rsidP="00DE78CE">
      <w:pPr>
        <w:pStyle w:val="BodyText"/>
        <w:numPr>
          <w:ilvl w:val="0"/>
          <w:numId w:val="3"/>
        </w:numPr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>мяра за социалната справедливост – грижа към социално слабите</w:t>
      </w:r>
    </w:p>
    <w:p w:rsidR="007A56DE" w:rsidRPr="009F120B" w:rsidRDefault="00403BFF" w:rsidP="00DE78CE">
      <w:pPr>
        <w:pStyle w:val="BodyText"/>
        <w:numPr>
          <w:ilvl w:val="0"/>
          <w:numId w:val="3"/>
        </w:numPr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 xml:space="preserve">мяра за социална свобода - свободно изразена воля </w:t>
      </w:r>
    </w:p>
    <w:p w:rsidR="009F120B" w:rsidRPr="009F120B" w:rsidRDefault="009F120B" w:rsidP="009F120B">
      <w:pPr>
        <w:pStyle w:val="BodyText"/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bCs/>
          <w:sz w:val="28"/>
          <w:szCs w:val="24"/>
        </w:rPr>
        <w:t>Функции</w:t>
      </w:r>
    </w:p>
    <w:p w:rsidR="007A56DE" w:rsidRPr="009F120B" w:rsidRDefault="00403BFF" w:rsidP="00DE78CE">
      <w:pPr>
        <w:pStyle w:val="BodyText"/>
        <w:numPr>
          <w:ilvl w:val="0"/>
          <w:numId w:val="4"/>
        </w:numPr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>регулираща функция - спрямо поведението на субектите</w:t>
      </w:r>
    </w:p>
    <w:p w:rsidR="007A56DE" w:rsidRPr="009F120B" w:rsidRDefault="00403BFF" w:rsidP="00DE78CE">
      <w:pPr>
        <w:pStyle w:val="BodyText"/>
        <w:numPr>
          <w:ilvl w:val="0"/>
          <w:numId w:val="4"/>
        </w:numPr>
        <w:rPr>
          <w:rFonts w:ascii="Arial" w:hAnsi="Arial" w:cs="Arial"/>
          <w:sz w:val="28"/>
          <w:szCs w:val="24"/>
          <w:lang w:val="en-US"/>
        </w:rPr>
      </w:pPr>
      <w:r w:rsidRPr="009F120B">
        <w:rPr>
          <w:rFonts w:ascii="Arial" w:hAnsi="Arial" w:cs="Arial"/>
          <w:sz w:val="28"/>
          <w:szCs w:val="24"/>
        </w:rPr>
        <w:t>защитна/охранителна функция - санкциите</w:t>
      </w:r>
    </w:p>
    <w:p w:rsidR="007A56DE" w:rsidRPr="009F120B" w:rsidRDefault="00403BFF" w:rsidP="00DE78CE">
      <w:pPr>
        <w:pStyle w:val="BodyText"/>
        <w:numPr>
          <w:ilvl w:val="0"/>
          <w:numId w:val="4"/>
        </w:numPr>
        <w:rPr>
          <w:rFonts w:ascii="Arial" w:hAnsi="Arial" w:cs="Arial"/>
          <w:sz w:val="28"/>
          <w:szCs w:val="24"/>
          <w:lang w:val="ru-RU"/>
        </w:rPr>
      </w:pPr>
      <w:r w:rsidRPr="009F120B">
        <w:rPr>
          <w:rFonts w:ascii="Arial" w:hAnsi="Arial" w:cs="Arial"/>
          <w:sz w:val="28"/>
          <w:szCs w:val="24"/>
        </w:rPr>
        <w:t>възпитателна функция - да се спазва определено поведение</w:t>
      </w: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2618FD" w:rsidRDefault="002618FD" w:rsidP="002618FD">
      <w:pPr>
        <w:pStyle w:val="BodyText"/>
        <w:jc w:val="center"/>
        <w:rPr>
          <w:rFonts w:ascii="Arial" w:hAnsi="Arial" w:cs="Arial"/>
          <w:sz w:val="28"/>
          <w:szCs w:val="24"/>
          <w:lang w:val="ru-RU"/>
        </w:rPr>
      </w:pPr>
    </w:p>
    <w:p w:rsidR="002618FD" w:rsidRPr="002618FD" w:rsidRDefault="002618FD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sz w:val="32"/>
          <w:szCs w:val="24"/>
        </w:rPr>
      </w:pPr>
      <w:r w:rsidRPr="002618FD">
        <w:rPr>
          <w:rFonts w:ascii="Arial" w:hAnsi="Arial" w:cs="Arial"/>
          <w:b/>
          <w:sz w:val="32"/>
          <w:szCs w:val="24"/>
        </w:rPr>
        <w:t>Източници и система на правото.Правни отрасли</w:t>
      </w:r>
      <w:r w:rsidRPr="002618FD">
        <w:rPr>
          <w:rFonts w:ascii="Arial" w:hAnsi="Arial" w:cs="Arial"/>
          <w:sz w:val="32"/>
          <w:szCs w:val="24"/>
        </w:rPr>
        <w:t>.</w:t>
      </w:r>
    </w:p>
    <w:p w:rsidR="009F120B" w:rsidRDefault="009F120B" w:rsidP="009F120B">
      <w:pPr>
        <w:pStyle w:val="BodyText"/>
        <w:rPr>
          <w:rFonts w:ascii="Arial" w:hAnsi="Arial" w:cs="Arial"/>
          <w:sz w:val="28"/>
          <w:szCs w:val="24"/>
        </w:rPr>
      </w:pPr>
    </w:p>
    <w:p w:rsidR="002618FD" w:rsidRPr="002618FD" w:rsidRDefault="002618FD" w:rsidP="002618FD">
      <w:pPr>
        <w:pStyle w:val="BodyText"/>
        <w:rPr>
          <w:rFonts w:ascii="Arial" w:hAnsi="Arial" w:cs="Arial"/>
          <w:sz w:val="32"/>
          <w:lang w:val="ru-RU"/>
        </w:rPr>
      </w:pPr>
      <w:r w:rsidRPr="002618FD">
        <w:rPr>
          <w:rFonts w:ascii="Arial" w:hAnsi="Arial" w:cs="Arial"/>
          <w:b/>
          <w:sz w:val="32"/>
          <w:szCs w:val="24"/>
        </w:rPr>
        <w:t>Източници и система на правото</w:t>
      </w:r>
      <w:r>
        <w:rPr>
          <w:rFonts w:ascii="Arial" w:hAnsi="Arial" w:cs="Arial"/>
          <w:b/>
          <w:sz w:val="32"/>
          <w:szCs w:val="24"/>
        </w:rPr>
        <w:t xml:space="preserve">: </w:t>
      </w:r>
      <w:proofErr w:type="spellStart"/>
      <w:r w:rsidRPr="002618FD">
        <w:rPr>
          <w:rFonts w:ascii="Arial" w:hAnsi="Arial" w:cs="Arial"/>
          <w:sz w:val="32"/>
          <w:lang w:val="ru-RU"/>
        </w:rPr>
        <w:t>формите</w:t>
      </w:r>
      <w:proofErr w:type="spellEnd"/>
      <w:r w:rsidRPr="002618FD">
        <w:rPr>
          <w:rFonts w:ascii="Arial" w:hAnsi="Arial" w:cs="Arial"/>
          <w:sz w:val="32"/>
          <w:lang w:val="ru-RU"/>
        </w:rPr>
        <w:t xml:space="preserve">, в </w:t>
      </w:r>
      <w:proofErr w:type="spellStart"/>
      <w:r w:rsidRPr="002618FD">
        <w:rPr>
          <w:rFonts w:ascii="Arial" w:hAnsi="Arial" w:cs="Arial"/>
          <w:sz w:val="32"/>
          <w:lang w:val="ru-RU"/>
        </w:rPr>
        <w:t>които</w:t>
      </w:r>
      <w:proofErr w:type="spellEnd"/>
      <w:r w:rsidRPr="002618FD">
        <w:rPr>
          <w:rFonts w:ascii="Arial" w:hAnsi="Arial" w:cs="Arial"/>
          <w:sz w:val="32"/>
          <w:lang w:val="ru-RU"/>
        </w:rPr>
        <w:t xml:space="preserve"> се </w:t>
      </w:r>
      <w:proofErr w:type="spellStart"/>
      <w:r w:rsidRPr="002618FD">
        <w:rPr>
          <w:rFonts w:ascii="Arial" w:hAnsi="Arial" w:cs="Arial"/>
          <w:sz w:val="32"/>
          <w:lang w:val="ru-RU"/>
        </w:rPr>
        <w:t>съдържат</w:t>
      </w:r>
      <w:proofErr w:type="spellEnd"/>
      <w:r w:rsidRPr="002618FD">
        <w:rPr>
          <w:rFonts w:ascii="Arial" w:hAnsi="Arial" w:cs="Arial"/>
          <w:sz w:val="32"/>
          <w:lang w:val="ru-RU"/>
        </w:rPr>
        <w:t xml:space="preserve"> </w:t>
      </w:r>
      <w:proofErr w:type="spellStart"/>
      <w:r w:rsidRPr="002618FD">
        <w:rPr>
          <w:rFonts w:ascii="Arial" w:hAnsi="Arial" w:cs="Arial"/>
          <w:sz w:val="32"/>
          <w:lang w:val="ru-RU"/>
        </w:rPr>
        <w:t>правните</w:t>
      </w:r>
      <w:proofErr w:type="spellEnd"/>
      <w:r w:rsidRPr="002618FD">
        <w:rPr>
          <w:rFonts w:ascii="Arial" w:hAnsi="Arial" w:cs="Arial"/>
          <w:sz w:val="32"/>
          <w:lang w:val="ru-RU"/>
        </w:rPr>
        <w:t xml:space="preserve"> </w:t>
      </w:r>
      <w:proofErr w:type="spellStart"/>
      <w:r w:rsidRPr="002618FD">
        <w:rPr>
          <w:rFonts w:ascii="Arial" w:hAnsi="Arial" w:cs="Arial"/>
          <w:sz w:val="32"/>
          <w:lang w:val="ru-RU"/>
        </w:rPr>
        <w:t>норми</w:t>
      </w:r>
      <w:proofErr w:type="spellEnd"/>
    </w:p>
    <w:p w:rsidR="002618FD" w:rsidRPr="00E6362C" w:rsidRDefault="002618FD" w:rsidP="002618FD">
      <w:pPr>
        <w:pStyle w:val="BodyText"/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bCs/>
          <w:sz w:val="28"/>
          <w:szCs w:val="24"/>
        </w:rPr>
        <w:t>Видове източници на правото:</w:t>
      </w:r>
    </w:p>
    <w:p w:rsidR="007A56DE" w:rsidRPr="00E6362C" w:rsidRDefault="00403BFF" w:rsidP="00DE78CE">
      <w:pPr>
        <w:pStyle w:val="BodyText"/>
        <w:numPr>
          <w:ilvl w:val="0"/>
          <w:numId w:val="5"/>
        </w:numPr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bCs/>
          <w:sz w:val="28"/>
          <w:szCs w:val="24"/>
        </w:rPr>
        <w:t xml:space="preserve">Юридическите актове </w:t>
      </w:r>
      <w:r w:rsidRPr="00E6362C">
        <w:rPr>
          <w:rFonts w:ascii="Arial" w:hAnsi="Arial" w:cs="Arial"/>
          <w:sz w:val="28"/>
          <w:szCs w:val="24"/>
        </w:rPr>
        <w:t>– волеизявления, извършени по определен ред, с което се създават правила за поведение</w:t>
      </w:r>
    </w:p>
    <w:p w:rsidR="007A56DE" w:rsidRPr="00E6362C" w:rsidRDefault="00403BFF" w:rsidP="00DE78CE">
      <w:pPr>
        <w:pStyle w:val="BodyText"/>
        <w:numPr>
          <w:ilvl w:val="0"/>
          <w:numId w:val="5"/>
        </w:numPr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bCs/>
          <w:sz w:val="28"/>
          <w:szCs w:val="24"/>
        </w:rPr>
        <w:t>Обичаите и моралните правила за поведение</w:t>
      </w:r>
    </w:p>
    <w:p w:rsidR="007A56DE" w:rsidRPr="00E6362C" w:rsidRDefault="00403BFF" w:rsidP="00DE78CE">
      <w:pPr>
        <w:pStyle w:val="BodyText"/>
        <w:numPr>
          <w:ilvl w:val="0"/>
          <w:numId w:val="5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bCs/>
          <w:sz w:val="28"/>
          <w:szCs w:val="24"/>
        </w:rPr>
        <w:t>Международните договори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b/>
          <w:bCs/>
          <w:sz w:val="28"/>
          <w:szCs w:val="24"/>
        </w:rPr>
        <w:t>Според кръга на адресатите, до които се отнасят:</w:t>
      </w:r>
    </w:p>
    <w:p w:rsidR="007A56DE" w:rsidRPr="00E6362C" w:rsidRDefault="00403BFF" w:rsidP="00DE78CE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нормативни юридически актове</w:t>
      </w:r>
    </w:p>
    <w:p w:rsidR="007A56DE" w:rsidRPr="00E6362C" w:rsidRDefault="00403BFF" w:rsidP="00DE78CE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индивидуални юридически актове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b/>
          <w:bCs/>
          <w:sz w:val="28"/>
          <w:szCs w:val="24"/>
        </w:rPr>
        <w:t>Според съдържанието:</w:t>
      </w:r>
    </w:p>
    <w:p w:rsidR="007A56DE" w:rsidRPr="00E6362C" w:rsidRDefault="00403BFF" w:rsidP="00DE78CE">
      <w:pPr>
        <w:pStyle w:val="BodyText"/>
        <w:numPr>
          <w:ilvl w:val="0"/>
          <w:numId w:val="7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правотворчески юридически актове</w:t>
      </w:r>
    </w:p>
    <w:p w:rsidR="007A56DE" w:rsidRPr="00E6362C" w:rsidRDefault="00403BFF" w:rsidP="00DE78CE">
      <w:pPr>
        <w:pStyle w:val="BodyText"/>
        <w:numPr>
          <w:ilvl w:val="0"/>
          <w:numId w:val="7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тълкувателни юридически актове</w:t>
      </w:r>
    </w:p>
    <w:p w:rsidR="007A56DE" w:rsidRPr="00E6362C" w:rsidRDefault="00403BFF" w:rsidP="00DE78CE">
      <w:pPr>
        <w:pStyle w:val="BodyText"/>
        <w:numPr>
          <w:ilvl w:val="0"/>
          <w:numId w:val="7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правоприлагащи юридически актове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bCs/>
          <w:sz w:val="28"/>
          <w:szCs w:val="24"/>
        </w:rPr>
        <w:t xml:space="preserve">Предмет  на регулиране </w:t>
      </w:r>
      <w:r w:rsidRPr="00E6362C">
        <w:rPr>
          <w:rFonts w:ascii="Arial" w:hAnsi="Arial" w:cs="Arial"/>
          <w:sz w:val="28"/>
          <w:szCs w:val="24"/>
        </w:rPr>
        <w:t>- обществените отношения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bCs/>
          <w:sz w:val="28"/>
          <w:szCs w:val="24"/>
        </w:rPr>
        <w:t xml:space="preserve">Метод на регулиране </w:t>
      </w:r>
      <w:r w:rsidRPr="00E6362C">
        <w:rPr>
          <w:rFonts w:ascii="Arial" w:hAnsi="Arial" w:cs="Arial"/>
          <w:sz w:val="28"/>
          <w:szCs w:val="24"/>
        </w:rPr>
        <w:t>- позицията на субектите един спрямо друг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i/>
          <w:iCs/>
          <w:sz w:val="28"/>
          <w:szCs w:val="24"/>
        </w:rPr>
        <w:t xml:space="preserve">    императивен  метод                   диспозитивен метод 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i/>
          <w:iCs/>
          <w:sz w:val="28"/>
          <w:szCs w:val="24"/>
        </w:rPr>
        <w:t xml:space="preserve">                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  <w:lang w:val="ru-RU"/>
        </w:rPr>
      </w:pPr>
      <w:r w:rsidRPr="00E6362C">
        <w:rPr>
          <w:rFonts w:ascii="Arial" w:hAnsi="Arial" w:cs="Arial"/>
          <w:bCs/>
          <w:sz w:val="28"/>
          <w:szCs w:val="24"/>
        </w:rPr>
        <w:t>Основни подразделения на обективното право:</w:t>
      </w:r>
    </w:p>
    <w:p w:rsidR="007A56DE" w:rsidRPr="00E6362C" w:rsidRDefault="00403BFF" w:rsidP="00DE78CE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публично право и частно право</w:t>
      </w:r>
    </w:p>
    <w:p w:rsidR="007A56DE" w:rsidRPr="00E6362C" w:rsidRDefault="00403BFF" w:rsidP="00DE78CE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материално право и процесуално право</w:t>
      </w:r>
    </w:p>
    <w:p w:rsidR="007A56DE" w:rsidRPr="00E6362C" w:rsidRDefault="00403BFF" w:rsidP="00DE78CE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24"/>
          <w:lang w:val="en-US"/>
        </w:rPr>
      </w:pPr>
      <w:r w:rsidRPr="00E6362C">
        <w:rPr>
          <w:rFonts w:ascii="Arial" w:hAnsi="Arial" w:cs="Arial"/>
          <w:sz w:val="28"/>
          <w:szCs w:val="24"/>
        </w:rPr>
        <w:t>вътрешно право и международно право</w:t>
      </w:r>
    </w:p>
    <w:p w:rsidR="00E6362C" w:rsidRPr="00E6362C" w:rsidRDefault="00E6362C" w:rsidP="00E6362C">
      <w:pPr>
        <w:pStyle w:val="BodyText"/>
        <w:rPr>
          <w:rFonts w:ascii="Arial" w:hAnsi="Arial" w:cs="Arial"/>
          <w:sz w:val="28"/>
          <w:szCs w:val="24"/>
        </w:rPr>
      </w:pPr>
    </w:p>
    <w:p w:rsidR="00E6362C" w:rsidRPr="00E6362C" w:rsidRDefault="00E6362C" w:rsidP="00E6362C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2618FD">
        <w:rPr>
          <w:rFonts w:ascii="Arial" w:hAnsi="Arial" w:cs="Arial"/>
          <w:b/>
          <w:sz w:val="32"/>
          <w:szCs w:val="24"/>
        </w:rPr>
        <w:t>Правни отрасли</w:t>
      </w:r>
      <w:r>
        <w:rPr>
          <w:rFonts w:ascii="Arial" w:hAnsi="Arial" w:cs="Arial"/>
          <w:sz w:val="32"/>
          <w:szCs w:val="24"/>
        </w:rPr>
        <w:t xml:space="preserve">: </w:t>
      </w:r>
      <w:r w:rsidRPr="00E6362C">
        <w:rPr>
          <w:rFonts w:ascii="Arial" w:hAnsi="Arial" w:cs="Arial"/>
          <w:sz w:val="32"/>
          <w:szCs w:val="24"/>
          <w:lang w:val="ru-RU"/>
        </w:rPr>
        <w:t xml:space="preserve">- </w:t>
      </w:r>
      <w:r w:rsidRPr="00E6362C">
        <w:rPr>
          <w:rFonts w:ascii="Arial" w:hAnsi="Arial" w:cs="Arial"/>
          <w:sz w:val="28"/>
          <w:szCs w:val="24"/>
          <w:lang w:val="ru-RU"/>
        </w:rPr>
        <w:t xml:space="preserve">в </w:t>
      </w:r>
      <w:proofErr w:type="spellStart"/>
      <w:r w:rsidRPr="00E6362C">
        <w:rPr>
          <w:rFonts w:ascii="Arial" w:hAnsi="Arial" w:cs="Arial"/>
          <w:sz w:val="28"/>
          <w:szCs w:val="24"/>
          <w:lang w:val="ru-RU"/>
        </w:rPr>
        <w:t>зависимост</w:t>
      </w:r>
      <w:proofErr w:type="spellEnd"/>
      <w:r w:rsidRPr="00E6362C">
        <w:rPr>
          <w:rFonts w:ascii="Arial" w:hAnsi="Arial" w:cs="Arial"/>
          <w:sz w:val="28"/>
          <w:szCs w:val="24"/>
          <w:lang w:val="ru-RU"/>
        </w:rPr>
        <w:t xml:space="preserve"> от предмета и метода на </w:t>
      </w:r>
      <w:proofErr w:type="spellStart"/>
      <w:r w:rsidRPr="00E6362C">
        <w:rPr>
          <w:rFonts w:ascii="Arial" w:hAnsi="Arial" w:cs="Arial"/>
          <w:sz w:val="28"/>
          <w:szCs w:val="24"/>
          <w:lang w:val="ru-RU"/>
        </w:rPr>
        <w:t>регулиране</w:t>
      </w:r>
      <w:proofErr w:type="spellEnd"/>
    </w:p>
    <w:p w:rsidR="00E6362C" w:rsidRDefault="00E6362C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256A6" w:rsidRDefault="007256A6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256A6" w:rsidRDefault="007256A6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256A6" w:rsidRDefault="007256A6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256A6" w:rsidRDefault="007256A6" w:rsidP="009F120B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256A6" w:rsidRPr="007256A6" w:rsidRDefault="007256A6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24"/>
          <w:lang w:val="ru-RU"/>
        </w:rPr>
      </w:pPr>
      <w:r w:rsidRPr="007256A6">
        <w:rPr>
          <w:rFonts w:ascii="Arial" w:hAnsi="Arial" w:cs="Arial"/>
          <w:b/>
          <w:sz w:val="36"/>
        </w:rPr>
        <w:lastRenderedPageBreak/>
        <w:t>Същност, структура и видове правни норми</w:t>
      </w:r>
    </w:p>
    <w:p w:rsidR="007256A6" w:rsidRDefault="007256A6" w:rsidP="007256A6">
      <w:pPr>
        <w:pStyle w:val="BodyText"/>
        <w:ind w:left="720"/>
        <w:rPr>
          <w:rFonts w:ascii="Arial" w:hAnsi="Arial" w:cs="Arial"/>
          <w:sz w:val="32"/>
        </w:rPr>
      </w:pPr>
    </w:p>
    <w:p w:rsidR="007256A6" w:rsidRPr="00C80242" w:rsidRDefault="007256A6" w:rsidP="007256A6">
      <w:pPr>
        <w:pStyle w:val="BodyText"/>
        <w:ind w:left="720"/>
        <w:jc w:val="left"/>
        <w:rPr>
          <w:rFonts w:ascii="Arial" w:hAnsi="Arial" w:cs="Arial"/>
          <w:lang w:val="ru-RU"/>
        </w:rPr>
      </w:pPr>
      <w:r w:rsidRPr="00C80242">
        <w:rPr>
          <w:rFonts w:ascii="Arial" w:hAnsi="Arial" w:cs="Arial"/>
          <w:b/>
          <w:sz w:val="28"/>
        </w:rPr>
        <w:t>Същност</w:t>
      </w:r>
      <w:r w:rsidRPr="00C80242">
        <w:rPr>
          <w:rFonts w:ascii="Arial" w:hAnsi="Arial" w:cs="Arial"/>
          <w:sz w:val="28"/>
        </w:rPr>
        <w:t>:</w:t>
      </w:r>
      <w:r w:rsidRPr="00C80242">
        <w:rPr>
          <w:rFonts w:ascii="Arial" w:hAnsi="Arial" w:cs="Arial"/>
        </w:rPr>
        <w:t xml:space="preserve"> </w:t>
      </w:r>
      <w:proofErr w:type="spellStart"/>
      <w:r w:rsidRPr="00C80242">
        <w:rPr>
          <w:rFonts w:ascii="Arial" w:hAnsi="Arial" w:cs="Arial"/>
          <w:lang w:val="ru-RU"/>
        </w:rPr>
        <w:t>правната</w:t>
      </w:r>
      <w:proofErr w:type="spellEnd"/>
      <w:r w:rsidRPr="00C80242">
        <w:rPr>
          <w:rFonts w:ascii="Arial" w:hAnsi="Arial" w:cs="Arial"/>
          <w:lang w:val="ru-RU"/>
        </w:rPr>
        <w:t xml:space="preserve"> норма е </w:t>
      </w:r>
      <w:proofErr w:type="spellStart"/>
      <w:r w:rsidRPr="00C80242">
        <w:rPr>
          <w:rFonts w:ascii="Arial" w:hAnsi="Arial" w:cs="Arial"/>
          <w:lang w:val="ru-RU"/>
        </w:rPr>
        <w:t>задължително</w:t>
      </w:r>
      <w:proofErr w:type="spellEnd"/>
      <w:r w:rsidRPr="00C80242">
        <w:rPr>
          <w:rFonts w:ascii="Arial" w:hAnsi="Arial" w:cs="Arial"/>
          <w:lang w:val="ru-RU"/>
        </w:rPr>
        <w:t xml:space="preserve"> правило за поведение, </w:t>
      </w:r>
      <w:proofErr w:type="spellStart"/>
      <w:r w:rsidRPr="00C80242">
        <w:rPr>
          <w:rFonts w:ascii="Arial" w:hAnsi="Arial" w:cs="Arial"/>
          <w:lang w:val="ru-RU"/>
        </w:rPr>
        <w:t>установено</w:t>
      </w:r>
      <w:proofErr w:type="spellEnd"/>
      <w:r w:rsidRPr="00C80242">
        <w:rPr>
          <w:rFonts w:ascii="Arial" w:hAnsi="Arial" w:cs="Arial"/>
          <w:lang w:val="ru-RU"/>
        </w:rPr>
        <w:t xml:space="preserve"> и </w:t>
      </w:r>
      <w:proofErr w:type="spellStart"/>
      <w:r w:rsidRPr="00C80242">
        <w:rPr>
          <w:rFonts w:ascii="Arial" w:hAnsi="Arial" w:cs="Arial"/>
          <w:lang w:val="ru-RU"/>
        </w:rPr>
        <w:t>санкционирано</w:t>
      </w:r>
      <w:proofErr w:type="spellEnd"/>
      <w:r w:rsidRPr="00C80242">
        <w:rPr>
          <w:rFonts w:ascii="Arial" w:hAnsi="Arial" w:cs="Arial"/>
          <w:lang w:val="ru-RU"/>
        </w:rPr>
        <w:t xml:space="preserve"> от </w:t>
      </w:r>
      <w:proofErr w:type="spellStart"/>
      <w:r w:rsidRPr="00C80242">
        <w:rPr>
          <w:rFonts w:ascii="Arial" w:hAnsi="Arial" w:cs="Arial"/>
          <w:lang w:val="ru-RU"/>
        </w:rPr>
        <w:t>държавата</w:t>
      </w:r>
      <w:proofErr w:type="spellEnd"/>
    </w:p>
    <w:p w:rsidR="007256A6" w:rsidRPr="00C80242" w:rsidRDefault="007256A6" w:rsidP="007256A6">
      <w:pPr>
        <w:pStyle w:val="BodyText"/>
        <w:ind w:left="720"/>
        <w:jc w:val="left"/>
        <w:rPr>
          <w:rFonts w:ascii="Arial" w:hAnsi="Arial" w:cs="Arial"/>
          <w:szCs w:val="24"/>
          <w:lang w:val="ru-RU"/>
        </w:rPr>
      </w:pPr>
    </w:p>
    <w:p w:rsidR="007256A6" w:rsidRPr="00C80242" w:rsidRDefault="007256A6" w:rsidP="007256A6">
      <w:pPr>
        <w:pStyle w:val="BodyText"/>
        <w:ind w:left="720"/>
        <w:jc w:val="left"/>
        <w:rPr>
          <w:rFonts w:ascii="Arial" w:hAnsi="Arial" w:cs="Arial"/>
          <w:b/>
        </w:rPr>
      </w:pPr>
      <w:r w:rsidRPr="00C80242">
        <w:rPr>
          <w:rFonts w:ascii="Arial" w:hAnsi="Arial" w:cs="Arial"/>
          <w:b/>
          <w:sz w:val="28"/>
        </w:rPr>
        <w:t>Структура:</w:t>
      </w:r>
      <w:r w:rsidRPr="00C80242">
        <w:rPr>
          <w:rFonts w:ascii="Arial" w:hAnsi="Arial" w:cs="Arial"/>
          <w:b/>
        </w:rPr>
        <w:t xml:space="preserve"> </w:t>
      </w:r>
    </w:p>
    <w:p w:rsidR="007256A6" w:rsidRPr="00C80242" w:rsidRDefault="007256A6" w:rsidP="007256A6">
      <w:pPr>
        <w:pStyle w:val="BodyText"/>
        <w:ind w:left="720"/>
        <w:jc w:val="left"/>
        <w:rPr>
          <w:rFonts w:ascii="Arial" w:hAnsi="Arial" w:cs="Arial"/>
          <w:b/>
        </w:rPr>
      </w:pPr>
      <w:r w:rsidRPr="00C80242">
        <w:rPr>
          <w:rFonts w:ascii="Arial" w:hAnsi="Arial" w:cs="Arial"/>
          <w:b/>
        </w:rPr>
        <w:t xml:space="preserve">  Хипотеза </w:t>
      </w:r>
      <w:r w:rsidRPr="00C80242">
        <w:rPr>
          <w:rFonts w:ascii="Arial" w:hAnsi="Arial" w:cs="Arial"/>
          <w:b/>
        </w:rPr>
        <w:sym w:font="Wingdings" w:char="F0E0"/>
      </w:r>
      <w:r w:rsidRPr="00C80242">
        <w:rPr>
          <w:rFonts w:ascii="Arial" w:hAnsi="Arial" w:cs="Arial"/>
          <w:b/>
        </w:rPr>
        <w:t xml:space="preserve"> Диспозиция </w:t>
      </w:r>
      <w:r w:rsidRPr="00C80242">
        <w:rPr>
          <w:rFonts w:ascii="Arial" w:hAnsi="Arial" w:cs="Arial"/>
          <w:b/>
        </w:rPr>
        <w:sym w:font="Wingdings" w:char="F0E0"/>
      </w:r>
      <w:r w:rsidRPr="00C80242">
        <w:rPr>
          <w:rFonts w:ascii="Arial" w:hAnsi="Arial" w:cs="Arial"/>
          <w:b/>
        </w:rPr>
        <w:t xml:space="preserve"> Санкция</w:t>
      </w:r>
    </w:p>
    <w:p w:rsidR="007256A6" w:rsidRPr="00C80242" w:rsidRDefault="007256A6" w:rsidP="007256A6">
      <w:pPr>
        <w:pStyle w:val="BodyText"/>
        <w:ind w:left="720"/>
        <w:jc w:val="left"/>
        <w:rPr>
          <w:rFonts w:ascii="Arial" w:hAnsi="Arial" w:cs="Arial"/>
          <w:b/>
          <w:sz w:val="28"/>
        </w:rPr>
      </w:pP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lang w:val="ru-RU"/>
        </w:rPr>
      </w:pPr>
      <w:r w:rsidRPr="00C80242">
        <w:rPr>
          <w:rFonts w:ascii="Arial" w:hAnsi="Arial" w:cs="Arial"/>
          <w:bCs/>
          <w:lang w:val="ru-RU"/>
        </w:rPr>
        <w:t>Чл.12</w:t>
      </w:r>
      <w:r w:rsidRPr="00C80242">
        <w:rPr>
          <w:rFonts w:ascii="Arial" w:hAnsi="Arial" w:cs="Arial"/>
          <w:lang w:val="ru-RU"/>
        </w:rPr>
        <w:t xml:space="preserve"> При </w:t>
      </w:r>
      <w:proofErr w:type="spellStart"/>
      <w:r w:rsidRPr="00C80242">
        <w:rPr>
          <w:rFonts w:ascii="Arial" w:hAnsi="Arial" w:cs="Arial"/>
          <w:lang w:val="ru-RU"/>
        </w:rPr>
        <w:t>воденето</w:t>
      </w:r>
      <w:proofErr w:type="spellEnd"/>
      <w:r w:rsidRPr="00C80242">
        <w:rPr>
          <w:rFonts w:ascii="Arial" w:hAnsi="Arial" w:cs="Arial"/>
          <w:lang w:val="ru-RU"/>
        </w:rPr>
        <w:t xml:space="preserve"> на </w:t>
      </w:r>
      <w:proofErr w:type="spellStart"/>
      <w:r w:rsidRPr="00C80242">
        <w:rPr>
          <w:rFonts w:ascii="Arial" w:hAnsi="Arial" w:cs="Arial"/>
          <w:lang w:val="ru-RU"/>
        </w:rPr>
        <w:t>преговори</w:t>
      </w:r>
      <w:proofErr w:type="spellEnd"/>
      <w:r w:rsidRPr="00C80242">
        <w:rPr>
          <w:rFonts w:ascii="Arial" w:hAnsi="Arial" w:cs="Arial"/>
          <w:lang w:val="ru-RU"/>
        </w:rPr>
        <w:t xml:space="preserve"> и </w:t>
      </w:r>
      <w:proofErr w:type="spellStart"/>
      <w:r w:rsidRPr="00C80242">
        <w:rPr>
          <w:rFonts w:ascii="Arial" w:hAnsi="Arial" w:cs="Arial"/>
          <w:lang w:val="ru-RU"/>
        </w:rPr>
        <w:t>сключването</w:t>
      </w:r>
      <w:proofErr w:type="spellEnd"/>
      <w:r w:rsidRPr="00C80242">
        <w:rPr>
          <w:rFonts w:ascii="Arial" w:hAnsi="Arial" w:cs="Arial"/>
          <w:lang w:val="ru-RU"/>
        </w:rPr>
        <w:t xml:space="preserve"> на договори </w:t>
      </w:r>
      <w:proofErr w:type="spellStart"/>
      <w:r w:rsidRPr="00C80242">
        <w:rPr>
          <w:rFonts w:ascii="Arial" w:hAnsi="Arial" w:cs="Arial"/>
          <w:lang w:val="ru-RU"/>
        </w:rPr>
        <w:t>страните</w:t>
      </w:r>
      <w:proofErr w:type="spellEnd"/>
      <w:r w:rsidRPr="00C80242">
        <w:rPr>
          <w:rFonts w:ascii="Arial" w:hAnsi="Arial" w:cs="Arial"/>
          <w:lang w:val="ru-RU"/>
        </w:rPr>
        <w:t xml:space="preserve"> </w:t>
      </w:r>
      <w:proofErr w:type="spellStart"/>
      <w:r w:rsidRPr="00C80242">
        <w:rPr>
          <w:rFonts w:ascii="Arial" w:hAnsi="Arial" w:cs="Arial"/>
          <w:lang w:val="ru-RU"/>
        </w:rPr>
        <w:t>трябва</w:t>
      </w:r>
      <w:proofErr w:type="spellEnd"/>
      <w:r w:rsidRPr="00C80242">
        <w:rPr>
          <w:rFonts w:ascii="Arial" w:hAnsi="Arial" w:cs="Arial"/>
          <w:lang w:val="ru-RU"/>
        </w:rPr>
        <w:t xml:space="preserve"> да </w:t>
      </w:r>
      <w:proofErr w:type="spellStart"/>
      <w:r w:rsidRPr="00C80242">
        <w:rPr>
          <w:rFonts w:ascii="Arial" w:hAnsi="Arial" w:cs="Arial"/>
          <w:lang w:val="ru-RU"/>
        </w:rPr>
        <w:t>действуват</w:t>
      </w:r>
      <w:proofErr w:type="spellEnd"/>
      <w:r w:rsidRPr="00C80242">
        <w:rPr>
          <w:rFonts w:ascii="Arial" w:hAnsi="Arial" w:cs="Arial"/>
          <w:lang w:val="ru-RU"/>
        </w:rPr>
        <w:t xml:space="preserve"> </w:t>
      </w:r>
      <w:proofErr w:type="spellStart"/>
      <w:r w:rsidRPr="00C80242">
        <w:rPr>
          <w:rFonts w:ascii="Arial" w:hAnsi="Arial" w:cs="Arial"/>
          <w:lang w:val="ru-RU"/>
        </w:rPr>
        <w:t>добросъвестно</w:t>
      </w:r>
      <w:proofErr w:type="spellEnd"/>
      <w:r w:rsidRPr="00C80242">
        <w:rPr>
          <w:rFonts w:ascii="Arial" w:hAnsi="Arial" w:cs="Arial"/>
          <w:lang w:val="ru-RU"/>
        </w:rPr>
        <w:t xml:space="preserve">. В противен случай те </w:t>
      </w:r>
      <w:proofErr w:type="spellStart"/>
      <w:r w:rsidRPr="00C80242">
        <w:rPr>
          <w:rFonts w:ascii="Arial" w:hAnsi="Arial" w:cs="Arial"/>
          <w:lang w:val="ru-RU"/>
        </w:rPr>
        <w:t>дължат</w:t>
      </w:r>
      <w:proofErr w:type="spellEnd"/>
      <w:r w:rsidRPr="00C80242">
        <w:rPr>
          <w:rFonts w:ascii="Arial" w:hAnsi="Arial" w:cs="Arial"/>
          <w:lang w:val="ru-RU"/>
        </w:rPr>
        <w:t xml:space="preserve"> </w:t>
      </w:r>
      <w:proofErr w:type="spellStart"/>
      <w:r w:rsidRPr="00C80242">
        <w:rPr>
          <w:rFonts w:ascii="Arial" w:hAnsi="Arial" w:cs="Arial"/>
          <w:lang w:val="ru-RU"/>
        </w:rPr>
        <w:t>обезщетение</w:t>
      </w:r>
      <w:proofErr w:type="spellEnd"/>
      <w:r w:rsidRPr="00C80242">
        <w:rPr>
          <w:rFonts w:ascii="Arial" w:hAnsi="Arial" w:cs="Arial"/>
          <w:lang w:val="ru-RU"/>
        </w:rPr>
        <w:t>.</w:t>
      </w: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lang w:val="ru-RU"/>
        </w:rPr>
      </w:pPr>
      <w:r w:rsidRPr="00C80242">
        <w:rPr>
          <w:rFonts w:ascii="Arial" w:hAnsi="Arial" w:cs="Arial"/>
          <w:bCs/>
          <w:lang w:val="ru-RU"/>
        </w:rPr>
        <w:t xml:space="preserve">Чл. 55. </w:t>
      </w:r>
      <w:proofErr w:type="spellStart"/>
      <w:r w:rsidRPr="00C80242">
        <w:rPr>
          <w:rFonts w:ascii="Arial" w:hAnsi="Arial" w:cs="Arial"/>
          <w:lang w:val="ru-RU"/>
        </w:rPr>
        <w:t>Който</w:t>
      </w:r>
      <w:proofErr w:type="spellEnd"/>
      <w:r w:rsidRPr="00C80242">
        <w:rPr>
          <w:rFonts w:ascii="Arial" w:hAnsi="Arial" w:cs="Arial"/>
          <w:lang w:val="ru-RU"/>
        </w:rPr>
        <w:t xml:space="preserve"> е получил </w:t>
      </w:r>
      <w:proofErr w:type="spellStart"/>
      <w:r w:rsidRPr="00C80242">
        <w:rPr>
          <w:rFonts w:ascii="Arial" w:hAnsi="Arial" w:cs="Arial"/>
          <w:lang w:val="ru-RU"/>
        </w:rPr>
        <w:t>нещо</w:t>
      </w:r>
      <w:proofErr w:type="spellEnd"/>
      <w:r w:rsidRPr="00C80242">
        <w:rPr>
          <w:rFonts w:ascii="Arial" w:hAnsi="Arial" w:cs="Arial"/>
          <w:lang w:val="ru-RU"/>
        </w:rPr>
        <w:t xml:space="preserve"> </w:t>
      </w:r>
      <w:proofErr w:type="gramStart"/>
      <w:r w:rsidRPr="00C80242">
        <w:rPr>
          <w:rFonts w:ascii="Arial" w:hAnsi="Arial" w:cs="Arial"/>
          <w:lang w:val="ru-RU"/>
        </w:rPr>
        <w:t>без основание</w:t>
      </w:r>
      <w:proofErr w:type="gramEnd"/>
      <w:r w:rsidRPr="00C80242">
        <w:rPr>
          <w:rFonts w:ascii="Arial" w:hAnsi="Arial" w:cs="Arial"/>
          <w:lang w:val="ru-RU"/>
        </w:rPr>
        <w:t xml:space="preserve"> или с </w:t>
      </w:r>
      <w:proofErr w:type="spellStart"/>
      <w:r w:rsidRPr="00C80242">
        <w:rPr>
          <w:rFonts w:ascii="Arial" w:hAnsi="Arial" w:cs="Arial"/>
          <w:lang w:val="ru-RU"/>
        </w:rPr>
        <w:t>оглед</w:t>
      </w:r>
      <w:proofErr w:type="spellEnd"/>
      <w:r w:rsidRPr="00C80242">
        <w:rPr>
          <w:rFonts w:ascii="Arial" w:hAnsi="Arial" w:cs="Arial"/>
          <w:lang w:val="ru-RU"/>
        </w:rPr>
        <w:t xml:space="preserve"> на </w:t>
      </w:r>
      <w:proofErr w:type="spellStart"/>
      <w:r w:rsidRPr="00C80242">
        <w:rPr>
          <w:rFonts w:ascii="Arial" w:hAnsi="Arial" w:cs="Arial"/>
          <w:lang w:val="ru-RU"/>
        </w:rPr>
        <w:t>неосъществено</w:t>
      </w:r>
      <w:proofErr w:type="spellEnd"/>
      <w:r w:rsidRPr="00C80242">
        <w:rPr>
          <w:rFonts w:ascii="Arial" w:hAnsi="Arial" w:cs="Arial"/>
          <w:lang w:val="ru-RU"/>
        </w:rPr>
        <w:t xml:space="preserve"> или </w:t>
      </w:r>
      <w:proofErr w:type="spellStart"/>
      <w:r w:rsidRPr="00C80242">
        <w:rPr>
          <w:rFonts w:ascii="Arial" w:hAnsi="Arial" w:cs="Arial"/>
          <w:lang w:val="ru-RU"/>
        </w:rPr>
        <w:t>отпаднало</w:t>
      </w:r>
      <w:proofErr w:type="spellEnd"/>
      <w:r w:rsidRPr="00C80242">
        <w:rPr>
          <w:rFonts w:ascii="Arial" w:hAnsi="Arial" w:cs="Arial"/>
          <w:lang w:val="ru-RU"/>
        </w:rPr>
        <w:t xml:space="preserve"> основание, е </w:t>
      </w:r>
      <w:proofErr w:type="spellStart"/>
      <w:r w:rsidRPr="00C80242">
        <w:rPr>
          <w:rFonts w:ascii="Arial" w:hAnsi="Arial" w:cs="Arial"/>
          <w:lang w:val="ru-RU"/>
        </w:rPr>
        <w:t>длъжен</w:t>
      </w:r>
      <w:proofErr w:type="spellEnd"/>
      <w:r w:rsidRPr="00C80242">
        <w:rPr>
          <w:rFonts w:ascii="Arial" w:hAnsi="Arial" w:cs="Arial"/>
          <w:lang w:val="ru-RU"/>
        </w:rPr>
        <w:t xml:space="preserve"> да </w:t>
      </w:r>
      <w:proofErr w:type="spellStart"/>
      <w:r w:rsidRPr="00C80242">
        <w:rPr>
          <w:rFonts w:ascii="Arial" w:hAnsi="Arial" w:cs="Arial"/>
          <w:lang w:val="ru-RU"/>
        </w:rPr>
        <w:t>го</w:t>
      </w:r>
      <w:proofErr w:type="spellEnd"/>
      <w:r w:rsidRPr="00C80242">
        <w:rPr>
          <w:rFonts w:ascii="Arial" w:hAnsi="Arial" w:cs="Arial"/>
          <w:lang w:val="ru-RU"/>
        </w:rPr>
        <w:t xml:space="preserve"> </w:t>
      </w:r>
      <w:proofErr w:type="spellStart"/>
      <w:r w:rsidRPr="00C80242">
        <w:rPr>
          <w:rFonts w:ascii="Arial" w:hAnsi="Arial" w:cs="Arial"/>
          <w:lang w:val="ru-RU"/>
        </w:rPr>
        <w:t>върне</w:t>
      </w:r>
      <w:proofErr w:type="spellEnd"/>
      <w:r w:rsidRPr="00C80242">
        <w:rPr>
          <w:rFonts w:ascii="Arial" w:hAnsi="Arial" w:cs="Arial"/>
          <w:lang w:val="ru-RU"/>
        </w:rPr>
        <w:t>.</w:t>
      </w: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lang w:val="ru-RU"/>
        </w:rPr>
      </w:pPr>
      <w:r w:rsidRPr="00C80242">
        <w:rPr>
          <w:rFonts w:ascii="Arial" w:hAnsi="Arial" w:cs="Arial"/>
          <w:bCs/>
          <w:lang w:val="ru-RU"/>
        </w:rPr>
        <w:t xml:space="preserve">Чл. 108. (1) </w:t>
      </w:r>
      <w:r w:rsidRPr="00C80242">
        <w:rPr>
          <w:rFonts w:ascii="Arial" w:hAnsi="Arial" w:cs="Arial"/>
          <w:lang w:val="ru-RU"/>
        </w:rPr>
        <w:t xml:space="preserve">Лице, </w:t>
      </w:r>
      <w:proofErr w:type="spellStart"/>
      <w:r w:rsidRPr="00C80242">
        <w:rPr>
          <w:rFonts w:ascii="Arial" w:hAnsi="Arial" w:cs="Arial"/>
          <w:lang w:val="ru-RU"/>
        </w:rPr>
        <w:t>което</w:t>
      </w:r>
      <w:proofErr w:type="spellEnd"/>
      <w:r w:rsidRPr="00C80242">
        <w:rPr>
          <w:rFonts w:ascii="Arial" w:hAnsi="Arial" w:cs="Arial"/>
          <w:lang w:val="ru-RU"/>
        </w:rPr>
        <w:t xml:space="preserve"> е </w:t>
      </w:r>
      <w:proofErr w:type="spellStart"/>
      <w:r w:rsidRPr="00C80242">
        <w:rPr>
          <w:rFonts w:ascii="Arial" w:hAnsi="Arial" w:cs="Arial"/>
          <w:lang w:val="ru-RU"/>
        </w:rPr>
        <w:t>задължено</w:t>
      </w:r>
      <w:proofErr w:type="spellEnd"/>
      <w:r w:rsidRPr="00C80242">
        <w:rPr>
          <w:rFonts w:ascii="Arial" w:hAnsi="Arial" w:cs="Arial"/>
          <w:lang w:val="ru-RU"/>
        </w:rPr>
        <w:t xml:space="preserve"> и не се </w:t>
      </w:r>
      <w:proofErr w:type="spellStart"/>
      <w:r w:rsidRPr="00C80242">
        <w:rPr>
          <w:rFonts w:ascii="Arial" w:hAnsi="Arial" w:cs="Arial"/>
          <w:lang w:val="ru-RU"/>
        </w:rPr>
        <w:t>регистрира</w:t>
      </w:r>
      <w:proofErr w:type="spellEnd"/>
      <w:r w:rsidRPr="00C80242">
        <w:rPr>
          <w:rFonts w:ascii="Arial" w:hAnsi="Arial" w:cs="Arial"/>
          <w:lang w:val="ru-RU"/>
        </w:rPr>
        <w:t xml:space="preserve"> по </w:t>
      </w:r>
      <w:proofErr w:type="spellStart"/>
      <w:r w:rsidRPr="00C80242">
        <w:rPr>
          <w:rFonts w:ascii="Arial" w:hAnsi="Arial" w:cs="Arial"/>
          <w:lang w:val="ru-RU"/>
        </w:rPr>
        <w:t>този</w:t>
      </w:r>
      <w:proofErr w:type="spellEnd"/>
      <w:r w:rsidRPr="00C80242">
        <w:rPr>
          <w:rFonts w:ascii="Arial" w:hAnsi="Arial" w:cs="Arial"/>
          <w:lang w:val="ru-RU"/>
        </w:rPr>
        <w:t xml:space="preserve"> закон, се </w:t>
      </w:r>
      <w:proofErr w:type="spellStart"/>
      <w:r w:rsidRPr="00C80242">
        <w:rPr>
          <w:rFonts w:ascii="Arial" w:hAnsi="Arial" w:cs="Arial"/>
          <w:lang w:val="ru-RU"/>
        </w:rPr>
        <w:t>наказва</w:t>
      </w:r>
      <w:proofErr w:type="spellEnd"/>
      <w:r w:rsidRPr="00C80242">
        <w:rPr>
          <w:rFonts w:ascii="Arial" w:hAnsi="Arial" w:cs="Arial"/>
          <w:lang w:val="ru-RU"/>
        </w:rPr>
        <w:t xml:space="preserve"> с </w:t>
      </w:r>
      <w:proofErr w:type="spellStart"/>
      <w:r w:rsidRPr="00C80242">
        <w:rPr>
          <w:rFonts w:ascii="Arial" w:hAnsi="Arial" w:cs="Arial"/>
          <w:lang w:val="ru-RU"/>
        </w:rPr>
        <w:t>имуществена</w:t>
      </w:r>
      <w:proofErr w:type="spellEnd"/>
      <w:r w:rsidRPr="00C80242">
        <w:rPr>
          <w:rFonts w:ascii="Arial" w:hAnsi="Arial" w:cs="Arial"/>
          <w:lang w:val="ru-RU"/>
        </w:rPr>
        <w:t xml:space="preserve"> санкция в размер от 500 до 3000 </w:t>
      </w:r>
      <w:proofErr w:type="spellStart"/>
      <w:r w:rsidRPr="00C80242">
        <w:rPr>
          <w:rFonts w:ascii="Arial" w:hAnsi="Arial" w:cs="Arial"/>
          <w:lang w:val="ru-RU"/>
        </w:rPr>
        <w:t>лв</w:t>
      </w:r>
      <w:proofErr w:type="spellEnd"/>
      <w:r w:rsidRPr="00C80242">
        <w:rPr>
          <w:rFonts w:ascii="Arial" w:hAnsi="Arial" w:cs="Arial"/>
          <w:lang w:val="ru-RU"/>
        </w:rPr>
        <w:t>.</w:t>
      </w: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sz w:val="28"/>
          <w:lang w:val="ru-RU"/>
        </w:rPr>
      </w:pP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lang w:val="ru-RU"/>
        </w:rPr>
      </w:pPr>
      <w:proofErr w:type="spellStart"/>
      <w:r w:rsidRPr="00C80242">
        <w:rPr>
          <w:rFonts w:ascii="Arial" w:hAnsi="Arial" w:cs="Arial"/>
          <w:b/>
          <w:sz w:val="32"/>
          <w:lang w:val="ru-RU"/>
        </w:rPr>
        <w:t>Видове</w:t>
      </w:r>
      <w:proofErr w:type="spellEnd"/>
      <w:r w:rsidRPr="00C80242">
        <w:rPr>
          <w:rFonts w:ascii="Arial" w:hAnsi="Arial" w:cs="Arial"/>
          <w:b/>
          <w:sz w:val="32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2"/>
          <w:lang w:val="ru-RU"/>
        </w:rPr>
        <w:t>правни</w:t>
      </w:r>
      <w:proofErr w:type="spellEnd"/>
      <w:r w:rsidRPr="00C80242">
        <w:rPr>
          <w:rFonts w:ascii="Arial" w:hAnsi="Arial" w:cs="Arial"/>
          <w:b/>
          <w:sz w:val="32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2"/>
          <w:lang w:val="ru-RU"/>
        </w:rPr>
        <w:t>норми</w:t>
      </w:r>
      <w:proofErr w:type="spellEnd"/>
      <w:r w:rsidRPr="00C80242">
        <w:rPr>
          <w:rFonts w:ascii="Arial" w:hAnsi="Arial" w:cs="Arial"/>
          <w:b/>
          <w:sz w:val="32"/>
          <w:lang w:val="ru-RU"/>
        </w:rPr>
        <w:t xml:space="preserve">: </w:t>
      </w:r>
      <w:proofErr w:type="spellStart"/>
      <w:r w:rsidRPr="00C80242">
        <w:rPr>
          <w:rFonts w:ascii="Arial" w:hAnsi="Arial" w:cs="Arial"/>
          <w:b/>
          <w:lang w:val="ru-RU"/>
        </w:rPr>
        <w:t>Според</w:t>
      </w:r>
      <w:proofErr w:type="spellEnd"/>
      <w:r w:rsidRPr="00C80242">
        <w:rPr>
          <w:rFonts w:ascii="Arial" w:hAnsi="Arial" w:cs="Arial"/>
          <w:b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lang w:val="ru-RU"/>
        </w:rPr>
        <w:t>това</w:t>
      </w:r>
      <w:proofErr w:type="spellEnd"/>
      <w:r w:rsidRPr="00C80242">
        <w:rPr>
          <w:rFonts w:ascii="Arial" w:hAnsi="Arial" w:cs="Arial"/>
          <w:b/>
          <w:lang w:val="ru-RU"/>
        </w:rPr>
        <w:t xml:space="preserve"> </w:t>
      </w:r>
      <w:r w:rsidRPr="00C80242">
        <w:rPr>
          <w:rFonts w:ascii="Arial" w:hAnsi="Arial" w:cs="Arial"/>
          <w:b/>
          <w:bCs/>
          <w:lang w:val="ru-RU"/>
        </w:rPr>
        <w:t xml:space="preserve">в коя </w:t>
      </w:r>
      <w:proofErr w:type="spellStart"/>
      <w:r w:rsidRPr="00C80242">
        <w:rPr>
          <w:rFonts w:ascii="Arial" w:hAnsi="Arial" w:cs="Arial"/>
          <w:b/>
          <w:bCs/>
          <w:lang w:val="ru-RU"/>
        </w:rPr>
        <w:t>основна</w:t>
      </w:r>
      <w:proofErr w:type="spellEnd"/>
      <w:r w:rsidRPr="00C80242">
        <w:rPr>
          <w:rFonts w:ascii="Arial" w:hAnsi="Arial" w:cs="Arial"/>
          <w:b/>
          <w:bCs/>
          <w:lang w:val="ru-RU"/>
        </w:rPr>
        <w:t xml:space="preserve"> структура на </w:t>
      </w:r>
      <w:proofErr w:type="spellStart"/>
      <w:r w:rsidRPr="00C80242">
        <w:rPr>
          <w:rFonts w:ascii="Arial" w:hAnsi="Arial" w:cs="Arial"/>
          <w:b/>
          <w:bCs/>
          <w:lang w:val="ru-RU"/>
        </w:rPr>
        <w:t>правото</w:t>
      </w:r>
      <w:proofErr w:type="spellEnd"/>
      <w:r w:rsidRPr="00C80242">
        <w:rPr>
          <w:rFonts w:ascii="Arial" w:hAnsi="Arial" w:cs="Arial"/>
          <w:b/>
          <w:bCs/>
          <w:lang w:val="ru-RU"/>
        </w:rPr>
        <w:t xml:space="preserve"> </w:t>
      </w:r>
      <w:r w:rsidRPr="00C80242">
        <w:rPr>
          <w:rFonts w:ascii="Arial" w:hAnsi="Arial" w:cs="Arial"/>
          <w:b/>
          <w:lang w:val="ru-RU"/>
        </w:rPr>
        <w:t xml:space="preserve">се </w:t>
      </w:r>
      <w:proofErr w:type="spellStart"/>
      <w:r w:rsidRPr="00C80242">
        <w:rPr>
          <w:rFonts w:ascii="Arial" w:hAnsi="Arial" w:cs="Arial"/>
          <w:b/>
          <w:lang w:val="ru-RU"/>
        </w:rPr>
        <w:t>включват</w:t>
      </w:r>
      <w:proofErr w:type="spellEnd"/>
      <w:r w:rsidRPr="00C80242">
        <w:rPr>
          <w:rFonts w:ascii="Arial" w:hAnsi="Arial" w:cs="Arial"/>
          <w:b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lang w:val="ru-RU"/>
        </w:rPr>
        <w:t>правните</w:t>
      </w:r>
      <w:proofErr w:type="spellEnd"/>
      <w:r w:rsidRPr="00C80242">
        <w:rPr>
          <w:rFonts w:ascii="Arial" w:hAnsi="Arial" w:cs="Arial"/>
          <w:b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lang w:val="ru-RU"/>
        </w:rPr>
        <w:t>норми</w:t>
      </w:r>
      <w:proofErr w:type="spellEnd"/>
      <w:r w:rsidRPr="00C80242">
        <w:rPr>
          <w:rFonts w:ascii="Arial" w:hAnsi="Arial" w:cs="Arial"/>
          <w:lang w:val="ru-RU"/>
        </w:rPr>
        <w:t>:</w:t>
      </w:r>
    </w:p>
    <w:p w:rsidR="007A56DE" w:rsidRPr="00C80242" w:rsidRDefault="00403BFF" w:rsidP="00DE78CE">
      <w:pPr>
        <w:pStyle w:val="BodyText"/>
        <w:numPr>
          <w:ilvl w:val="0"/>
          <w:numId w:val="9"/>
        </w:numPr>
        <w:rPr>
          <w:rFonts w:ascii="Arial" w:hAnsi="Arial" w:cs="Arial"/>
          <w:lang w:val="ru-RU"/>
        </w:rPr>
      </w:pPr>
      <w:r w:rsidRPr="00C80242">
        <w:rPr>
          <w:rFonts w:ascii="Arial" w:hAnsi="Arial" w:cs="Arial"/>
        </w:rPr>
        <w:t>норми на частното и норми на публичното право</w:t>
      </w:r>
    </w:p>
    <w:p w:rsidR="007A56DE" w:rsidRPr="00C80242" w:rsidRDefault="00403BFF" w:rsidP="00DE78CE">
      <w:pPr>
        <w:pStyle w:val="BodyText"/>
        <w:numPr>
          <w:ilvl w:val="0"/>
          <w:numId w:val="9"/>
        </w:numPr>
        <w:rPr>
          <w:rFonts w:ascii="Arial" w:hAnsi="Arial" w:cs="Arial"/>
          <w:lang w:val="ru-RU"/>
        </w:rPr>
      </w:pPr>
      <w:r w:rsidRPr="00C80242">
        <w:rPr>
          <w:rFonts w:ascii="Arial" w:hAnsi="Arial" w:cs="Arial"/>
        </w:rPr>
        <w:t>норми на материалното и норми на процесуалното право</w:t>
      </w:r>
    </w:p>
    <w:p w:rsidR="007A56DE" w:rsidRPr="00C80242" w:rsidRDefault="00403BFF" w:rsidP="00DE78CE">
      <w:pPr>
        <w:pStyle w:val="BodyText"/>
        <w:numPr>
          <w:ilvl w:val="0"/>
          <w:numId w:val="9"/>
        </w:numPr>
        <w:rPr>
          <w:rFonts w:ascii="Arial" w:hAnsi="Arial" w:cs="Arial"/>
          <w:lang w:val="ru-RU"/>
        </w:rPr>
      </w:pPr>
      <w:r w:rsidRPr="00C80242">
        <w:rPr>
          <w:rFonts w:ascii="Arial" w:hAnsi="Arial" w:cs="Arial"/>
        </w:rPr>
        <w:t>норми на вътрешното и норми на международното право</w:t>
      </w:r>
    </w:p>
    <w:p w:rsidR="00C80242" w:rsidRPr="00C80242" w:rsidRDefault="00C80242" w:rsidP="00DE78CE">
      <w:pPr>
        <w:pStyle w:val="BodyText"/>
        <w:numPr>
          <w:ilvl w:val="0"/>
          <w:numId w:val="9"/>
        </w:numPr>
        <w:rPr>
          <w:rFonts w:ascii="Arial" w:hAnsi="Arial" w:cs="Arial"/>
          <w:lang w:val="ru-RU"/>
        </w:rPr>
      </w:pPr>
    </w:p>
    <w:p w:rsidR="00C80242" w:rsidRPr="00C80242" w:rsidRDefault="007256A6" w:rsidP="007256A6">
      <w:pPr>
        <w:pStyle w:val="BodyText"/>
        <w:ind w:left="720"/>
        <w:rPr>
          <w:rFonts w:ascii="Arial" w:hAnsi="Arial" w:cs="Arial"/>
        </w:rPr>
      </w:pPr>
      <w:r w:rsidRPr="00C80242">
        <w:rPr>
          <w:rFonts w:ascii="Arial" w:hAnsi="Arial" w:cs="Arial"/>
          <w:b/>
        </w:rPr>
        <w:t xml:space="preserve">Според принадлежността на правните норми </w:t>
      </w:r>
      <w:r w:rsidRPr="00C80242">
        <w:rPr>
          <w:rFonts w:ascii="Arial" w:hAnsi="Arial" w:cs="Arial"/>
          <w:b/>
          <w:bCs/>
        </w:rPr>
        <w:t>към даден правен отрасъл</w:t>
      </w:r>
      <w:r w:rsidRPr="00C80242">
        <w:rPr>
          <w:rFonts w:ascii="Arial" w:hAnsi="Arial" w:cs="Arial"/>
          <w:b/>
        </w:rPr>
        <w:t>:</w:t>
      </w:r>
      <w:r w:rsidRPr="00C80242">
        <w:rPr>
          <w:rFonts w:ascii="Arial" w:hAnsi="Arial" w:cs="Arial"/>
        </w:rPr>
        <w:t xml:space="preserve"> </w:t>
      </w: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</w:rPr>
      </w:pPr>
      <w:r w:rsidRPr="00C80242">
        <w:rPr>
          <w:rFonts w:ascii="Arial" w:hAnsi="Arial" w:cs="Arial"/>
        </w:rPr>
        <w:t>гражданскоправни норми, административноправни норми, наказателноправни норми и т.н.</w:t>
      </w:r>
    </w:p>
    <w:p w:rsidR="00C80242" w:rsidRPr="00C80242" w:rsidRDefault="00C80242" w:rsidP="007256A6">
      <w:pPr>
        <w:pStyle w:val="BodyText"/>
        <w:ind w:left="720"/>
        <w:rPr>
          <w:rFonts w:ascii="Arial" w:hAnsi="Arial" w:cs="Arial"/>
          <w:lang w:val="ru-RU"/>
        </w:rPr>
      </w:pP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b/>
          <w:lang w:val="ru-RU"/>
        </w:rPr>
      </w:pPr>
      <w:r w:rsidRPr="00C80242">
        <w:rPr>
          <w:rFonts w:ascii="Arial" w:hAnsi="Arial" w:cs="Arial"/>
          <w:b/>
        </w:rPr>
        <w:t xml:space="preserve">Според </w:t>
      </w:r>
      <w:r w:rsidRPr="00C80242">
        <w:rPr>
          <w:rFonts w:ascii="Arial" w:hAnsi="Arial" w:cs="Arial"/>
          <w:b/>
          <w:bCs/>
        </w:rPr>
        <w:t>функцията на правото</w:t>
      </w:r>
      <w:r w:rsidRPr="00C80242">
        <w:rPr>
          <w:rFonts w:ascii="Arial" w:hAnsi="Arial" w:cs="Arial"/>
          <w:b/>
        </w:rPr>
        <w:t>, която изпълняват:</w:t>
      </w:r>
    </w:p>
    <w:p w:rsidR="007A56DE" w:rsidRPr="00C80242" w:rsidRDefault="00403BFF" w:rsidP="00DE78CE">
      <w:pPr>
        <w:pStyle w:val="BodyText"/>
        <w:numPr>
          <w:ilvl w:val="0"/>
          <w:numId w:val="10"/>
        </w:numPr>
        <w:rPr>
          <w:rFonts w:ascii="Arial" w:hAnsi="Arial" w:cs="Arial"/>
          <w:lang w:val="en-US"/>
        </w:rPr>
      </w:pPr>
      <w:r w:rsidRPr="00C80242">
        <w:rPr>
          <w:rFonts w:ascii="Arial" w:hAnsi="Arial" w:cs="Arial"/>
        </w:rPr>
        <w:t>р</w:t>
      </w:r>
      <w:proofErr w:type="spellStart"/>
      <w:r w:rsidRPr="00C80242">
        <w:rPr>
          <w:rFonts w:ascii="Arial" w:hAnsi="Arial" w:cs="Arial"/>
          <w:lang w:val="en-AU"/>
        </w:rPr>
        <w:t>егулиращи</w:t>
      </w:r>
      <w:proofErr w:type="spellEnd"/>
      <w:r w:rsidRPr="00C80242">
        <w:rPr>
          <w:rFonts w:ascii="Arial" w:hAnsi="Arial" w:cs="Arial"/>
        </w:rPr>
        <w:t xml:space="preserve"> – забраняващи, задължаващи,оправомощаващи</w:t>
      </w:r>
    </w:p>
    <w:p w:rsidR="007A56DE" w:rsidRPr="00C80242" w:rsidRDefault="00403BFF" w:rsidP="00DE78CE">
      <w:pPr>
        <w:pStyle w:val="BodyText"/>
        <w:numPr>
          <w:ilvl w:val="0"/>
          <w:numId w:val="10"/>
        </w:numPr>
        <w:rPr>
          <w:rFonts w:ascii="Arial" w:hAnsi="Arial" w:cs="Arial"/>
          <w:lang w:val="en-US"/>
        </w:rPr>
      </w:pPr>
      <w:r w:rsidRPr="00C80242">
        <w:rPr>
          <w:rFonts w:ascii="Arial" w:hAnsi="Arial" w:cs="Arial"/>
        </w:rPr>
        <w:t>охраняващи</w:t>
      </w:r>
    </w:p>
    <w:p w:rsidR="007256A6" w:rsidRPr="00C80242" w:rsidRDefault="007256A6" w:rsidP="007256A6">
      <w:pPr>
        <w:pStyle w:val="BodyText"/>
        <w:ind w:left="720"/>
        <w:rPr>
          <w:rFonts w:ascii="Arial" w:hAnsi="Arial" w:cs="Arial"/>
          <w:sz w:val="32"/>
          <w:lang w:val="ru-RU"/>
        </w:rPr>
      </w:pPr>
    </w:p>
    <w:p w:rsidR="007256A6" w:rsidRPr="00C80242" w:rsidRDefault="007256A6" w:rsidP="007256A6">
      <w:pPr>
        <w:pStyle w:val="BodyText"/>
        <w:jc w:val="left"/>
        <w:rPr>
          <w:rFonts w:ascii="Arial" w:hAnsi="Arial" w:cs="Arial"/>
          <w:b/>
          <w:sz w:val="28"/>
          <w:lang w:val="ru-RU"/>
        </w:rPr>
      </w:pPr>
      <w:r w:rsidRPr="00C80242">
        <w:rPr>
          <w:rFonts w:ascii="Arial" w:hAnsi="Arial" w:cs="Arial"/>
          <w:b/>
          <w:sz w:val="28"/>
        </w:rPr>
        <w:t xml:space="preserve">Според това </w:t>
      </w:r>
      <w:r w:rsidRPr="00C80242">
        <w:rPr>
          <w:rFonts w:ascii="Arial" w:hAnsi="Arial" w:cs="Arial"/>
          <w:b/>
          <w:bCs/>
          <w:sz w:val="28"/>
        </w:rPr>
        <w:t xml:space="preserve">доколко се дава възможност на правните субекти </w:t>
      </w:r>
      <w:r w:rsidRPr="00C80242">
        <w:rPr>
          <w:rFonts w:ascii="Arial" w:hAnsi="Arial" w:cs="Arial"/>
          <w:b/>
          <w:sz w:val="28"/>
        </w:rPr>
        <w:t>да се включат сами в правното регулиране:</w:t>
      </w:r>
    </w:p>
    <w:p w:rsidR="007A56DE" w:rsidRPr="00C80242" w:rsidRDefault="00403BFF" w:rsidP="00DE78CE">
      <w:pPr>
        <w:pStyle w:val="BodyText"/>
        <w:numPr>
          <w:ilvl w:val="0"/>
          <w:numId w:val="11"/>
        </w:numPr>
        <w:rPr>
          <w:rFonts w:ascii="Arial" w:hAnsi="Arial" w:cs="Arial"/>
          <w:sz w:val="28"/>
          <w:lang w:val="en-US"/>
        </w:rPr>
      </w:pPr>
      <w:proofErr w:type="spellStart"/>
      <w:r w:rsidRPr="00C80242">
        <w:rPr>
          <w:rFonts w:ascii="Arial" w:hAnsi="Arial" w:cs="Arial"/>
          <w:sz w:val="28"/>
          <w:lang w:val="en-AU"/>
        </w:rPr>
        <w:t>императивни</w:t>
      </w:r>
      <w:proofErr w:type="spellEnd"/>
      <w:r w:rsidRPr="00C80242">
        <w:rPr>
          <w:rFonts w:ascii="Arial" w:hAnsi="Arial" w:cs="Arial"/>
          <w:sz w:val="28"/>
          <w:lang w:val="en-AU"/>
        </w:rPr>
        <w:t xml:space="preserve"> </w:t>
      </w:r>
    </w:p>
    <w:p w:rsidR="007A56DE" w:rsidRPr="00C80242" w:rsidRDefault="00403BFF" w:rsidP="00DE78CE">
      <w:pPr>
        <w:pStyle w:val="BodyText"/>
        <w:numPr>
          <w:ilvl w:val="0"/>
          <w:numId w:val="11"/>
        </w:numPr>
        <w:rPr>
          <w:rFonts w:ascii="Arial" w:hAnsi="Arial" w:cs="Arial"/>
          <w:sz w:val="28"/>
          <w:lang w:val="en-US"/>
        </w:rPr>
      </w:pPr>
      <w:r w:rsidRPr="00C80242">
        <w:rPr>
          <w:rFonts w:ascii="Arial" w:hAnsi="Arial" w:cs="Arial"/>
          <w:sz w:val="28"/>
        </w:rPr>
        <w:t>диспозитивни</w:t>
      </w:r>
    </w:p>
    <w:p w:rsidR="007256A6" w:rsidRPr="00C80242" w:rsidRDefault="007256A6" w:rsidP="007256A6">
      <w:pPr>
        <w:pStyle w:val="BodyText"/>
        <w:jc w:val="left"/>
        <w:rPr>
          <w:rFonts w:ascii="Arial" w:hAnsi="Arial" w:cs="Arial"/>
          <w:b/>
          <w:sz w:val="28"/>
          <w:lang w:val="ru-RU"/>
        </w:rPr>
      </w:pPr>
      <w:r w:rsidRPr="00C80242">
        <w:rPr>
          <w:rFonts w:ascii="Arial" w:hAnsi="Arial" w:cs="Arial"/>
          <w:b/>
          <w:sz w:val="28"/>
        </w:rPr>
        <w:t xml:space="preserve">Според </w:t>
      </w:r>
      <w:r w:rsidRPr="00C80242">
        <w:rPr>
          <w:rFonts w:ascii="Arial" w:hAnsi="Arial" w:cs="Arial"/>
          <w:b/>
          <w:bCs/>
          <w:sz w:val="28"/>
        </w:rPr>
        <w:t xml:space="preserve">териториалния обхват </w:t>
      </w:r>
      <w:r w:rsidRPr="00C80242">
        <w:rPr>
          <w:rFonts w:ascii="Arial" w:hAnsi="Arial" w:cs="Arial"/>
          <w:b/>
          <w:sz w:val="28"/>
        </w:rPr>
        <w:t>на действие:</w:t>
      </w:r>
    </w:p>
    <w:p w:rsidR="007A56DE" w:rsidRPr="00C80242" w:rsidRDefault="00403BFF" w:rsidP="00DE78CE">
      <w:pPr>
        <w:pStyle w:val="BodyText"/>
        <w:numPr>
          <w:ilvl w:val="0"/>
          <w:numId w:val="12"/>
        </w:numPr>
        <w:rPr>
          <w:rFonts w:ascii="Arial" w:hAnsi="Arial" w:cs="Arial"/>
          <w:sz w:val="28"/>
          <w:lang w:val="en-US"/>
        </w:rPr>
      </w:pPr>
      <w:r w:rsidRPr="00C80242">
        <w:rPr>
          <w:rFonts w:ascii="Arial" w:hAnsi="Arial" w:cs="Arial"/>
          <w:sz w:val="28"/>
        </w:rPr>
        <w:t>о</w:t>
      </w:r>
      <w:proofErr w:type="spellStart"/>
      <w:r w:rsidRPr="00C80242">
        <w:rPr>
          <w:rFonts w:ascii="Arial" w:hAnsi="Arial" w:cs="Arial"/>
          <w:sz w:val="28"/>
          <w:lang w:val="en-AU"/>
        </w:rPr>
        <w:t>бщи</w:t>
      </w:r>
      <w:proofErr w:type="spellEnd"/>
    </w:p>
    <w:p w:rsidR="007A56DE" w:rsidRPr="00C80242" w:rsidRDefault="00403BFF" w:rsidP="00DE78CE">
      <w:pPr>
        <w:pStyle w:val="BodyText"/>
        <w:numPr>
          <w:ilvl w:val="0"/>
          <w:numId w:val="12"/>
        </w:numPr>
        <w:rPr>
          <w:rFonts w:ascii="Arial" w:hAnsi="Arial" w:cs="Arial"/>
          <w:sz w:val="28"/>
          <w:lang w:val="en-US"/>
        </w:rPr>
      </w:pPr>
      <w:r w:rsidRPr="00C80242">
        <w:rPr>
          <w:rFonts w:ascii="Arial" w:hAnsi="Arial" w:cs="Arial"/>
          <w:sz w:val="28"/>
        </w:rPr>
        <w:t>местни</w:t>
      </w:r>
    </w:p>
    <w:p w:rsidR="007256A6" w:rsidRPr="00C80242" w:rsidRDefault="007256A6" w:rsidP="007256A6">
      <w:pPr>
        <w:pStyle w:val="BodyText"/>
        <w:jc w:val="left"/>
        <w:rPr>
          <w:rFonts w:ascii="Arial" w:hAnsi="Arial" w:cs="Arial"/>
          <w:b/>
          <w:sz w:val="28"/>
          <w:lang w:val="en-US"/>
        </w:rPr>
      </w:pPr>
      <w:r w:rsidRPr="00C80242">
        <w:rPr>
          <w:rFonts w:ascii="Arial" w:hAnsi="Arial" w:cs="Arial"/>
          <w:b/>
          <w:sz w:val="28"/>
        </w:rPr>
        <w:t xml:space="preserve">Според </w:t>
      </w:r>
      <w:r w:rsidRPr="00C80242">
        <w:rPr>
          <w:rFonts w:ascii="Arial" w:hAnsi="Arial" w:cs="Arial"/>
          <w:b/>
          <w:bCs/>
          <w:sz w:val="28"/>
        </w:rPr>
        <w:t>времето на действие</w:t>
      </w:r>
      <w:r w:rsidRPr="00C80242">
        <w:rPr>
          <w:rFonts w:ascii="Arial" w:hAnsi="Arial" w:cs="Arial"/>
          <w:b/>
          <w:sz w:val="28"/>
        </w:rPr>
        <w:t>:</w:t>
      </w:r>
    </w:p>
    <w:p w:rsidR="007A56DE" w:rsidRPr="00C80242" w:rsidRDefault="00403BFF" w:rsidP="00DE78CE">
      <w:pPr>
        <w:pStyle w:val="BodyText"/>
        <w:numPr>
          <w:ilvl w:val="0"/>
          <w:numId w:val="13"/>
        </w:numPr>
        <w:jc w:val="left"/>
        <w:rPr>
          <w:rFonts w:ascii="Arial" w:hAnsi="Arial" w:cs="Arial"/>
          <w:sz w:val="28"/>
          <w:lang w:val="en-US"/>
        </w:rPr>
      </w:pPr>
      <w:r w:rsidRPr="00C80242">
        <w:rPr>
          <w:rFonts w:ascii="Arial" w:hAnsi="Arial" w:cs="Arial"/>
          <w:sz w:val="28"/>
        </w:rPr>
        <w:t xml:space="preserve">общи </w:t>
      </w:r>
    </w:p>
    <w:p w:rsidR="007A56DE" w:rsidRPr="00C80242" w:rsidRDefault="00403BFF" w:rsidP="00DE78CE">
      <w:pPr>
        <w:pStyle w:val="BodyText"/>
        <w:numPr>
          <w:ilvl w:val="0"/>
          <w:numId w:val="13"/>
        </w:numPr>
        <w:jc w:val="left"/>
        <w:rPr>
          <w:rFonts w:ascii="Arial" w:hAnsi="Arial" w:cs="Arial"/>
          <w:sz w:val="28"/>
          <w:lang w:val="en-US"/>
        </w:rPr>
      </w:pPr>
      <w:r w:rsidRPr="00C80242">
        <w:rPr>
          <w:rFonts w:ascii="Arial" w:hAnsi="Arial" w:cs="Arial"/>
          <w:sz w:val="28"/>
        </w:rPr>
        <w:t xml:space="preserve">временни </w:t>
      </w:r>
    </w:p>
    <w:p w:rsidR="007256A6" w:rsidRPr="00C80242" w:rsidRDefault="00C80242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sz w:val="48"/>
          <w:lang w:val="ru-RU"/>
        </w:rPr>
      </w:pPr>
      <w:r w:rsidRPr="00C80242">
        <w:rPr>
          <w:rFonts w:ascii="Arial" w:hAnsi="Arial" w:cs="Arial"/>
          <w:b/>
          <w:sz w:val="36"/>
        </w:rPr>
        <w:lastRenderedPageBreak/>
        <w:t>Тълкуване на правните норми - определение, видове</w:t>
      </w:r>
    </w:p>
    <w:p w:rsidR="007256A6" w:rsidRPr="007256A6" w:rsidRDefault="007256A6" w:rsidP="007256A6">
      <w:pPr>
        <w:pStyle w:val="BodyText"/>
        <w:ind w:left="720"/>
        <w:jc w:val="left"/>
        <w:rPr>
          <w:rFonts w:ascii="Arial" w:hAnsi="Arial" w:cs="Arial"/>
          <w:sz w:val="36"/>
        </w:rPr>
      </w:pPr>
    </w:p>
    <w:p w:rsidR="00C80242" w:rsidRPr="00C80242" w:rsidRDefault="00C80242" w:rsidP="00C80242">
      <w:pPr>
        <w:pStyle w:val="BodyText"/>
        <w:ind w:left="720"/>
        <w:jc w:val="left"/>
        <w:rPr>
          <w:rFonts w:ascii="Arial" w:hAnsi="Arial" w:cs="Arial"/>
          <w:sz w:val="28"/>
          <w:lang w:val="ru-RU"/>
        </w:rPr>
      </w:pPr>
      <w:r w:rsidRPr="00C80242">
        <w:rPr>
          <w:rFonts w:ascii="Arial" w:hAnsi="Arial" w:cs="Arial"/>
          <w:b/>
          <w:sz w:val="28"/>
          <w:szCs w:val="24"/>
          <w:lang w:val="ru-RU"/>
        </w:rPr>
        <w:t>Определение:</w:t>
      </w:r>
      <w:r w:rsidRPr="00C80242">
        <w:rPr>
          <w:rFonts w:ascii="Arial" w:hAnsi="Arial" w:cs="Arial"/>
          <w:sz w:val="28"/>
          <w:szCs w:val="24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Cs/>
          <w:sz w:val="28"/>
          <w:lang w:val="ru-RU"/>
        </w:rPr>
        <w:t>Според</w:t>
      </w:r>
      <w:proofErr w:type="spellEnd"/>
      <w:r w:rsidRPr="00C80242">
        <w:rPr>
          <w:rFonts w:ascii="Arial" w:hAnsi="Arial" w:cs="Arial"/>
          <w:bCs/>
          <w:sz w:val="28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Cs/>
          <w:sz w:val="28"/>
          <w:lang w:val="ru-RU"/>
        </w:rPr>
        <w:t>субекта</w:t>
      </w:r>
      <w:proofErr w:type="spellEnd"/>
      <w:r w:rsidRPr="00C80242">
        <w:rPr>
          <w:rFonts w:ascii="Arial" w:hAnsi="Arial" w:cs="Arial"/>
          <w:bCs/>
          <w:sz w:val="28"/>
          <w:lang w:val="ru-RU"/>
        </w:rPr>
        <w:t xml:space="preserve">, </w:t>
      </w:r>
      <w:proofErr w:type="spellStart"/>
      <w:r w:rsidRPr="00C80242">
        <w:rPr>
          <w:rFonts w:ascii="Arial" w:hAnsi="Arial" w:cs="Arial"/>
          <w:bCs/>
          <w:sz w:val="28"/>
          <w:lang w:val="ru-RU"/>
        </w:rPr>
        <w:t>който</w:t>
      </w:r>
      <w:proofErr w:type="spellEnd"/>
      <w:r w:rsidRPr="00C80242">
        <w:rPr>
          <w:rFonts w:ascii="Arial" w:hAnsi="Arial" w:cs="Arial"/>
          <w:bCs/>
          <w:sz w:val="28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Cs/>
          <w:sz w:val="28"/>
          <w:lang w:val="ru-RU"/>
        </w:rPr>
        <w:t>извършва</w:t>
      </w:r>
      <w:proofErr w:type="spellEnd"/>
      <w:r w:rsidRPr="00C80242">
        <w:rPr>
          <w:rFonts w:ascii="Arial" w:hAnsi="Arial" w:cs="Arial"/>
          <w:bCs/>
          <w:sz w:val="28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Cs/>
          <w:sz w:val="28"/>
          <w:lang w:val="ru-RU"/>
        </w:rPr>
        <w:t>тълкуването</w:t>
      </w:r>
      <w:proofErr w:type="spellEnd"/>
    </w:p>
    <w:p w:rsidR="007256A6" w:rsidRDefault="007256A6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Pr="00C80242" w:rsidRDefault="00C80242" w:rsidP="00C80242">
      <w:pPr>
        <w:pStyle w:val="BodyText"/>
        <w:ind w:left="720"/>
        <w:rPr>
          <w:rFonts w:ascii="Arial" w:hAnsi="Arial" w:cs="Arial"/>
          <w:b/>
          <w:sz w:val="28"/>
          <w:lang w:val="ru-RU"/>
        </w:rPr>
      </w:pPr>
      <w:proofErr w:type="spellStart"/>
      <w:r w:rsidRPr="00C80242">
        <w:rPr>
          <w:rFonts w:ascii="Arial" w:hAnsi="Arial" w:cs="Arial"/>
          <w:b/>
          <w:sz w:val="28"/>
          <w:szCs w:val="24"/>
          <w:lang w:val="ru-RU"/>
        </w:rPr>
        <w:t>Видове</w:t>
      </w:r>
      <w:proofErr w:type="spellEnd"/>
      <w:r w:rsidRPr="00C80242">
        <w:rPr>
          <w:rFonts w:ascii="Arial" w:hAnsi="Arial" w:cs="Arial"/>
          <w:b/>
          <w:sz w:val="28"/>
          <w:szCs w:val="24"/>
          <w:lang w:val="ru-RU"/>
        </w:rPr>
        <w:t>:</w:t>
      </w:r>
      <w:r>
        <w:rPr>
          <w:rFonts w:ascii="Arial" w:hAnsi="Arial" w:cs="Arial"/>
          <w:b/>
          <w:sz w:val="28"/>
          <w:szCs w:val="24"/>
          <w:lang w:val="ru-RU"/>
        </w:rPr>
        <w:t xml:space="preserve"> </w:t>
      </w:r>
    </w:p>
    <w:p w:rsidR="00C80242" w:rsidRPr="00C80242" w:rsidRDefault="00C80242" w:rsidP="00C80242">
      <w:pPr>
        <w:pStyle w:val="BodyText"/>
        <w:ind w:left="720"/>
        <w:rPr>
          <w:rFonts w:ascii="Arial" w:hAnsi="Arial" w:cs="Arial"/>
          <w:b/>
          <w:sz w:val="28"/>
          <w:lang w:val="ru-RU"/>
        </w:rPr>
      </w:pPr>
    </w:p>
    <w:p w:rsidR="007A56DE" w:rsidRPr="00C80242" w:rsidRDefault="00403BFF" w:rsidP="00DE78CE">
      <w:pPr>
        <w:pStyle w:val="BodyText"/>
        <w:numPr>
          <w:ilvl w:val="0"/>
          <w:numId w:val="14"/>
        </w:numPr>
        <w:rPr>
          <w:rFonts w:ascii="Arial" w:hAnsi="Arial" w:cs="Arial"/>
          <w:sz w:val="28"/>
          <w:lang w:val="ru-RU"/>
        </w:rPr>
      </w:pPr>
      <w:proofErr w:type="spellStart"/>
      <w:r w:rsidRPr="00C80242">
        <w:rPr>
          <w:rFonts w:ascii="Arial" w:hAnsi="Arial" w:cs="Arial"/>
          <w:bCs/>
          <w:sz w:val="28"/>
          <w:lang w:val="ru-RU"/>
        </w:rPr>
        <w:t>официално</w:t>
      </w:r>
      <w:proofErr w:type="spellEnd"/>
      <w:r w:rsidRPr="00C80242">
        <w:rPr>
          <w:rFonts w:ascii="Arial" w:hAnsi="Arial" w:cs="Arial"/>
          <w:bCs/>
          <w:sz w:val="28"/>
          <w:lang w:val="ru-RU"/>
        </w:rPr>
        <w:t xml:space="preserve"> – </w:t>
      </w:r>
      <w:r w:rsidRPr="00C80242">
        <w:rPr>
          <w:rFonts w:ascii="Arial" w:hAnsi="Arial" w:cs="Arial"/>
          <w:sz w:val="28"/>
          <w:lang w:val="ru-RU"/>
        </w:rPr>
        <w:t xml:space="preserve">от </w:t>
      </w:r>
      <w:proofErr w:type="spellStart"/>
      <w:r w:rsidRPr="00C80242">
        <w:rPr>
          <w:rFonts w:ascii="Arial" w:hAnsi="Arial" w:cs="Arial"/>
          <w:sz w:val="28"/>
          <w:lang w:val="ru-RU"/>
        </w:rPr>
        <w:t>оправомощен</w:t>
      </w:r>
      <w:proofErr w:type="spellEnd"/>
      <w:r w:rsidRPr="00C80242">
        <w:rPr>
          <w:rFonts w:ascii="Arial" w:hAnsi="Arial" w:cs="Arial"/>
          <w:sz w:val="28"/>
          <w:lang w:val="ru-RU"/>
        </w:rPr>
        <w:t xml:space="preserve"> за </w:t>
      </w:r>
      <w:proofErr w:type="spellStart"/>
      <w:r w:rsidRPr="00C80242">
        <w:rPr>
          <w:rFonts w:ascii="Arial" w:hAnsi="Arial" w:cs="Arial"/>
          <w:sz w:val="28"/>
          <w:lang w:val="ru-RU"/>
        </w:rPr>
        <w:t>това</w:t>
      </w:r>
      <w:proofErr w:type="spellEnd"/>
      <w:r w:rsidRPr="00C80242">
        <w:rPr>
          <w:rFonts w:ascii="Arial" w:hAnsi="Arial" w:cs="Arial"/>
          <w:sz w:val="28"/>
          <w:lang w:val="ru-RU"/>
        </w:rPr>
        <w:t xml:space="preserve"> </w:t>
      </w:r>
      <w:proofErr w:type="spellStart"/>
      <w:r w:rsidRPr="00C80242">
        <w:rPr>
          <w:rFonts w:ascii="Arial" w:hAnsi="Arial" w:cs="Arial"/>
          <w:sz w:val="28"/>
          <w:lang w:val="ru-RU"/>
        </w:rPr>
        <w:t>държавен</w:t>
      </w:r>
      <w:proofErr w:type="spellEnd"/>
      <w:r w:rsidRPr="00C80242">
        <w:rPr>
          <w:rFonts w:ascii="Arial" w:hAnsi="Arial" w:cs="Arial"/>
          <w:sz w:val="28"/>
          <w:lang w:val="ru-RU"/>
        </w:rPr>
        <w:t xml:space="preserve"> орган:</w:t>
      </w:r>
    </w:p>
    <w:p w:rsidR="007A56DE" w:rsidRPr="00C80242" w:rsidRDefault="00403BFF" w:rsidP="00DE78CE">
      <w:pPr>
        <w:pStyle w:val="BodyText"/>
        <w:numPr>
          <w:ilvl w:val="0"/>
          <w:numId w:val="15"/>
        </w:numPr>
        <w:rPr>
          <w:rFonts w:ascii="Arial" w:hAnsi="Arial" w:cs="Arial"/>
          <w:sz w:val="28"/>
          <w:szCs w:val="24"/>
          <w:lang w:val="ru-RU"/>
        </w:rPr>
      </w:pPr>
      <w:r w:rsidRPr="00C80242">
        <w:rPr>
          <w:rFonts w:ascii="Arial" w:hAnsi="Arial" w:cs="Arial"/>
          <w:bCs/>
          <w:sz w:val="28"/>
          <w:szCs w:val="24"/>
        </w:rPr>
        <w:t xml:space="preserve">автентично </w:t>
      </w:r>
      <w:r w:rsidRPr="00C80242">
        <w:rPr>
          <w:rFonts w:ascii="Arial" w:hAnsi="Arial" w:cs="Arial"/>
          <w:sz w:val="28"/>
          <w:szCs w:val="24"/>
        </w:rPr>
        <w:t>– от органа, издал съответния нормативен акт</w:t>
      </w:r>
    </w:p>
    <w:p w:rsidR="007A56DE" w:rsidRPr="00C80242" w:rsidRDefault="00403BFF" w:rsidP="00DE78CE">
      <w:pPr>
        <w:pStyle w:val="BodyText"/>
        <w:numPr>
          <w:ilvl w:val="0"/>
          <w:numId w:val="15"/>
        </w:numPr>
        <w:rPr>
          <w:rFonts w:ascii="Arial" w:hAnsi="Arial" w:cs="Arial"/>
          <w:sz w:val="28"/>
          <w:szCs w:val="24"/>
          <w:lang w:val="ru-RU"/>
        </w:rPr>
      </w:pPr>
      <w:r w:rsidRPr="00C80242">
        <w:rPr>
          <w:rFonts w:ascii="Arial" w:hAnsi="Arial" w:cs="Arial"/>
          <w:bCs/>
          <w:sz w:val="28"/>
          <w:szCs w:val="24"/>
        </w:rPr>
        <w:t xml:space="preserve">легално </w:t>
      </w:r>
      <w:r w:rsidRPr="00C80242">
        <w:rPr>
          <w:rFonts w:ascii="Arial" w:hAnsi="Arial" w:cs="Arial"/>
          <w:sz w:val="28"/>
          <w:szCs w:val="24"/>
        </w:rPr>
        <w:t>– от орган, изрично оправомощен да дава тълкуване</w:t>
      </w:r>
    </w:p>
    <w:p w:rsidR="007A56DE" w:rsidRPr="00C80242" w:rsidRDefault="00403BFF" w:rsidP="00DE78CE">
      <w:pPr>
        <w:pStyle w:val="BodyText"/>
        <w:numPr>
          <w:ilvl w:val="0"/>
          <w:numId w:val="15"/>
        </w:numPr>
        <w:rPr>
          <w:rFonts w:ascii="Arial" w:hAnsi="Arial" w:cs="Arial"/>
          <w:sz w:val="28"/>
          <w:szCs w:val="24"/>
          <w:lang w:val="en-US"/>
        </w:rPr>
      </w:pPr>
      <w:r w:rsidRPr="00C80242">
        <w:rPr>
          <w:rFonts w:ascii="Arial" w:hAnsi="Arial" w:cs="Arial"/>
          <w:bCs/>
          <w:sz w:val="28"/>
          <w:szCs w:val="24"/>
        </w:rPr>
        <w:t>съдебно</w:t>
      </w:r>
      <w:r w:rsidRPr="00C80242">
        <w:rPr>
          <w:rFonts w:ascii="Arial" w:hAnsi="Arial" w:cs="Arial"/>
          <w:sz w:val="28"/>
          <w:szCs w:val="24"/>
        </w:rPr>
        <w:t xml:space="preserve"> – от правораздавателните органи</w:t>
      </w:r>
    </w:p>
    <w:p w:rsidR="007A56DE" w:rsidRPr="00C80242" w:rsidRDefault="00403BFF" w:rsidP="00DE78CE">
      <w:pPr>
        <w:pStyle w:val="BodyText"/>
        <w:numPr>
          <w:ilvl w:val="0"/>
          <w:numId w:val="15"/>
        </w:numPr>
        <w:rPr>
          <w:rFonts w:ascii="Arial" w:hAnsi="Arial" w:cs="Arial"/>
          <w:sz w:val="28"/>
          <w:szCs w:val="24"/>
          <w:lang w:val="ru-RU"/>
        </w:rPr>
      </w:pPr>
      <w:r w:rsidRPr="00C80242">
        <w:rPr>
          <w:rFonts w:ascii="Arial" w:hAnsi="Arial" w:cs="Arial"/>
          <w:bCs/>
          <w:sz w:val="28"/>
          <w:szCs w:val="24"/>
        </w:rPr>
        <w:t xml:space="preserve">административно </w:t>
      </w:r>
      <w:r w:rsidRPr="00C80242">
        <w:rPr>
          <w:rFonts w:ascii="Arial" w:hAnsi="Arial" w:cs="Arial"/>
          <w:sz w:val="28"/>
          <w:szCs w:val="24"/>
        </w:rPr>
        <w:t>– от органи на изпълнителната власт</w:t>
      </w:r>
    </w:p>
    <w:p w:rsidR="007A56DE" w:rsidRPr="00C80242" w:rsidRDefault="00403BFF" w:rsidP="00DE78CE">
      <w:pPr>
        <w:pStyle w:val="BodyText"/>
        <w:numPr>
          <w:ilvl w:val="0"/>
          <w:numId w:val="16"/>
        </w:numPr>
        <w:rPr>
          <w:rFonts w:ascii="Arial" w:hAnsi="Arial" w:cs="Arial"/>
          <w:sz w:val="28"/>
          <w:szCs w:val="24"/>
          <w:lang w:val="en-US"/>
        </w:rPr>
      </w:pPr>
      <w:r w:rsidRPr="00C80242">
        <w:rPr>
          <w:rFonts w:ascii="Arial" w:hAnsi="Arial" w:cs="Arial"/>
          <w:bCs/>
          <w:sz w:val="28"/>
          <w:szCs w:val="24"/>
        </w:rPr>
        <w:t xml:space="preserve">неофициално </w:t>
      </w:r>
      <w:r w:rsidRPr="00C80242">
        <w:rPr>
          <w:rFonts w:ascii="Arial" w:hAnsi="Arial" w:cs="Arial"/>
          <w:sz w:val="28"/>
          <w:szCs w:val="24"/>
        </w:rPr>
        <w:t>-  научно тълкуване</w:t>
      </w:r>
    </w:p>
    <w:p w:rsidR="00C80242" w:rsidRDefault="00C80242" w:rsidP="00C80242">
      <w:pPr>
        <w:pStyle w:val="BodyText"/>
        <w:ind w:left="720"/>
        <w:rPr>
          <w:rFonts w:ascii="Arial" w:hAnsi="Arial" w:cs="Arial"/>
          <w:bCs/>
          <w:sz w:val="28"/>
          <w:szCs w:val="24"/>
          <w:u w:val="single"/>
        </w:rPr>
      </w:pPr>
    </w:p>
    <w:p w:rsidR="00C80242" w:rsidRPr="00C80242" w:rsidRDefault="00C80242" w:rsidP="00C80242">
      <w:pPr>
        <w:pStyle w:val="BodyText"/>
        <w:ind w:left="720"/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Според</w:t>
      </w:r>
      <w:proofErr w:type="spellEnd"/>
      <w:r w:rsidRPr="00C80242">
        <w:rPr>
          <w:rFonts w:ascii="Arial" w:hAnsi="Arial" w:cs="Arial"/>
          <w:b/>
          <w:bCs/>
          <w:sz w:val="28"/>
          <w:szCs w:val="24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използвания</w:t>
      </w:r>
      <w:proofErr w:type="spellEnd"/>
      <w:r w:rsidRPr="00C80242">
        <w:rPr>
          <w:rFonts w:ascii="Arial" w:hAnsi="Arial" w:cs="Arial"/>
          <w:b/>
          <w:bCs/>
          <w:sz w:val="28"/>
          <w:szCs w:val="24"/>
          <w:lang w:val="ru-RU"/>
        </w:rPr>
        <w:t xml:space="preserve"> метод за </w:t>
      </w: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тълкуване</w:t>
      </w:r>
      <w:proofErr w:type="spellEnd"/>
    </w:p>
    <w:p w:rsidR="007A56DE" w:rsidRPr="00C80242" w:rsidRDefault="00403BFF" w:rsidP="00DE78CE">
      <w:pPr>
        <w:pStyle w:val="BodyText"/>
        <w:numPr>
          <w:ilvl w:val="0"/>
          <w:numId w:val="17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езиково</w:t>
      </w:r>
      <w:proofErr w:type="spellEnd"/>
      <w:r w:rsidRPr="00C80242">
        <w:rPr>
          <w:rFonts w:ascii="Arial" w:hAnsi="Arial" w:cs="Arial"/>
          <w:bCs/>
          <w:sz w:val="28"/>
          <w:szCs w:val="24"/>
          <w:lang w:val="ru-RU"/>
        </w:rPr>
        <w:t xml:space="preserve"> </w:t>
      </w:r>
      <w:r w:rsidRPr="00C80242">
        <w:rPr>
          <w:rFonts w:ascii="Arial" w:hAnsi="Arial" w:cs="Arial"/>
          <w:sz w:val="28"/>
          <w:szCs w:val="24"/>
          <w:lang w:val="ru-RU"/>
        </w:rPr>
        <w:t xml:space="preserve">- чрез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смисловото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съдържание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на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думите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</w:t>
      </w:r>
    </w:p>
    <w:p w:rsidR="007A56DE" w:rsidRPr="00C80242" w:rsidRDefault="00403BFF" w:rsidP="00DE78CE">
      <w:pPr>
        <w:pStyle w:val="BodyText"/>
        <w:numPr>
          <w:ilvl w:val="0"/>
          <w:numId w:val="17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граматическо</w:t>
      </w:r>
      <w:proofErr w:type="spellEnd"/>
      <w:r w:rsidRPr="00C80242">
        <w:rPr>
          <w:rFonts w:ascii="Arial" w:hAnsi="Arial" w:cs="Arial"/>
          <w:bCs/>
          <w:sz w:val="28"/>
          <w:szCs w:val="24"/>
          <w:lang w:val="ru-RU"/>
        </w:rPr>
        <w:t xml:space="preserve"> </w:t>
      </w:r>
      <w:r w:rsidRPr="00C80242">
        <w:rPr>
          <w:rFonts w:ascii="Arial" w:hAnsi="Arial" w:cs="Arial"/>
          <w:sz w:val="28"/>
          <w:szCs w:val="24"/>
          <w:lang w:val="ru-RU"/>
        </w:rPr>
        <w:t xml:space="preserve">– чрез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правилата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на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граматиката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– 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препинателни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знаци</w:t>
      </w:r>
      <w:proofErr w:type="spellEnd"/>
      <w:r w:rsidRPr="00C80242">
        <w:rPr>
          <w:rFonts w:ascii="Arial" w:hAnsi="Arial" w:cs="Arial"/>
          <w:sz w:val="28"/>
          <w:szCs w:val="24"/>
          <w:lang w:val="ru-RU"/>
        </w:rPr>
        <w:t xml:space="preserve">, </w:t>
      </w:r>
      <w:proofErr w:type="spellStart"/>
      <w:r w:rsidRPr="00C80242">
        <w:rPr>
          <w:rFonts w:ascii="Arial" w:hAnsi="Arial" w:cs="Arial"/>
          <w:sz w:val="28"/>
          <w:szCs w:val="24"/>
          <w:lang w:val="ru-RU"/>
        </w:rPr>
        <w:t>съюзи</w:t>
      </w:r>
      <w:proofErr w:type="spellEnd"/>
    </w:p>
    <w:p w:rsidR="007A56DE" w:rsidRPr="00C80242" w:rsidRDefault="00403BFF" w:rsidP="00DE78CE">
      <w:pPr>
        <w:pStyle w:val="BodyText"/>
        <w:numPr>
          <w:ilvl w:val="0"/>
          <w:numId w:val="17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логическо</w:t>
      </w:r>
      <w:proofErr w:type="spellEnd"/>
      <w:r w:rsidRPr="00C80242">
        <w:rPr>
          <w:rFonts w:ascii="Arial" w:hAnsi="Arial" w:cs="Arial"/>
          <w:bCs/>
          <w:sz w:val="28"/>
          <w:szCs w:val="24"/>
          <w:lang w:val="ru-RU"/>
        </w:rPr>
        <w:t xml:space="preserve"> </w:t>
      </w:r>
    </w:p>
    <w:p w:rsidR="00C80242" w:rsidRPr="00C80242" w:rsidRDefault="00C80242" w:rsidP="00C80242">
      <w:pPr>
        <w:pStyle w:val="BodyText"/>
        <w:ind w:left="720"/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Според</w:t>
      </w:r>
      <w:proofErr w:type="spellEnd"/>
      <w:r w:rsidRPr="00C80242">
        <w:rPr>
          <w:rFonts w:ascii="Arial" w:hAnsi="Arial" w:cs="Arial"/>
          <w:b/>
          <w:bCs/>
          <w:sz w:val="28"/>
          <w:szCs w:val="24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резултатите</w:t>
      </w:r>
      <w:proofErr w:type="spellEnd"/>
      <w:r w:rsidRPr="00C80242">
        <w:rPr>
          <w:rFonts w:ascii="Arial" w:hAnsi="Arial" w:cs="Arial"/>
          <w:b/>
          <w:bCs/>
          <w:sz w:val="28"/>
          <w:szCs w:val="24"/>
          <w:lang w:val="ru-RU"/>
        </w:rPr>
        <w:t xml:space="preserve"> от </w:t>
      </w:r>
      <w:proofErr w:type="spellStart"/>
      <w:r w:rsidRPr="00C80242">
        <w:rPr>
          <w:rFonts w:ascii="Arial" w:hAnsi="Arial" w:cs="Arial"/>
          <w:b/>
          <w:bCs/>
          <w:sz w:val="28"/>
          <w:szCs w:val="24"/>
          <w:lang w:val="ru-RU"/>
        </w:rPr>
        <w:t>тълкуването</w:t>
      </w:r>
      <w:proofErr w:type="spellEnd"/>
    </w:p>
    <w:p w:rsidR="007A56DE" w:rsidRPr="00C80242" w:rsidRDefault="00403BFF" w:rsidP="00DE78CE">
      <w:pPr>
        <w:pStyle w:val="BodyText"/>
        <w:numPr>
          <w:ilvl w:val="0"/>
          <w:numId w:val="18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буквално</w:t>
      </w:r>
      <w:proofErr w:type="spellEnd"/>
      <w:r w:rsidRPr="00C80242">
        <w:rPr>
          <w:rFonts w:ascii="Arial" w:hAnsi="Arial" w:cs="Arial"/>
          <w:bCs/>
          <w:sz w:val="28"/>
          <w:szCs w:val="24"/>
          <w:lang w:val="ru-RU"/>
        </w:rPr>
        <w:t xml:space="preserve"> </w:t>
      </w:r>
    </w:p>
    <w:p w:rsidR="007A56DE" w:rsidRPr="00C80242" w:rsidRDefault="00403BFF" w:rsidP="00DE78CE">
      <w:pPr>
        <w:pStyle w:val="BodyText"/>
        <w:numPr>
          <w:ilvl w:val="0"/>
          <w:numId w:val="18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разширително</w:t>
      </w:r>
      <w:proofErr w:type="spellEnd"/>
    </w:p>
    <w:p w:rsidR="007A56DE" w:rsidRPr="00C80242" w:rsidRDefault="00403BFF" w:rsidP="00DE78CE">
      <w:pPr>
        <w:pStyle w:val="BodyText"/>
        <w:numPr>
          <w:ilvl w:val="0"/>
          <w:numId w:val="18"/>
        </w:numPr>
        <w:rPr>
          <w:rFonts w:ascii="Arial" w:hAnsi="Arial" w:cs="Arial"/>
          <w:sz w:val="28"/>
          <w:szCs w:val="24"/>
        </w:rPr>
      </w:pPr>
      <w:proofErr w:type="spellStart"/>
      <w:r w:rsidRPr="00C80242">
        <w:rPr>
          <w:rFonts w:ascii="Arial" w:hAnsi="Arial" w:cs="Arial"/>
          <w:bCs/>
          <w:sz w:val="28"/>
          <w:szCs w:val="24"/>
          <w:lang w:val="ru-RU"/>
        </w:rPr>
        <w:t>стеснително</w:t>
      </w:r>
      <w:proofErr w:type="spellEnd"/>
      <w:r w:rsidRPr="00C80242">
        <w:rPr>
          <w:rFonts w:ascii="Arial" w:hAnsi="Arial" w:cs="Arial"/>
          <w:bCs/>
          <w:sz w:val="28"/>
          <w:szCs w:val="24"/>
          <w:lang w:val="ru-RU"/>
        </w:rPr>
        <w:t xml:space="preserve"> </w:t>
      </w:r>
    </w:p>
    <w:p w:rsidR="00C80242" w:rsidRPr="00C80242" w:rsidRDefault="00C80242" w:rsidP="00C8024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Default="00C80242" w:rsidP="007256A6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C80242" w:rsidRPr="00C80242" w:rsidRDefault="00C80242" w:rsidP="00DE78C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6"/>
          <w:lang w:val="ru-RU"/>
        </w:rPr>
      </w:pPr>
      <w:r w:rsidRPr="00C80242">
        <w:rPr>
          <w:rFonts w:ascii="Arial" w:hAnsi="Arial" w:cs="Arial"/>
          <w:b/>
          <w:sz w:val="36"/>
          <w:lang w:val="ru-RU"/>
        </w:rPr>
        <w:lastRenderedPageBreak/>
        <w:t xml:space="preserve">Понятие,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основни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принципи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 xml:space="preserve"> и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видове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нормативни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актове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>.</w:t>
      </w: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40"/>
          <w:szCs w:val="24"/>
          <w:lang w:val="ru-RU"/>
        </w:rPr>
      </w:pP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40"/>
          <w:szCs w:val="24"/>
          <w:lang w:val="ru-RU"/>
        </w:rPr>
      </w:pP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36"/>
          <w:lang w:val="ru-RU"/>
        </w:rPr>
      </w:pPr>
      <w:proofErr w:type="spellStart"/>
      <w:r>
        <w:rPr>
          <w:rFonts w:ascii="Arial" w:hAnsi="Arial" w:cs="Arial"/>
          <w:b/>
          <w:sz w:val="36"/>
          <w:lang w:val="ru-RU"/>
        </w:rPr>
        <w:t>О</w:t>
      </w:r>
      <w:r w:rsidRPr="00C80242">
        <w:rPr>
          <w:rFonts w:ascii="Arial" w:hAnsi="Arial" w:cs="Arial"/>
          <w:b/>
          <w:sz w:val="36"/>
          <w:lang w:val="ru-RU"/>
        </w:rPr>
        <w:t>сновни</w:t>
      </w:r>
      <w:proofErr w:type="spellEnd"/>
      <w:r w:rsidRPr="00C80242">
        <w:rPr>
          <w:rFonts w:ascii="Arial" w:hAnsi="Arial" w:cs="Arial"/>
          <w:b/>
          <w:sz w:val="36"/>
          <w:lang w:val="ru-RU"/>
        </w:rPr>
        <w:t xml:space="preserve"> </w:t>
      </w:r>
      <w:proofErr w:type="spellStart"/>
      <w:r w:rsidRPr="00C80242">
        <w:rPr>
          <w:rFonts w:ascii="Arial" w:hAnsi="Arial" w:cs="Arial"/>
          <w:b/>
          <w:sz w:val="36"/>
          <w:lang w:val="ru-RU"/>
        </w:rPr>
        <w:t>принципи</w:t>
      </w:r>
      <w:proofErr w:type="spellEnd"/>
      <w:r>
        <w:rPr>
          <w:rFonts w:ascii="Arial" w:hAnsi="Arial" w:cs="Arial"/>
          <w:b/>
          <w:sz w:val="36"/>
          <w:lang w:val="ru-RU"/>
        </w:rPr>
        <w:t xml:space="preserve">: 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Законност</w:t>
      </w:r>
      <w:r w:rsidR="00403BFF" w:rsidRPr="00AC3BDD">
        <w:rPr>
          <w:rFonts w:ascii="Arial" w:hAnsi="Arial" w:cs="Arial"/>
          <w:sz w:val="28"/>
          <w:szCs w:val="24"/>
        </w:rPr>
        <w:t xml:space="preserve"> – НА се издават на основанията и по реда, определени в закон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Йерархия</w:t>
      </w:r>
      <w:r w:rsidRPr="00AC3BDD">
        <w:rPr>
          <w:rFonts w:ascii="Arial" w:hAnsi="Arial" w:cs="Arial"/>
          <w:bCs/>
          <w:sz w:val="28"/>
          <w:szCs w:val="24"/>
        </w:rPr>
        <w:t xml:space="preserve"> </w:t>
      </w:r>
      <w:r w:rsidR="00403BFF" w:rsidRPr="00AC3BDD">
        <w:rPr>
          <w:rFonts w:ascii="Arial" w:hAnsi="Arial" w:cs="Arial"/>
          <w:bCs/>
          <w:sz w:val="28"/>
          <w:szCs w:val="24"/>
        </w:rPr>
        <w:t xml:space="preserve">– </w:t>
      </w:r>
      <w:r w:rsidR="00403BFF" w:rsidRPr="00AC3BDD">
        <w:rPr>
          <w:rFonts w:ascii="Arial" w:hAnsi="Arial" w:cs="Arial"/>
          <w:sz w:val="28"/>
          <w:szCs w:val="24"/>
        </w:rPr>
        <w:t>всеки НА трябва да съответства на Конституцията и на другите актове от по-висока степен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Компетентност</w:t>
      </w:r>
      <w:r w:rsidRPr="00AC3BDD">
        <w:rPr>
          <w:rFonts w:ascii="Arial" w:hAnsi="Arial" w:cs="Arial"/>
          <w:bCs/>
          <w:sz w:val="28"/>
          <w:szCs w:val="24"/>
        </w:rPr>
        <w:t xml:space="preserve"> </w:t>
      </w:r>
      <w:r w:rsidR="00403BFF" w:rsidRPr="00AC3BDD">
        <w:rPr>
          <w:rFonts w:ascii="Arial" w:hAnsi="Arial" w:cs="Arial"/>
          <w:sz w:val="28"/>
          <w:szCs w:val="24"/>
        </w:rPr>
        <w:t>– НА се издава само от орган, овластен от Конституцията или от закон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Информираност и консултиране</w:t>
      </w:r>
      <w:r w:rsidRPr="00AC3BDD">
        <w:rPr>
          <w:rFonts w:ascii="Arial" w:hAnsi="Arial" w:cs="Arial"/>
          <w:bCs/>
          <w:sz w:val="28"/>
          <w:szCs w:val="24"/>
        </w:rPr>
        <w:t xml:space="preserve"> </w:t>
      </w:r>
      <w:r w:rsidR="00403BFF" w:rsidRPr="00AC3BDD">
        <w:rPr>
          <w:rFonts w:ascii="Arial" w:hAnsi="Arial" w:cs="Arial"/>
          <w:sz w:val="28"/>
          <w:szCs w:val="24"/>
        </w:rPr>
        <w:t>– засегнатите от НА се уведомяват предварително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Изчерпателност</w:t>
      </w:r>
      <w:r w:rsidRPr="00AC3BDD">
        <w:rPr>
          <w:rFonts w:ascii="Arial" w:hAnsi="Arial" w:cs="Arial"/>
          <w:bCs/>
          <w:sz w:val="28"/>
          <w:szCs w:val="24"/>
        </w:rPr>
        <w:t xml:space="preserve"> </w:t>
      </w:r>
      <w:r w:rsidR="00403BFF" w:rsidRPr="00AC3BDD">
        <w:rPr>
          <w:rFonts w:ascii="Arial" w:hAnsi="Arial" w:cs="Arial"/>
          <w:sz w:val="28"/>
          <w:szCs w:val="24"/>
        </w:rPr>
        <w:t>– въпроси от една област се уреждат с един НА, а не с няколко</w:t>
      </w:r>
    </w:p>
    <w:p w:rsidR="00AC3BDD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b/>
          <w:sz w:val="28"/>
          <w:szCs w:val="24"/>
          <w:lang w:val="en-US"/>
        </w:rPr>
      </w:pPr>
      <w:r w:rsidRPr="00AC3BDD">
        <w:rPr>
          <w:rFonts w:ascii="Arial" w:hAnsi="Arial" w:cs="Arial"/>
          <w:b/>
          <w:bCs/>
          <w:sz w:val="28"/>
          <w:szCs w:val="24"/>
        </w:rPr>
        <w:t>Действие за в бъдеще</w:t>
      </w:r>
    </w:p>
    <w:p w:rsidR="007A56DE" w:rsidRPr="00AC3BDD" w:rsidRDefault="00AC3BDD" w:rsidP="00DE78CE">
      <w:pPr>
        <w:pStyle w:val="BodyText"/>
        <w:numPr>
          <w:ilvl w:val="0"/>
          <w:numId w:val="19"/>
        </w:numPr>
        <w:rPr>
          <w:rFonts w:ascii="Arial" w:hAnsi="Arial" w:cs="Arial"/>
          <w:sz w:val="28"/>
          <w:szCs w:val="24"/>
          <w:lang w:val="ru-RU"/>
        </w:rPr>
      </w:pPr>
      <w:r w:rsidRPr="00AC3BDD">
        <w:rPr>
          <w:rFonts w:ascii="Arial" w:hAnsi="Arial" w:cs="Arial"/>
          <w:b/>
          <w:bCs/>
          <w:sz w:val="28"/>
          <w:szCs w:val="24"/>
        </w:rPr>
        <w:t>Достъпност</w:t>
      </w:r>
      <w:r w:rsidRPr="00AC3BDD">
        <w:rPr>
          <w:rFonts w:ascii="Arial" w:hAnsi="Arial" w:cs="Arial"/>
          <w:bCs/>
          <w:sz w:val="28"/>
          <w:szCs w:val="24"/>
        </w:rPr>
        <w:t xml:space="preserve"> </w:t>
      </w:r>
      <w:r w:rsidR="00403BFF" w:rsidRPr="00AC3BDD">
        <w:rPr>
          <w:rFonts w:ascii="Arial" w:hAnsi="Arial" w:cs="Arial"/>
          <w:sz w:val="28"/>
          <w:szCs w:val="24"/>
        </w:rPr>
        <w:t>– обнародване в Държавен вестник</w:t>
      </w: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sz w:val="28"/>
          <w:szCs w:val="24"/>
          <w:lang w:val="ru-RU"/>
        </w:rPr>
      </w:pPr>
    </w:p>
    <w:p w:rsidR="00AC3BDD" w:rsidRPr="00AC3BDD" w:rsidRDefault="00AC3BDD" w:rsidP="00AC3BDD">
      <w:pPr>
        <w:pStyle w:val="ListParagraph"/>
        <w:rPr>
          <w:sz w:val="36"/>
        </w:rPr>
      </w:pPr>
      <w:proofErr w:type="spellStart"/>
      <w:r w:rsidRPr="00AC3BDD">
        <w:rPr>
          <w:rFonts w:ascii="Arial" w:hAnsi="Arial" w:cs="Arial"/>
          <w:b/>
          <w:sz w:val="28"/>
          <w:lang w:val="ru-RU"/>
        </w:rPr>
        <w:t>Видове</w:t>
      </w:r>
      <w:proofErr w:type="spellEnd"/>
      <w:r w:rsidRPr="00AC3BDD">
        <w:rPr>
          <w:rFonts w:ascii="Arial" w:hAnsi="Arial" w:cs="Arial"/>
          <w:b/>
          <w:sz w:val="28"/>
          <w:lang w:val="ru-RU"/>
        </w:rPr>
        <w:t xml:space="preserve"> НА</w:t>
      </w:r>
      <w:r>
        <w:rPr>
          <w:rFonts w:ascii="Arial" w:hAnsi="Arial" w:cs="Arial"/>
          <w:b/>
          <w:sz w:val="28"/>
          <w:lang w:val="ru-RU"/>
        </w:rPr>
        <w:t xml:space="preserve">: </w:t>
      </w:r>
      <w:r w:rsidRPr="00AC3BDD">
        <w:rPr>
          <w:rFonts w:ascii="Calibri" w:hAnsi="Calibri" w:cs="Calibri"/>
          <w:b/>
          <w:bCs/>
          <w:color w:val="1F497D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Конституция</w:t>
      </w:r>
    </w:p>
    <w:p w:rsidR="00AC3BDD" w:rsidRPr="00AC3BDD" w:rsidRDefault="00AC3BDD" w:rsidP="00AC3BDD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AC3BDD"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Първично законодателство</w:t>
      </w:r>
    </w:p>
    <w:p w:rsidR="00AC3BDD" w:rsidRPr="00AC3BDD" w:rsidRDefault="00AC3BDD" w:rsidP="00DE78CE">
      <w:pPr>
        <w:numPr>
          <w:ilvl w:val="0"/>
          <w:numId w:val="20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4F81BD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 xml:space="preserve">Кодекси  - 20 </w:t>
      </w:r>
    </w:p>
    <w:p w:rsidR="00AC3BDD" w:rsidRPr="00AC3BDD" w:rsidRDefault="00AC3BDD" w:rsidP="00DE78CE">
      <w:pPr>
        <w:numPr>
          <w:ilvl w:val="0"/>
          <w:numId w:val="20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C0504D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Закони - 353</w:t>
      </w:r>
    </w:p>
    <w:p w:rsidR="00AC3BDD" w:rsidRPr="00AC3BDD" w:rsidRDefault="00AC3BDD" w:rsidP="00AC3BDD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AC3BDD"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Вторично законодателство</w:t>
      </w:r>
    </w:p>
    <w:p w:rsidR="00AC3BDD" w:rsidRPr="00AC3BDD" w:rsidRDefault="00AC3BDD" w:rsidP="00DE78CE">
      <w:pPr>
        <w:numPr>
          <w:ilvl w:val="0"/>
          <w:numId w:val="21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9BBB59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Постановления – 3 268</w:t>
      </w:r>
    </w:p>
    <w:p w:rsidR="00AC3BDD" w:rsidRPr="00AC3BDD" w:rsidRDefault="00AC3BDD" w:rsidP="00AC3BDD">
      <w:pPr>
        <w:spacing w:before="80"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bg-BG"/>
        </w:rPr>
        <w:t>- за приемане на правилници или наредби</w:t>
      </w:r>
    </w:p>
    <w:p w:rsidR="00AC3BDD" w:rsidRPr="00AC3BDD" w:rsidRDefault="00AC3BDD" w:rsidP="00AC3BDD">
      <w:pPr>
        <w:spacing w:before="80"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bg-BG"/>
        </w:rPr>
        <w:t xml:space="preserve">- за уреждане на </w:t>
      </w: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ru-RU"/>
        </w:rPr>
        <w:t xml:space="preserve"> </w:t>
      </w: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bg-BG"/>
        </w:rPr>
        <w:t>обществени</w:t>
      </w: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ru-RU"/>
        </w:rPr>
        <w:t xml:space="preserve"> отношения, </w:t>
      </w: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bg-BG"/>
        </w:rPr>
        <w:t xml:space="preserve">които не подлежат на законова уредба </w:t>
      </w:r>
    </w:p>
    <w:p w:rsidR="00AC3BDD" w:rsidRPr="00AC3BDD" w:rsidRDefault="00AC3BDD" w:rsidP="00DE78CE">
      <w:pPr>
        <w:numPr>
          <w:ilvl w:val="0"/>
          <w:numId w:val="2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8064A2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Правилници - 492</w:t>
      </w:r>
    </w:p>
    <w:p w:rsidR="00AC3BDD" w:rsidRPr="00AC3BDD" w:rsidRDefault="00AC3BDD" w:rsidP="00AC3BDD">
      <w:pPr>
        <w:spacing w:before="80" w:after="0" w:line="276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AC3BDD">
        <w:rPr>
          <w:rFonts w:ascii="Calibri" w:eastAsia="Times New Roman" w:hAnsi="Calibri" w:cs="Times New Roman"/>
          <w:color w:val="000000"/>
          <w:kern w:val="24"/>
          <w:sz w:val="28"/>
          <w:szCs w:val="36"/>
          <w:lang w:val="bg-BG"/>
        </w:rPr>
        <w:t>- за прилагане на закон в неговата цялост</w:t>
      </w:r>
    </w:p>
    <w:p w:rsidR="00AC3BDD" w:rsidRPr="00AC3BDD" w:rsidRDefault="00AC3BDD" w:rsidP="00AC3BDD">
      <w:pPr>
        <w:spacing w:before="80"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AC3BDD">
        <w:rPr>
          <w:rFonts w:ascii="Calibri" w:eastAsia="Times New Roman" w:hAnsi="Calibri" w:cs="Calibri"/>
          <w:color w:val="000000"/>
          <w:kern w:val="24"/>
          <w:sz w:val="28"/>
          <w:szCs w:val="36"/>
          <w:lang w:val="bg-BG"/>
        </w:rPr>
        <w:t>- за устройството, организацията и дейността на администрация</w:t>
      </w:r>
    </w:p>
    <w:p w:rsidR="00AC3BDD" w:rsidRPr="00AC3BDD" w:rsidRDefault="00AC3BDD" w:rsidP="00DE78CE">
      <w:pPr>
        <w:numPr>
          <w:ilvl w:val="0"/>
          <w:numId w:val="2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4BACC6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Наредби - 2336</w:t>
      </w:r>
    </w:p>
    <w:p w:rsidR="00AC3BDD" w:rsidRPr="00AC3BDD" w:rsidRDefault="00AC3BDD" w:rsidP="00DE78CE">
      <w:pPr>
        <w:numPr>
          <w:ilvl w:val="0"/>
          <w:numId w:val="2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AC3BDD">
        <w:rPr>
          <w:rFonts w:ascii="Calibri" w:eastAsia="Times New Roman" w:hAnsi="Calibri" w:cs="Calibri"/>
          <w:b/>
          <w:bCs/>
          <w:color w:val="F79646"/>
          <w:kern w:val="24"/>
          <w:sz w:val="28"/>
          <w:szCs w:val="36"/>
          <w:lang w:val="bg-BG"/>
          <w14:shadow w14:blurRad="0" w14:dist="38100" w14:dir="2700000" w14:sx="100000" w14:sy="100000" w14:kx="0" w14:ky="0" w14:algn="b">
            <w14:srgbClr w14:val="000000"/>
          </w14:shadow>
        </w:rPr>
        <w:t>Инструкции - 204</w:t>
      </w: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28"/>
          <w:szCs w:val="24"/>
          <w:lang w:val="ru-RU"/>
        </w:rPr>
      </w:pP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28"/>
          <w:szCs w:val="24"/>
          <w:lang w:val="ru-RU"/>
        </w:rPr>
      </w:pPr>
    </w:p>
    <w:p w:rsidR="00AC3BDD" w:rsidRDefault="00AC3BDD" w:rsidP="00AC3BDD">
      <w:pPr>
        <w:pStyle w:val="BodyText"/>
        <w:ind w:left="720"/>
        <w:jc w:val="left"/>
        <w:rPr>
          <w:rFonts w:ascii="Arial" w:hAnsi="Arial" w:cs="Arial"/>
          <w:b/>
          <w:sz w:val="28"/>
          <w:szCs w:val="24"/>
          <w:lang w:val="ru-RU"/>
        </w:rPr>
      </w:pPr>
    </w:p>
    <w:p w:rsidR="00AC3BDD" w:rsidRPr="00AC3BDD" w:rsidRDefault="00AC3BDD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AC3BDD">
        <w:rPr>
          <w:rFonts w:ascii="Arial" w:hAnsi="Arial" w:cs="Arial"/>
          <w:b/>
          <w:sz w:val="36"/>
        </w:rPr>
        <w:lastRenderedPageBreak/>
        <w:t>Юридическа сила и действие на нормативните актове</w:t>
      </w:r>
      <w:r w:rsidRPr="00AC3BDD">
        <w:rPr>
          <w:rFonts w:ascii="Arial" w:hAnsi="Arial" w:cs="Arial"/>
          <w:b/>
        </w:rPr>
        <w:t>.</w:t>
      </w:r>
    </w:p>
    <w:p w:rsidR="00AC3BDD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  <w:r w:rsidRPr="00AC3BDD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FBEF47" wp14:editId="7F177EC9">
                <wp:simplePos x="0" y="0"/>
                <wp:positionH relativeFrom="column">
                  <wp:posOffset>-91440</wp:posOffset>
                </wp:positionH>
                <wp:positionV relativeFrom="paragraph">
                  <wp:posOffset>129540</wp:posOffset>
                </wp:positionV>
                <wp:extent cx="6701155" cy="4282440"/>
                <wp:effectExtent l="0" t="0" r="23495" b="22860"/>
                <wp:wrapNone/>
                <wp:docPr id="3" name="Content Placehold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155" cy="4282440"/>
                          <a:chOff x="0" y="0"/>
                          <a:chExt cx="6335969" cy="4525958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437617" y="0"/>
                            <a:ext cx="1439997" cy="9051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39998"/>
                              <a:gd name="f7" fmla="val 905192"/>
                              <a:gd name="f8" fmla="val 719999"/>
                              <a:gd name="f9" fmla="+- 0 0 -90"/>
                              <a:gd name="f10" fmla="*/ f3 1 1439998"/>
                              <a:gd name="f11" fmla="*/ f4 1 905192"/>
                              <a:gd name="f12" fmla="+- f7 0 f5"/>
                              <a:gd name="f13" fmla="+- f6 0 f5"/>
                              <a:gd name="f14" fmla="*/ f9 f0 1"/>
                              <a:gd name="f15" fmla="*/ f13 1 1439998"/>
                              <a:gd name="f16" fmla="*/ f12 1 905192"/>
                              <a:gd name="f17" fmla="*/ 0 f13 1"/>
                              <a:gd name="f18" fmla="*/ 905192 f12 1"/>
                              <a:gd name="f19" fmla="*/ 719999 f13 1"/>
                              <a:gd name="f20" fmla="*/ 0 f12 1"/>
                              <a:gd name="f21" fmla="*/ 1439998 f13 1"/>
                              <a:gd name="f22" fmla="*/ f14 1 f2"/>
                              <a:gd name="f23" fmla="*/ f17 1 1439998"/>
                              <a:gd name="f24" fmla="*/ f18 1 905192"/>
                              <a:gd name="f25" fmla="*/ f19 1 1439998"/>
                              <a:gd name="f26" fmla="*/ f20 1 905192"/>
                              <a:gd name="f27" fmla="*/ f21 1 1439998"/>
                              <a:gd name="f28" fmla="*/ f5 1 f15"/>
                              <a:gd name="f29" fmla="*/ f6 1 f15"/>
                              <a:gd name="f30" fmla="*/ f5 1 f16"/>
                              <a:gd name="f31" fmla="*/ f7 1 f16"/>
                              <a:gd name="f32" fmla="+- f22 0 f1"/>
                              <a:gd name="f33" fmla="*/ f23 1 f15"/>
                              <a:gd name="f34" fmla="*/ f24 1 f16"/>
                              <a:gd name="f35" fmla="*/ f25 1 f15"/>
                              <a:gd name="f36" fmla="*/ f26 1 f16"/>
                              <a:gd name="f37" fmla="*/ f27 1 f15"/>
                              <a:gd name="f38" fmla="*/ f28 f10 1"/>
                              <a:gd name="f39" fmla="*/ f29 f10 1"/>
                              <a:gd name="f40" fmla="*/ f31 f11 1"/>
                              <a:gd name="f41" fmla="*/ f30 f11 1"/>
                              <a:gd name="f42" fmla="*/ f33 f10 1"/>
                              <a:gd name="f43" fmla="*/ f34 f11 1"/>
                              <a:gd name="f44" fmla="*/ f35 f10 1"/>
                              <a:gd name="f45" fmla="*/ f36 f11 1"/>
                              <a:gd name="f46" fmla="*/ f37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2" y="f43"/>
                              </a:cxn>
                              <a:cxn ang="f32">
                                <a:pos x="f44" y="f45"/>
                              </a:cxn>
                              <a:cxn ang="f32">
                                <a:pos x="f44" y="f45"/>
                              </a:cxn>
                              <a:cxn ang="f32">
                                <a:pos x="f46" y="f43"/>
                              </a:cxn>
                              <a:cxn ang="f32">
                                <a:pos x="f42" y="f43"/>
                              </a:cxn>
                            </a:cxnLst>
                            <a:rect l="f38" t="f41" r="f39" b="f40"/>
                            <a:pathLst>
                              <a:path w="1439998" h="905192">
                                <a:moveTo>
                                  <a:pt x="f5" y="f7"/>
                                </a:moveTo>
                                <a:lnTo>
                                  <a:pt x="f8" y="f5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Кон-</w:t>
                              </w:r>
                            </w:p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ституция</w:t>
                              </w:r>
                            </w:p>
                          </w:txbxContent>
                        </wps:txbx>
                        <wps:bodyPr vert="horz" wrap="square" lIns="20317" tIns="20317" rIns="20317" bIns="20317" anchor="ctr" anchorCtr="1" compatLnSpc="1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2257608" y="905191"/>
                            <a:ext cx="1800014" cy="9051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800011"/>
                              <a:gd name="f7" fmla="val 905192"/>
                              <a:gd name="f8" fmla="val 822955"/>
                              <a:gd name="f9" fmla="val 977056"/>
                              <a:gd name="f10" fmla="+- 0 0 -90"/>
                              <a:gd name="f11" fmla="*/ f3 1 1800011"/>
                              <a:gd name="f12" fmla="*/ f4 1 905192"/>
                              <a:gd name="f13" fmla="+- f7 0 f5"/>
                              <a:gd name="f14" fmla="+- f6 0 f5"/>
                              <a:gd name="f15" fmla="*/ f10 f0 1"/>
                              <a:gd name="f16" fmla="*/ f14 1 1800011"/>
                              <a:gd name="f17" fmla="*/ f13 1 905192"/>
                              <a:gd name="f18" fmla="*/ 0 f14 1"/>
                              <a:gd name="f19" fmla="*/ 905192 f13 1"/>
                              <a:gd name="f20" fmla="*/ 822955 f14 1"/>
                              <a:gd name="f21" fmla="*/ 0 f13 1"/>
                              <a:gd name="f22" fmla="*/ 977056 f14 1"/>
                              <a:gd name="f23" fmla="*/ 1800011 f14 1"/>
                              <a:gd name="f24" fmla="*/ f15 1 f2"/>
                              <a:gd name="f25" fmla="*/ f18 1 1800011"/>
                              <a:gd name="f26" fmla="*/ f19 1 905192"/>
                              <a:gd name="f27" fmla="*/ f20 1 1800011"/>
                              <a:gd name="f28" fmla="*/ f21 1 905192"/>
                              <a:gd name="f29" fmla="*/ f22 1 1800011"/>
                              <a:gd name="f30" fmla="*/ f23 1 1800011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8 1 f17"/>
                              <a:gd name="f40" fmla="*/ f29 1 f16"/>
                              <a:gd name="f41" fmla="*/ f30 1 f16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2 1"/>
                              <a:gd name="f50" fmla="*/ f40 f11 1"/>
                              <a:gd name="f51" fmla="*/ f4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9"/>
                              </a:cxn>
                              <a:cxn ang="f35">
                                <a:pos x="f50" y="f49"/>
                              </a:cxn>
                              <a:cxn ang="f35">
                                <a:pos x="f51" y="f47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1800011" h="905192">
                                <a:moveTo>
                                  <a:pt x="f5" y="f7"/>
                                </a:moveTo>
                                <a:lnTo>
                                  <a:pt x="f8" y="f5"/>
                                </a:lnTo>
                                <a:lnTo>
                                  <a:pt x="f9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 xml:space="preserve">Ко- </w:t>
                              </w:r>
                            </w:p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декси</w:t>
                              </w:r>
                            </w:p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Закони</w:t>
                              </w:r>
                            </w:p>
                          </w:txbxContent>
                        </wps:txbx>
                        <wps:bodyPr vert="horz" wrap="square" lIns="335319" tIns="20317" rIns="335319" bIns="20317" anchor="ctr" anchorCtr="1" compatLnSpc="1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1537610" y="1810383"/>
                            <a:ext cx="3240011" cy="9051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240009"/>
                              <a:gd name="f7" fmla="val 905192"/>
                              <a:gd name="f8" fmla="val 822955"/>
                              <a:gd name="f9" fmla="val 2417054"/>
                              <a:gd name="f10" fmla="+- 0 0 -90"/>
                              <a:gd name="f11" fmla="*/ f3 1 3240009"/>
                              <a:gd name="f12" fmla="*/ f4 1 905192"/>
                              <a:gd name="f13" fmla="+- f7 0 f5"/>
                              <a:gd name="f14" fmla="+- f6 0 f5"/>
                              <a:gd name="f15" fmla="*/ f10 f0 1"/>
                              <a:gd name="f16" fmla="*/ f14 1 3240009"/>
                              <a:gd name="f17" fmla="*/ f13 1 905192"/>
                              <a:gd name="f18" fmla="*/ 0 f14 1"/>
                              <a:gd name="f19" fmla="*/ 905192 f13 1"/>
                              <a:gd name="f20" fmla="*/ 822955 f14 1"/>
                              <a:gd name="f21" fmla="*/ 0 f13 1"/>
                              <a:gd name="f22" fmla="*/ 2417054 f14 1"/>
                              <a:gd name="f23" fmla="*/ 3240009 f14 1"/>
                              <a:gd name="f24" fmla="*/ f15 1 f2"/>
                              <a:gd name="f25" fmla="*/ f18 1 3240009"/>
                              <a:gd name="f26" fmla="*/ f19 1 905192"/>
                              <a:gd name="f27" fmla="*/ f20 1 3240009"/>
                              <a:gd name="f28" fmla="*/ f21 1 905192"/>
                              <a:gd name="f29" fmla="*/ f22 1 3240009"/>
                              <a:gd name="f30" fmla="*/ f23 1 3240009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8 1 f17"/>
                              <a:gd name="f40" fmla="*/ f29 1 f16"/>
                              <a:gd name="f41" fmla="*/ f30 1 f16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2 1"/>
                              <a:gd name="f50" fmla="*/ f40 f11 1"/>
                              <a:gd name="f51" fmla="*/ f4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9"/>
                              </a:cxn>
                              <a:cxn ang="f35">
                                <a:pos x="f50" y="f49"/>
                              </a:cxn>
                              <a:cxn ang="f35">
                                <a:pos x="f51" y="f47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3240009" h="905192">
                                <a:moveTo>
                                  <a:pt x="f5" y="f7"/>
                                </a:moveTo>
                                <a:lnTo>
                                  <a:pt x="f8" y="f5"/>
                                </a:lnTo>
                                <a:lnTo>
                                  <a:pt x="f9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Постановления</w:t>
                              </w:r>
                            </w:p>
                          </w:txbxContent>
                        </wps:txbx>
                        <wps:bodyPr vert="horz" wrap="square" lIns="587319" tIns="20317" rIns="587319" bIns="20317" anchor="ctr" anchorCtr="1" compatLnSpc="1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763625" y="2715575"/>
                            <a:ext cx="4787981" cy="9051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787981"/>
                              <a:gd name="f7" fmla="val 905192"/>
                              <a:gd name="f8" fmla="val 822955"/>
                              <a:gd name="f9" fmla="val 3965026"/>
                              <a:gd name="f10" fmla="+- 0 0 -90"/>
                              <a:gd name="f11" fmla="*/ f3 1 4787981"/>
                              <a:gd name="f12" fmla="*/ f4 1 905192"/>
                              <a:gd name="f13" fmla="+- f7 0 f5"/>
                              <a:gd name="f14" fmla="+- f6 0 f5"/>
                              <a:gd name="f15" fmla="*/ f10 f0 1"/>
                              <a:gd name="f16" fmla="*/ f14 1 4787981"/>
                              <a:gd name="f17" fmla="*/ f13 1 905192"/>
                              <a:gd name="f18" fmla="*/ 0 f14 1"/>
                              <a:gd name="f19" fmla="*/ 905192 f13 1"/>
                              <a:gd name="f20" fmla="*/ 822955 f14 1"/>
                              <a:gd name="f21" fmla="*/ 0 f13 1"/>
                              <a:gd name="f22" fmla="*/ 3965026 f14 1"/>
                              <a:gd name="f23" fmla="*/ 4787981 f14 1"/>
                              <a:gd name="f24" fmla="*/ f15 1 f2"/>
                              <a:gd name="f25" fmla="*/ f18 1 4787981"/>
                              <a:gd name="f26" fmla="*/ f19 1 905192"/>
                              <a:gd name="f27" fmla="*/ f20 1 4787981"/>
                              <a:gd name="f28" fmla="*/ f21 1 905192"/>
                              <a:gd name="f29" fmla="*/ f22 1 4787981"/>
                              <a:gd name="f30" fmla="*/ f23 1 4787981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8 1 f17"/>
                              <a:gd name="f40" fmla="*/ f29 1 f16"/>
                              <a:gd name="f41" fmla="*/ f30 1 f16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2 1"/>
                              <a:gd name="f50" fmla="*/ f40 f11 1"/>
                              <a:gd name="f51" fmla="*/ f4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9"/>
                              </a:cxn>
                              <a:cxn ang="f35">
                                <a:pos x="f50" y="f49"/>
                              </a:cxn>
                              <a:cxn ang="f35">
                                <a:pos x="f51" y="f47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4787981" h="905192">
                                <a:moveTo>
                                  <a:pt x="f5" y="f7"/>
                                </a:moveTo>
                                <a:lnTo>
                                  <a:pt x="f8" y="f5"/>
                                </a:lnTo>
                                <a:lnTo>
                                  <a:pt x="f9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Правилници</w:t>
                              </w:r>
                            </w:p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 xml:space="preserve">Наредби </w:t>
                              </w:r>
                            </w:p>
                          </w:txbxContent>
                        </wps:txbx>
                        <wps:bodyPr vert="horz" wrap="square" lIns="858219" tIns="20317" rIns="858219" bIns="20317" anchor="ctr" anchorCtr="1" compatLnSpc="1"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0" y="3620767"/>
                            <a:ext cx="6335969" cy="9051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335969"/>
                              <a:gd name="f7" fmla="val 905192"/>
                              <a:gd name="f8" fmla="val 822955"/>
                              <a:gd name="f9" fmla="val 5513014"/>
                              <a:gd name="f10" fmla="+- 0 0 -90"/>
                              <a:gd name="f11" fmla="*/ f3 1 6335969"/>
                              <a:gd name="f12" fmla="*/ f4 1 905192"/>
                              <a:gd name="f13" fmla="+- f7 0 f5"/>
                              <a:gd name="f14" fmla="+- f6 0 f5"/>
                              <a:gd name="f15" fmla="*/ f10 f0 1"/>
                              <a:gd name="f16" fmla="*/ f14 1 6335969"/>
                              <a:gd name="f17" fmla="*/ f13 1 905192"/>
                              <a:gd name="f18" fmla="*/ 0 f14 1"/>
                              <a:gd name="f19" fmla="*/ 905192 f13 1"/>
                              <a:gd name="f20" fmla="*/ 822955 f14 1"/>
                              <a:gd name="f21" fmla="*/ 0 f13 1"/>
                              <a:gd name="f22" fmla="*/ 5513014 f14 1"/>
                              <a:gd name="f23" fmla="*/ 6335969 f14 1"/>
                              <a:gd name="f24" fmla="*/ f15 1 f2"/>
                              <a:gd name="f25" fmla="*/ f18 1 6335969"/>
                              <a:gd name="f26" fmla="*/ f19 1 905192"/>
                              <a:gd name="f27" fmla="*/ f20 1 6335969"/>
                              <a:gd name="f28" fmla="*/ f21 1 905192"/>
                              <a:gd name="f29" fmla="*/ f22 1 6335969"/>
                              <a:gd name="f30" fmla="*/ f23 1 6335969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8 1 f17"/>
                              <a:gd name="f40" fmla="*/ f29 1 f16"/>
                              <a:gd name="f41" fmla="*/ f30 1 f16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2 1"/>
                              <a:gd name="f50" fmla="*/ f40 f11 1"/>
                              <a:gd name="f51" fmla="*/ f4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9"/>
                              </a:cxn>
                              <a:cxn ang="f35">
                                <a:pos x="f50" y="f49"/>
                              </a:cxn>
                              <a:cxn ang="f35">
                                <a:pos x="f51" y="f47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6335969" h="905192">
                                <a:moveTo>
                                  <a:pt x="f5" y="f7"/>
                                </a:moveTo>
                                <a:lnTo>
                                  <a:pt x="f8" y="f5"/>
                                </a:lnTo>
                                <a:lnTo>
                                  <a:pt x="f9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C3BDD" w:rsidRDefault="00AC3BDD" w:rsidP="00AC3BDD">
                              <w:pPr>
                                <w:pStyle w:val="NormalWeb"/>
                                <w:spacing w:before="0" w:beforeAutospacing="0" w:after="14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bg-BG"/>
                                </w:rPr>
                                <w:t>Инструкции</w:t>
                              </w:r>
                            </w:p>
                          </w:txbxContent>
                        </wps:txbx>
                        <wps:bodyPr vert="horz" wrap="square" lIns="1129119" tIns="20317" rIns="1129119" bIns="20317" anchor="ctr" anchorCtr="1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EF47" id="Content Placeholder 5" o:spid="_x0000_s1026" style="position:absolute;left:0;text-align:left;margin-left:-7.2pt;margin-top:10.2pt;width:527.65pt;height:337.2pt;z-index:251659264;mso-width-relative:margin;mso-height-relative:margin" coordsize="63359,4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">
                <v:shape id="Freeform 2" o:spid="_x0000_s1027" style="position:absolute;left:24376;width:14400;height:9051;visibility:visible;mso-wrap-style:square;v-text-anchor:middle-center" coordsize="1439998,905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" adj="-11796480,,5400" path="m,905192l719999,r,l1439998,905192,,905192xe" fillcolor="#4f81bd" strokecolor="white" strokeweight=".70561mm">
                  <v:stroke joinstyle="miter"/>
                  <v:formulas/>
                  <v:path arrowok="t" o:connecttype="custom" o:connectlocs="719999,0;1439997,452596;719999,905191;0,452596;0,905191;719999,0;719999,0;1439997,905191;0,905191" o:connectangles="270,0,90,180,0,0,0,0,0" textboxrect="0,0,1439998,905192"/>
                  <v:textbox inset=".56436mm,.56436mm,.56436mm,.56436mm">
                    <w:txbxContent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Кон-</w:t>
                        </w:r>
                      </w:p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ституция</w:t>
                        </w:r>
                      </w:p>
                    </w:txbxContent>
                  </v:textbox>
                </v:shape>
                <v:shape id="Freeform 4" o:spid="_x0000_s1028" style="position:absolute;left:22576;top:9051;width:18000;height:9052;visibility:visible;mso-wrap-style:square;v-text-anchor:middle-center" coordsize="1800011,905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" adj="-11796480,,5400" path="m,905192l822955,,977056,r822955,905192l,905192xe" fillcolor="#4f81bd" strokecolor="white" strokeweight=".70561mm">
                  <v:stroke joinstyle="miter"/>
                  <v:formulas/>
                  <v:path arrowok="t" o:connecttype="custom" o:connectlocs="900007,0;1800014,452596;900007,905191;0,452596;0,905191;822956,0;977058,0;1800014,905191;0,905191" o:connectangles="270,0,90,180,0,0,0,0,0" textboxrect="0,0,1800011,905192"/>
                  <v:textbox inset="9.31442mm,.56436mm,9.31442mm,.56436mm">
                    <w:txbxContent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 xml:space="preserve">Ко- </w:t>
                        </w:r>
                      </w:p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декси</w:t>
                        </w:r>
                      </w:p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Закони</w:t>
                        </w:r>
                      </w:p>
                    </w:txbxContent>
                  </v:textbox>
                </v:shape>
                <v:shape id="Freeform 5" o:spid="_x0000_s1029" style="position:absolute;left:15376;top:18103;width:32400;height:9052;visibility:visible;mso-wrap-style:square;v-text-anchor:middle-center" coordsize="3240009,905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" adj="-11796480,,5400" path="m,905192l822955,,2417054,r822955,905192l,905192xe" fillcolor="#4f81bd" strokecolor="white" strokeweight=".70561mm">
                  <v:stroke joinstyle="miter"/>
                  <v:formulas/>
                  <v:path arrowok="t" o:connecttype="custom" o:connectlocs="1620006,0;3240011,452596;1620006,905191;0,452596;0,905191;822956,0;2417055,0;3240011,905191;0,905191" o:connectangles="270,0,90,180,0,0,0,0,0" textboxrect="0,0,3240009,905192"/>
                  <v:textbox inset="16.31442mm,.56436mm,16.31442mm,.56436mm">
                    <w:txbxContent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Постановления</w:t>
                        </w:r>
                      </w:p>
                    </w:txbxContent>
                  </v:textbox>
                </v:shape>
                <v:shape id="Freeform 6" o:spid="_x0000_s1030" style="position:absolute;left:7636;top:27155;width:47880;height:9052;visibility:visible;mso-wrap-style:square;v-text-anchor:middle-center" coordsize="4787981,905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" adj="-11796480,,5400" path="m,905192l822955,,3965026,r822955,905192l,905192xe" fillcolor="#4f81bd" strokecolor="white" strokeweight=".70561mm">
                  <v:stroke joinstyle="miter"/>
                  <v:formulas/>
                  <v:path arrowok="t" o:connecttype="custom" o:connectlocs="2393991,0;4787981,452596;2393991,905191;0,452596;0,905191;822955,0;3965026,0;4787981,905191;0,905191" o:connectangles="270,0,90,180,0,0,0,0,0" textboxrect="0,0,4787981,905192"/>
                  <v:textbox inset="23.83942mm,.56436mm,23.83942mm,.56436mm">
                    <w:txbxContent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Правилници</w:t>
                        </w:r>
                      </w:p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 xml:space="preserve">Наредби </w:t>
                        </w:r>
                      </w:p>
                    </w:txbxContent>
                  </v:textbox>
                </v:shape>
                <v:shape id="Freeform 7" o:spid="_x0000_s1031" style="position:absolute;top:36207;width:63359;height:9052;visibility:visible;mso-wrap-style:square;v-text-anchor:middle-center" coordsize="6335969,905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" adj="-11796480,,5400" path="m,905192l822955,,5513014,r822955,905192l,905192xe" fillcolor="#4f81bd" strokecolor="white" strokeweight=".70561mm">
                  <v:stroke joinstyle="miter"/>
                  <v:formulas/>
                  <v:path arrowok="t" o:connecttype="custom" o:connectlocs="3167985,0;6335969,452596;3167985,905191;0,452596;0,905191;822955,0;5513014,0;6335969,905191;0,905191" o:connectangles="270,0,90,180,0,0,0,0,0" textboxrect="0,0,6335969,905192"/>
                  <v:textbox inset="31.36442mm,.56436mm,31.36442mm,.56436mm">
                    <w:txbxContent>
                      <w:p w:rsidR="00AC3BDD" w:rsidRDefault="00AC3BDD" w:rsidP="00AC3BDD">
                        <w:pPr>
                          <w:pStyle w:val="NormalWeb"/>
                          <w:spacing w:before="0" w:beforeAutospacing="0" w:after="14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/>
                            <w:sz w:val="32"/>
                            <w:szCs w:val="32"/>
                            <w:lang w:val="bg-BG"/>
                          </w:rPr>
                          <w:t>Инструкции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3BDD" w:rsidRDefault="00AC3BDD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  <w:r w:rsidRPr="00AC3BDD">
        <w:rPr>
          <w:rFonts w:ascii="Arial" w:hAnsi="Arial" w:cs="Arial"/>
          <w:b/>
          <w:sz w:val="36"/>
        </w:rPr>
        <w:t>Юридическа сила</w:t>
      </w:r>
      <w:r>
        <w:rPr>
          <w:rFonts w:ascii="Arial" w:hAnsi="Arial" w:cs="Arial"/>
          <w:b/>
          <w:sz w:val="36"/>
        </w:rPr>
        <w:t xml:space="preserve">: </w:t>
      </w: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  <w:r w:rsidRPr="00AB7155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BB7308" wp14:editId="7A38E8CC">
                <wp:simplePos x="0" y="0"/>
                <wp:positionH relativeFrom="column">
                  <wp:posOffset>1600200</wp:posOffset>
                </wp:positionH>
                <wp:positionV relativeFrom="paragraph">
                  <wp:posOffset>297815</wp:posOffset>
                </wp:positionV>
                <wp:extent cx="4213860" cy="3566160"/>
                <wp:effectExtent l="0" t="0" r="15240" b="15240"/>
                <wp:wrapNone/>
                <wp:docPr id="1" name="Content Placehold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3566160"/>
                          <a:chOff x="0" y="0"/>
                          <a:chExt cx="5508546" cy="4525968"/>
                        </a:xfrm>
                      </wpg:grpSpPr>
                      <wps:wsp>
                        <wps:cNvPr id="8" name="Freeform 8"/>
                        <wps:cNvSpPr/>
                        <wps:spPr>
                          <a:xfrm>
                            <a:off x="0" y="0"/>
                            <a:ext cx="2715164" cy="27151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715164"/>
                              <a:gd name="f7" fmla="val 2715125"/>
                              <a:gd name="f8" fmla="val 1357563"/>
                              <a:gd name="f9" fmla="val 607802"/>
                              <a:gd name="f10" fmla="val 607810"/>
                              <a:gd name="f11" fmla="val 1357582"/>
                              <a:gd name="f12" fmla="val 2107354"/>
                              <a:gd name="f13" fmla="val 2107324"/>
                              <a:gd name="f14" fmla="val 2715126"/>
                              <a:gd name="f15" fmla="+- 0 0 -90"/>
                              <a:gd name="f16" fmla="*/ f3 1 2715164"/>
                              <a:gd name="f17" fmla="*/ f4 1 2715125"/>
                              <a:gd name="f18" fmla="+- f7 0 f5"/>
                              <a:gd name="f19" fmla="+- f6 0 f5"/>
                              <a:gd name="f20" fmla="*/ f15 f0 1"/>
                              <a:gd name="f21" fmla="*/ f19 1 2715164"/>
                              <a:gd name="f22" fmla="*/ f18 1 2715125"/>
                              <a:gd name="f23" fmla="*/ 0 f19 1"/>
                              <a:gd name="f24" fmla="*/ 1357563 f18 1"/>
                              <a:gd name="f25" fmla="*/ 1357582 f19 1"/>
                              <a:gd name="f26" fmla="*/ 0 f18 1"/>
                              <a:gd name="f27" fmla="*/ 2715164 f19 1"/>
                              <a:gd name="f28" fmla="*/ 2715126 f18 1"/>
                              <a:gd name="f29" fmla="*/ f20 1 f2"/>
                              <a:gd name="f30" fmla="*/ f23 1 2715164"/>
                              <a:gd name="f31" fmla="*/ f24 1 2715125"/>
                              <a:gd name="f32" fmla="*/ f25 1 2715164"/>
                              <a:gd name="f33" fmla="*/ f26 1 2715125"/>
                              <a:gd name="f34" fmla="*/ f27 1 2715164"/>
                              <a:gd name="f35" fmla="*/ f28 1 2715125"/>
                              <a:gd name="f36" fmla="*/ f5 1 f21"/>
                              <a:gd name="f37" fmla="*/ f6 1 f21"/>
                              <a:gd name="f38" fmla="*/ f5 1 f22"/>
                              <a:gd name="f39" fmla="*/ f7 1 f22"/>
                              <a:gd name="f40" fmla="+- f29 0 f1"/>
                              <a:gd name="f41" fmla="*/ f30 1 f21"/>
                              <a:gd name="f42" fmla="*/ f31 1 f22"/>
                              <a:gd name="f43" fmla="*/ f32 1 f21"/>
                              <a:gd name="f44" fmla="*/ f33 1 f22"/>
                              <a:gd name="f45" fmla="*/ f34 1 f21"/>
                              <a:gd name="f46" fmla="*/ f35 1 f22"/>
                              <a:gd name="f47" fmla="*/ f36 f16 1"/>
                              <a:gd name="f48" fmla="*/ f37 f16 1"/>
                              <a:gd name="f49" fmla="*/ f39 f17 1"/>
                              <a:gd name="f50" fmla="*/ f38 f17 1"/>
                              <a:gd name="f51" fmla="*/ f41 f16 1"/>
                              <a:gd name="f52" fmla="*/ f42 f17 1"/>
                              <a:gd name="f53" fmla="*/ f43 f16 1"/>
                              <a:gd name="f54" fmla="*/ f44 f17 1"/>
                              <a:gd name="f55" fmla="*/ f45 f16 1"/>
                              <a:gd name="f56" fmla="*/ f46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0">
                                <a:pos x="f51" y="f52"/>
                              </a:cxn>
                              <a:cxn ang="f40">
                                <a:pos x="f53" y="f54"/>
                              </a:cxn>
                              <a:cxn ang="f40">
                                <a:pos x="f55" y="f52"/>
                              </a:cxn>
                              <a:cxn ang="f40">
                                <a:pos x="f53" y="f56"/>
                              </a:cxn>
                              <a:cxn ang="f40">
                                <a:pos x="f51" y="f52"/>
                              </a:cxn>
                            </a:cxnLst>
                            <a:rect l="f47" t="f50" r="f48" b="f49"/>
                            <a:pathLst>
                              <a:path w="2715164" h="2715125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10" y="f5"/>
                                  <a:pt x="f11" y="f5"/>
                                </a:cubicBezTo>
                                <a:cubicBezTo>
                                  <a:pt x="f12" y="f5"/>
                                  <a:pt x="f6" y="f9"/>
                                  <a:pt x="f6" y="f8"/>
                                </a:cubicBezTo>
                                <a:cubicBezTo>
                                  <a:pt x="f6" y="f13"/>
                                  <a:pt x="f12" y="f14"/>
                                  <a:pt x="f11" y="f14"/>
                                </a:cubicBezTo>
                                <a:cubicBezTo>
                                  <a:pt x="f10" y="f14"/>
                                  <a:pt x="f5" y="f13"/>
                                  <a:pt x="f5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>
                              <a:alpha val="50000"/>
                            </a:srgbClr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 xml:space="preserve">Действие </w:t>
                              </w: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в</w:t>
                              </w:r>
                            </w:p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пространството</w:t>
                              </w:r>
                            </w:p>
                          </w:txbxContent>
                        </wps:txbx>
                        <wps:bodyPr vert="horz" wrap="square" lIns="473823" tIns="473823" rIns="473823" bIns="473823" anchor="ctr" anchorCtr="1" compatLnSpc="1"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1397514" y="1810841"/>
                            <a:ext cx="2715164" cy="27151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715164"/>
                              <a:gd name="f7" fmla="val 2715125"/>
                              <a:gd name="f8" fmla="val 1357563"/>
                              <a:gd name="f9" fmla="val 607802"/>
                              <a:gd name="f10" fmla="val 607810"/>
                              <a:gd name="f11" fmla="val 1357582"/>
                              <a:gd name="f12" fmla="val 2107354"/>
                              <a:gd name="f13" fmla="val 2107324"/>
                              <a:gd name="f14" fmla="val 2715126"/>
                              <a:gd name="f15" fmla="+- 0 0 -90"/>
                              <a:gd name="f16" fmla="*/ f3 1 2715164"/>
                              <a:gd name="f17" fmla="*/ f4 1 2715125"/>
                              <a:gd name="f18" fmla="+- f7 0 f5"/>
                              <a:gd name="f19" fmla="+- f6 0 f5"/>
                              <a:gd name="f20" fmla="*/ f15 f0 1"/>
                              <a:gd name="f21" fmla="*/ f19 1 2715164"/>
                              <a:gd name="f22" fmla="*/ f18 1 2715125"/>
                              <a:gd name="f23" fmla="*/ 0 f19 1"/>
                              <a:gd name="f24" fmla="*/ 1357563 f18 1"/>
                              <a:gd name="f25" fmla="*/ 1357582 f19 1"/>
                              <a:gd name="f26" fmla="*/ 0 f18 1"/>
                              <a:gd name="f27" fmla="*/ 2715164 f19 1"/>
                              <a:gd name="f28" fmla="*/ 2715126 f18 1"/>
                              <a:gd name="f29" fmla="*/ f20 1 f2"/>
                              <a:gd name="f30" fmla="*/ f23 1 2715164"/>
                              <a:gd name="f31" fmla="*/ f24 1 2715125"/>
                              <a:gd name="f32" fmla="*/ f25 1 2715164"/>
                              <a:gd name="f33" fmla="*/ f26 1 2715125"/>
                              <a:gd name="f34" fmla="*/ f27 1 2715164"/>
                              <a:gd name="f35" fmla="*/ f28 1 2715125"/>
                              <a:gd name="f36" fmla="*/ f5 1 f21"/>
                              <a:gd name="f37" fmla="*/ f6 1 f21"/>
                              <a:gd name="f38" fmla="*/ f5 1 f22"/>
                              <a:gd name="f39" fmla="*/ f7 1 f22"/>
                              <a:gd name="f40" fmla="+- f29 0 f1"/>
                              <a:gd name="f41" fmla="*/ f30 1 f21"/>
                              <a:gd name="f42" fmla="*/ f31 1 f22"/>
                              <a:gd name="f43" fmla="*/ f32 1 f21"/>
                              <a:gd name="f44" fmla="*/ f33 1 f22"/>
                              <a:gd name="f45" fmla="*/ f34 1 f21"/>
                              <a:gd name="f46" fmla="*/ f35 1 f22"/>
                              <a:gd name="f47" fmla="*/ f36 f16 1"/>
                              <a:gd name="f48" fmla="*/ f37 f16 1"/>
                              <a:gd name="f49" fmla="*/ f39 f17 1"/>
                              <a:gd name="f50" fmla="*/ f38 f17 1"/>
                              <a:gd name="f51" fmla="*/ f41 f16 1"/>
                              <a:gd name="f52" fmla="*/ f42 f17 1"/>
                              <a:gd name="f53" fmla="*/ f43 f16 1"/>
                              <a:gd name="f54" fmla="*/ f44 f17 1"/>
                              <a:gd name="f55" fmla="*/ f45 f16 1"/>
                              <a:gd name="f56" fmla="*/ f46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0">
                                <a:pos x="f51" y="f52"/>
                              </a:cxn>
                              <a:cxn ang="f40">
                                <a:pos x="f53" y="f54"/>
                              </a:cxn>
                              <a:cxn ang="f40">
                                <a:pos x="f55" y="f52"/>
                              </a:cxn>
                              <a:cxn ang="f40">
                                <a:pos x="f53" y="f56"/>
                              </a:cxn>
                              <a:cxn ang="f40">
                                <a:pos x="f51" y="f52"/>
                              </a:cxn>
                            </a:cxnLst>
                            <a:rect l="f47" t="f50" r="f48" b="f49"/>
                            <a:pathLst>
                              <a:path w="2715164" h="2715125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10" y="f5"/>
                                  <a:pt x="f11" y="f5"/>
                                </a:cubicBezTo>
                                <a:cubicBezTo>
                                  <a:pt x="f12" y="f5"/>
                                  <a:pt x="f6" y="f9"/>
                                  <a:pt x="f6" y="f8"/>
                                </a:cubicBezTo>
                                <a:cubicBezTo>
                                  <a:pt x="f6" y="f13"/>
                                  <a:pt x="f12" y="f14"/>
                                  <a:pt x="f11" y="f14"/>
                                </a:cubicBezTo>
                                <a:cubicBezTo>
                                  <a:pt x="f10" y="f14"/>
                                  <a:pt x="f5" y="f13"/>
                                  <a:pt x="f5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>
                              <a:alpha val="50000"/>
                            </a:srgbClr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Действие във времето</w:t>
                              </w:r>
                            </w:p>
                          </w:txbxContent>
                        </wps:txbx>
                        <wps:bodyPr vert="horz" wrap="square" lIns="473823" tIns="473823" rIns="473823" bIns="473823" anchor="ctr" anchorCtr="1" compatLnSpc="1"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2793382" y="0"/>
                            <a:ext cx="2715164" cy="27151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715164"/>
                              <a:gd name="f7" fmla="val 2715125"/>
                              <a:gd name="f8" fmla="val 1357563"/>
                              <a:gd name="f9" fmla="val 607802"/>
                              <a:gd name="f10" fmla="val 607810"/>
                              <a:gd name="f11" fmla="val 1357582"/>
                              <a:gd name="f12" fmla="val 2107354"/>
                              <a:gd name="f13" fmla="val 2107324"/>
                              <a:gd name="f14" fmla="val 2715126"/>
                              <a:gd name="f15" fmla="+- 0 0 -90"/>
                              <a:gd name="f16" fmla="*/ f3 1 2715164"/>
                              <a:gd name="f17" fmla="*/ f4 1 2715125"/>
                              <a:gd name="f18" fmla="+- f7 0 f5"/>
                              <a:gd name="f19" fmla="+- f6 0 f5"/>
                              <a:gd name="f20" fmla="*/ f15 f0 1"/>
                              <a:gd name="f21" fmla="*/ f19 1 2715164"/>
                              <a:gd name="f22" fmla="*/ f18 1 2715125"/>
                              <a:gd name="f23" fmla="*/ 0 f19 1"/>
                              <a:gd name="f24" fmla="*/ 1357563 f18 1"/>
                              <a:gd name="f25" fmla="*/ 1357582 f19 1"/>
                              <a:gd name="f26" fmla="*/ 0 f18 1"/>
                              <a:gd name="f27" fmla="*/ 2715164 f19 1"/>
                              <a:gd name="f28" fmla="*/ 2715126 f18 1"/>
                              <a:gd name="f29" fmla="*/ f20 1 f2"/>
                              <a:gd name="f30" fmla="*/ f23 1 2715164"/>
                              <a:gd name="f31" fmla="*/ f24 1 2715125"/>
                              <a:gd name="f32" fmla="*/ f25 1 2715164"/>
                              <a:gd name="f33" fmla="*/ f26 1 2715125"/>
                              <a:gd name="f34" fmla="*/ f27 1 2715164"/>
                              <a:gd name="f35" fmla="*/ f28 1 2715125"/>
                              <a:gd name="f36" fmla="*/ f5 1 f21"/>
                              <a:gd name="f37" fmla="*/ f6 1 f21"/>
                              <a:gd name="f38" fmla="*/ f5 1 f22"/>
                              <a:gd name="f39" fmla="*/ f7 1 f22"/>
                              <a:gd name="f40" fmla="+- f29 0 f1"/>
                              <a:gd name="f41" fmla="*/ f30 1 f21"/>
                              <a:gd name="f42" fmla="*/ f31 1 f22"/>
                              <a:gd name="f43" fmla="*/ f32 1 f21"/>
                              <a:gd name="f44" fmla="*/ f33 1 f22"/>
                              <a:gd name="f45" fmla="*/ f34 1 f21"/>
                              <a:gd name="f46" fmla="*/ f35 1 f22"/>
                              <a:gd name="f47" fmla="*/ f36 f16 1"/>
                              <a:gd name="f48" fmla="*/ f37 f16 1"/>
                              <a:gd name="f49" fmla="*/ f39 f17 1"/>
                              <a:gd name="f50" fmla="*/ f38 f17 1"/>
                              <a:gd name="f51" fmla="*/ f41 f16 1"/>
                              <a:gd name="f52" fmla="*/ f42 f17 1"/>
                              <a:gd name="f53" fmla="*/ f43 f16 1"/>
                              <a:gd name="f54" fmla="*/ f44 f17 1"/>
                              <a:gd name="f55" fmla="*/ f45 f16 1"/>
                              <a:gd name="f56" fmla="*/ f46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0">
                                <a:pos x="f51" y="f52"/>
                              </a:cxn>
                              <a:cxn ang="f40">
                                <a:pos x="f53" y="f54"/>
                              </a:cxn>
                              <a:cxn ang="f40">
                                <a:pos x="f55" y="f52"/>
                              </a:cxn>
                              <a:cxn ang="f40">
                                <a:pos x="f53" y="f56"/>
                              </a:cxn>
                              <a:cxn ang="f40">
                                <a:pos x="f51" y="f52"/>
                              </a:cxn>
                            </a:cxnLst>
                            <a:rect l="f47" t="f50" r="f48" b="f49"/>
                            <a:pathLst>
                              <a:path w="2715164" h="2715125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10" y="f5"/>
                                  <a:pt x="f11" y="f5"/>
                                </a:cubicBezTo>
                                <a:cubicBezTo>
                                  <a:pt x="f12" y="f5"/>
                                  <a:pt x="f6" y="f9"/>
                                  <a:pt x="f6" y="f8"/>
                                </a:cubicBezTo>
                                <a:cubicBezTo>
                                  <a:pt x="f6" y="f13"/>
                                  <a:pt x="f12" y="f14"/>
                                  <a:pt x="f11" y="f14"/>
                                </a:cubicBezTo>
                                <a:cubicBezTo>
                                  <a:pt x="f10" y="f14"/>
                                  <a:pt x="f5" y="f13"/>
                                  <a:pt x="f5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>
                              <a:alpha val="50000"/>
                            </a:srgbClr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 xml:space="preserve">Действие </w:t>
                              </w: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по</w:t>
                              </w:r>
                            </w:p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отношение</w:t>
                              </w:r>
                            </w:p>
                            <w:p w:rsidR="00AB7155" w:rsidRDefault="00AB7155" w:rsidP="00AB7155">
                              <w:pPr>
                                <w:pStyle w:val="NormalWeb"/>
                                <w:spacing w:before="0" w:beforeAutospacing="0" w:after="160" w:afterAutospacing="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bg-BG"/>
                                </w:rPr>
                                <w:t>на лицата</w:t>
                              </w:r>
                            </w:p>
                          </w:txbxContent>
                        </wps:txbx>
                        <wps:bodyPr vert="horz" wrap="square" lIns="473823" tIns="473823" rIns="473823" bIns="473823" anchor="ctr" anchorCtr="1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B7308" id="Content Placeholder 3" o:spid="_x0000_s1032" style="position:absolute;left:0;text-align:left;margin-left:126pt;margin-top:23.45pt;width:331.8pt;height:280.8pt;z-index:251661312;mso-width-relative:margin;mso-height-relative:margin" coordsize="55085,4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">
                <v:shape id="Freeform 8" o:spid="_x0000_s1033" style="position:absolute;width:27151;height:27151;visibility:visible;mso-wrap-style:square;v-text-anchor:middle-center" coordsize="2715164,2715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" adj="-11796480,,5400" path="m,1357563c,607802,607810,,1357582,v749772,,1357582,607802,1357582,1357563c2715164,2107324,2107354,2715126,1357582,2715126,607810,2715126,,2107324,,1357563xe" fillcolor="#4f81bd" strokecolor="white" strokeweight=".70561mm">
                  <v:fill opacity="32896f"/>
                  <v:stroke joinstyle="miter"/>
                  <v:formulas/>
                  <v:path arrowok="t" o:connecttype="custom" o:connectlocs="1357582,0;2715164,1357564;1357582,2715127;0,1357564;0,1357564;1357582,0;2715164,1357564;1357582,2715128;0,1357564" o:connectangles="270,0,90,180,0,0,0,0,0" textboxrect="0,0,2715164,2715125"/>
                  <v:textbox inset="13.16175mm,13.16175mm,13.16175mm,13.16175mm">
                    <w:txbxContent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 xml:space="preserve">Действие </w:t>
                        </w: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в</w:t>
                        </w:r>
                      </w:p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пространството</w:t>
                        </w:r>
                      </w:p>
                    </w:txbxContent>
                  </v:textbox>
                </v:shape>
                <v:shape id="Freeform 9" o:spid="_x0000_s1034" style="position:absolute;left:13975;top:18108;width:27151;height:27151;visibility:visible;mso-wrap-style:square;v-text-anchor:middle-center" coordsize="2715164,2715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" adj="-11796480,,5400" path="m,1357563c,607802,607810,,1357582,v749772,,1357582,607802,1357582,1357563c2715164,2107324,2107354,2715126,1357582,2715126,607810,2715126,,2107324,,1357563xe" fillcolor="#4f81bd" strokecolor="white" strokeweight=".70561mm">
                  <v:fill opacity="32896f"/>
                  <v:stroke joinstyle="miter"/>
                  <v:formulas/>
                  <v:path arrowok="t" o:connecttype="custom" o:connectlocs="1357582,0;2715164,1357564;1357582,2715127;0,1357564;0,1357564;1357582,0;2715164,1357564;1357582,2715128;0,1357564" o:connectangles="270,0,90,180,0,0,0,0,0" textboxrect="0,0,2715164,2715125"/>
                  <v:textbox inset="13.16175mm,13.16175mm,13.16175mm,13.16175mm">
                    <w:txbxContent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Действие във времето</w:t>
                        </w:r>
                      </w:p>
                    </w:txbxContent>
                  </v:textbox>
                </v:shape>
                <v:shape id="Freeform 10" o:spid="_x0000_s1035" style="position:absolute;left:27933;width:27152;height:27151;visibility:visible;mso-wrap-style:square;v-text-anchor:middle-center" coordsize="2715164,2715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" adj="-11796480,,5400" path="m,1357563c,607802,607810,,1357582,v749772,,1357582,607802,1357582,1357563c2715164,2107324,2107354,2715126,1357582,2715126,607810,2715126,,2107324,,1357563xe" fillcolor="#4f81bd" strokecolor="white" strokeweight=".70561mm">
                  <v:fill opacity="32896f"/>
                  <v:stroke joinstyle="miter"/>
                  <v:formulas/>
                  <v:path arrowok="t" o:connecttype="custom" o:connectlocs="1357582,0;2715164,1357564;1357582,2715127;0,1357564;0,1357564;1357582,0;2715164,1357564;1357582,2715128;0,1357564" o:connectangles="270,0,90,180,0,0,0,0,0" textboxrect="0,0,2715164,2715125"/>
                  <v:textbox inset="13.16175mm,13.16175mm,13.16175mm,13.16175mm">
                    <w:txbxContent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 xml:space="preserve">Действие </w:t>
                        </w: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по</w:t>
                        </w:r>
                      </w:p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отношение</w:t>
                        </w:r>
                      </w:p>
                      <w:p w:rsidR="00AB7155" w:rsidRDefault="00AB7155" w:rsidP="00AB7155">
                        <w:pPr>
                          <w:pStyle w:val="NormalWeb"/>
                          <w:spacing w:before="0" w:beforeAutospacing="0" w:after="160" w:afterAutospacing="0" w:line="216" w:lineRule="auto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/>
                            <w:sz w:val="40"/>
                            <w:szCs w:val="40"/>
                            <w:lang w:val="bg-BG"/>
                          </w:rPr>
                          <w:t>на лицата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36"/>
        </w:rPr>
        <w:t>Д</w:t>
      </w:r>
      <w:r w:rsidRPr="00AC3BDD">
        <w:rPr>
          <w:rFonts w:ascii="Arial" w:hAnsi="Arial" w:cs="Arial"/>
          <w:b/>
          <w:sz w:val="36"/>
        </w:rPr>
        <w:t>ействие на нормативните актове</w:t>
      </w:r>
      <w:r>
        <w:rPr>
          <w:rFonts w:ascii="Arial" w:hAnsi="Arial" w:cs="Arial"/>
          <w:b/>
          <w:sz w:val="36"/>
        </w:rPr>
        <w:t xml:space="preserve">: </w:t>
      </w: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Default="00AB7155" w:rsidP="00AC3BDD">
      <w:pPr>
        <w:pStyle w:val="BodyText"/>
        <w:ind w:left="1080"/>
        <w:jc w:val="left"/>
        <w:rPr>
          <w:rFonts w:ascii="Arial" w:hAnsi="Arial" w:cs="Arial"/>
          <w:b/>
          <w:sz w:val="36"/>
        </w:rPr>
      </w:pPr>
    </w:p>
    <w:p w:rsidR="00AB7155" w:rsidRPr="00AB7155" w:rsidRDefault="00AB7155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24"/>
          <w:lang w:val="ru-RU"/>
        </w:rPr>
      </w:pPr>
      <w:r w:rsidRPr="00AB7155">
        <w:rPr>
          <w:rFonts w:ascii="Arial" w:hAnsi="Arial" w:cs="Arial"/>
          <w:b/>
          <w:sz w:val="36"/>
        </w:rPr>
        <w:t>Структура на нормативните актове</w:t>
      </w: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b/>
          <w:sz w:val="40"/>
          <w:szCs w:val="24"/>
          <w:lang w:val="ru-RU"/>
        </w:rPr>
      </w:pP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>Конституция на Република България</w:t>
      </w: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>Изборен кодекс</w:t>
      </w: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>Закон за адвокатурата</w:t>
      </w: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>Правилник за прилагане на Закона за държавната собственост</w:t>
      </w: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  <w:lang w:val="ru-RU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>Устройствен правилник на Министерството на финансите</w:t>
      </w:r>
    </w:p>
    <w:p w:rsidR="007A56DE" w:rsidRPr="00AB7155" w:rsidRDefault="00AB7155" w:rsidP="00AB7155">
      <w:pPr>
        <w:pStyle w:val="BodyText"/>
        <w:jc w:val="lef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Cs/>
          <w:sz w:val="32"/>
          <w:szCs w:val="24"/>
          <w:lang w:val="ru-RU"/>
        </w:rPr>
        <w:t>-</w:t>
      </w:r>
      <w:r w:rsidR="00403BFF" w:rsidRPr="00AB7155">
        <w:rPr>
          <w:rFonts w:ascii="Arial" w:hAnsi="Arial" w:cs="Arial"/>
          <w:bCs/>
          <w:sz w:val="32"/>
          <w:szCs w:val="24"/>
        </w:rPr>
        <w:t xml:space="preserve">Наредба за изискванията за етикетирането и представянето </w:t>
      </w:r>
      <w:r w:rsidR="00403BFF" w:rsidRPr="00AB7155">
        <w:rPr>
          <w:rFonts w:ascii="Arial" w:hAnsi="Arial" w:cs="Arial"/>
          <w:bCs/>
          <w:sz w:val="32"/>
          <w:szCs w:val="24"/>
          <w:lang w:val="ru-RU"/>
        </w:rPr>
        <w:t>на храните</w:t>
      </w:r>
    </w:p>
    <w:p w:rsidR="00AB7155" w:rsidRPr="00AB7155" w:rsidRDefault="00AB7155" w:rsidP="00AB7155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7A56DE" w:rsidRPr="00AB7155" w:rsidRDefault="00403BFF" w:rsidP="00AB7155">
      <w:pPr>
        <w:pStyle w:val="BodyText"/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b/>
          <w:bCs/>
          <w:sz w:val="32"/>
          <w:szCs w:val="24"/>
        </w:rPr>
        <w:t xml:space="preserve">Наредба за изискванията за етикетирането и представянето на храните, </w:t>
      </w:r>
      <w:r w:rsidRPr="00AB7155">
        <w:rPr>
          <w:rFonts w:ascii="Arial" w:hAnsi="Arial" w:cs="Arial"/>
          <w:sz w:val="32"/>
          <w:szCs w:val="24"/>
        </w:rPr>
        <w:t xml:space="preserve">Приета с </w:t>
      </w:r>
      <w:r w:rsidR="00DE78CE">
        <w:fldChar w:fldCharType="begin"/>
      </w:r>
      <w:r w:rsidR="00DE78CE">
        <w:instrText xml:space="preserve"> HYPERLINK "apis://Base=NARH&amp;DocCode=54541&amp;Type=201/" </w:instrText>
      </w:r>
      <w:r w:rsidR="00DE78CE">
        <w:fldChar w:fldCharType="separate"/>
      </w:r>
      <w:r w:rsidRPr="00AB7155">
        <w:rPr>
          <w:rStyle w:val="Hyperlink"/>
          <w:rFonts w:ascii="Arial" w:hAnsi="Arial" w:cs="Arial"/>
          <w:sz w:val="32"/>
          <w:szCs w:val="24"/>
        </w:rPr>
        <w:t>ПМС № 383</w:t>
      </w:r>
      <w:r w:rsidR="00DE78CE">
        <w:rPr>
          <w:rStyle w:val="Hyperlink"/>
          <w:rFonts w:ascii="Arial" w:hAnsi="Arial" w:cs="Arial"/>
          <w:sz w:val="32"/>
          <w:szCs w:val="24"/>
        </w:rPr>
        <w:fldChar w:fldCharType="end"/>
      </w:r>
      <w:r w:rsidRPr="00AB7155">
        <w:rPr>
          <w:rFonts w:ascii="Arial" w:hAnsi="Arial" w:cs="Arial"/>
          <w:sz w:val="32"/>
          <w:szCs w:val="24"/>
        </w:rPr>
        <w:t xml:space="preserve"> от 4.12.2014 г., обн., ДВ, бр. 102 от 12.12.2014 г., в сила от 13.12.2014 г.</w:t>
      </w:r>
    </w:p>
    <w:p w:rsidR="00AB7155" w:rsidRPr="00AB7155" w:rsidRDefault="00AB7155" w:rsidP="00AB7155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b/>
          <w:bCs/>
          <w:sz w:val="32"/>
          <w:szCs w:val="24"/>
        </w:rPr>
        <w:t>Подразделения за основните разпоредби</w:t>
      </w:r>
    </w:p>
    <w:p w:rsidR="007A56DE" w:rsidRPr="00AB7155" w:rsidRDefault="00403BFF" w:rsidP="00DE78CE">
      <w:pPr>
        <w:pStyle w:val="BodyText"/>
        <w:numPr>
          <w:ilvl w:val="0"/>
          <w:numId w:val="24"/>
        </w:numPr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sz w:val="32"/>
          <w:szCs w:val="24"/>
        </w:rPr>
        <w:t>части – Част първа</w:t>
      </w:r>
    </w:p>
    <w:p w:rsidR="007A56DE" w:rsidRPr="00AB7155" w:rsidRDefault="00403BFF" w:rsidP="00DE78CE">
      <w:pPr>
        <w:pStyle w:val="BodyText"/>
        <w:numPr>
          <w:ilvl w:val="0"/>
          <w:numId w:val="24"/>
        </w:numPr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sz w:val="32"/>
          <w:szCs w:val="24"/>
        </w:rPr>
        <w:t>дялове – Дял първи</w:t>
      </w:r>
    </w:p>
    <w:p w:rsidR="007A56DE" w:rsidRPr="00AB7155" w:rsidRDefault="00403BFF" w:rsidP="00DE78CE">
      <w:pPr>
        <w:pStyle w:val="BodyText"/>
        <w:numPr>
          <w:ilvl w:val="0"/>
          <w:numId w:val="24"/>
        </w:numPr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sz w:val="32"/>
          <w:szCs w:val="24"/>
        </w:rPr>
        <w:t xml:space="preserve">глави  - Глава първа </w:t>
      </w:r>
    </w:p>
    <w:p w:rsidR="007A56DE" w:rsidRPr="00AB7155" w:rsidRDefault="00403BFF" w:rsidP="00DE78CE">
      <w:pPr>
        <w:pStyle w:val="BodyText"/>
        <w:numPr>
          <w:ilvl w:val="0"/>
          <w:numId w:val="24"/>
        </w:numPr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sz w:val="32"/>
          <w:szCs w:val="24"/>
        </w:rPr>
        <w:t xml:space="preserve">раздели – Раздел </w:t>
      </w:r>
      <w:r w:rsidRPr="00AB7155">
        <w:rPr>
          <w:rFonts w:ascii="Arial" w:hAnsi="Arial" w:cs="Arial"/>
          <w:sz w:val="32"/>
          <w:szCs w:val="24"/>
          <w:lang w:val="en-US"/>
        </w:rPr>
        <w:t>I</w:t>
      </w: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b/>
          <w:bCs/>
          <w:sz w:val="32"/>
          <w:szCs w:val="24"/>
        </w:rPr>
        <w:t>Допълнителни разпоредби</w:t>
      </w:r>
    </w:p>
    <w:p w:rsidR="007A56DE" w:rsidRPr="00AB7155" w:rsidRDefault="00403BFF" w:rsidP="00DE78CE">
      <w:pPr>
        <w:pStyle w:val="BodyText"/>
        <w:numPr>
          <w:ilvl w:val="0"/>
          <w:numId w:val="25"/>
        </w:numPr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sz w:val="32"/>
          <w:szCs w:val="24"/>
        </w:rPr>
        <w:t xml:space="preserve">обяснения на думи или изрази </w:t>
      </w:r>
    </w:p>
    <w:p w:rsidR="007A56DE" w:rsidRPr="00AB7155" w:rsidRDefault="00403BFF" w:rsidP="00DE78CE">
      <w:pPr>
        <w:pStyle w:val="BodyText"/>
        <w:numPr>
          <w:ilvl w:val="0"/>
          <w:numId w:val="25"/>
        </w:numPr>
        <w:rPr>
          <w:rFonts w:ascii="Arial" w:hAnsi="Arial" w:cs="Arial"/>
          <w:sz w:val="32"/>
          <w:szCs w:val="24"/>
          <w:lang w:val="ru-RU"/>
        </w:rPr>
      </w:pPr>
      <w:r w:rsidRPr="00AB7155">
        <w:rPr>
          <w:rFonts w:ascii="Arial" w:hAnsi="Arial" w:cs="Arial"/>
          <w:sz w:val="32"/>
          <w:szCs w:val="24"/>
        </w:rPr>
        <w:t xml:space="preserve">разпоредби, които посочват директивите на ЕС, чиито изисквания се въвеждат </w:t>
      </w: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b/>
          <w:bCs/>
          <w:sz w:val="32"/>
          <w:szCs w:val="24"/>
        </w:rPr>
        <w:t>Преходни и заключителни разпоредби</w:t>
      </w: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sz w:val="32"/>
          <w:szCs w:val="24"/>
          <w:lang w:val="en-US"/>
        </w:rPr>
      </w:pPr>
      <w:r w:rsidRPr="00AB7155">
        <w:rPr>
          <w:rFonts w:ascii="Arial" w:hAnsi="Arial" w:cs="Arial"/>
          <w:b/>
          <w:bCs/>
          <w:sz w:val="32"/>
          <w:szCs w:val="24"/>
        </w:rPr>
        <w:t>Приложения</w:t>
      </w:r>
      <w:r w:rsidRPr="00AB7155">
        <w:rPr>
          <w:rFonts w:ascii="Arial" w:hAnsi="Arial" w:cs="Arial"/>
          <w:sz w:val="32"/>
          <w:szCs w:val="24"/>
        </w:rPr>
        <w:t> </w:t>
      </w:r>
    </w:p>
    <w:p w:rsidR="00AB7155" w:rsidRDefault="00AB7155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AB7155" w:rsidRDefault="00AB7155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AB7155" w:rsidRDefault="00AB7155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AB7155" w:rsidRDefault="00AB7155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AB7155" w:rsidRDefault="00AB7155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2A1E20" w:rsidRDefault="002A1E20" w:rsidP="00AB7155">
      <w:pPr>
        <w:pStyle w:val="BodyText"/>
        <w:ind w:left="1080"/>
        <w:jc w:val="left"/>
        <w:rPr>
          <w:rFonts w:ascii="Arial" w:hAnsi="Arial" w:cs="Arial"/>
          <w:sz w:val="40"/>
          <w:szCs w:val="24"/>
          <w:lang w:val="ru-RU"/>
        </w:rPr>
      </w:pPr>
    </w:p>
    <w:p w:rsidR="00AB7155" w:rsidRPr="00AB7155" w:rsidRDefault="00AB7155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sz w:val="52"/>
          <w:szCs w:val="24"/>
          <w:lang w:val="ru-RU"/>
        </w:rPr>
      </w:pPr>
      <w:r w:rsidRPr="00AB7155">
        <w:rPr>
          <w:rFonts w:ascii="Arial" w:hAnsi="Arial" w:cs="Arial"/>
          <w:b/>
          <w:sz w:val="36"/>
          <w:szCs w:val="24"/>
        </w:rPr>
        <w:lastRenderedPageBreak/>
        <w:t>Понятие за субект на правото</w:t>
      </w: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7A56DE" w:rsidRPr="00AB7155" w:rsidRDefault="00403BFF" w:rsidP="00AB7155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AB7155">
        <w:rPr>
          <w:rFonts w:ascii="Arial" w:hAnsi="Arial" w:cs="Arial"/>
          <w:b/>
          <w:bCs/>
          <w:sz w:val="28"/>
          <w:szCs w:val="24"/>
        </w:rPr>
        <w:t>Понятие за субект на правото</w:t>
      </w:r>
      <w:r w:rsidRPr="00AB7155">
        <w:rPr>
          <w:rFonts w:ascii="Arial" w:hAnsi="Arial" w:cs="Arial"/>
          <w:bCs/>
          <w:sz w:val="28"/>
          <w:szCs w:val="24"/>
        </w:rPr>
        <w:t xml:space="preserve"> – </w:t>
      </w:r>
      <w:r w:rsidRPr="00AB7155">
        <w:rPr>
          <w:rFonts w:ascii="Arial" w:hAnsi="Arial" w:cs="Arial"/>
          <w:sz w:val="28"/>
          <w:szCs w:val="24"/>
        </w:rPr>
        <w:t>лице, което е правосубектно</w:t>
      </w:r>
    </w:p>
    <w:p w:rsidR="0093396C" w:rsidRDefault="0093396C" w:rsidP="00AB7155">
      <w:pPr>
        <w:pStyle w:val="BodyText"/>
        <w:ind w:left="720"/>
        <w:rPr>
          <w:rFonts w:ascii="Arial" w:hAnsi="Arial" w:cs="Arial"/>
          <w:bCs/>
          <w:sz w:val="28"/>
          <w:szCs w:val="24"/>
        </w:rPr>
      </w:pPr>
    </w:p>
    <w:p w:rsidR="0093396C" w:rsidRPr="0093396C" w:rsidRDefault="00403BFF" w:rsidP="0093396C">
      <w:pPr>
        <w:pStyle w:val="BodyText"/>
        <w:ind w:left="720"/>
        <w:rPr>
          <w:rFonts w:ascii="Arial" w:hAnsi="Arial" w:cs="Arial"/>
          <w:b/>
          <w:bCs/>
          <w:sz w:val="28"/>
          <w:szCs w:val="24"/>
        </w:rPr>
      </w:pPr>
      <w:r w:rsidRPr="0093396C">
        <w:rPr>
          <w:rFonts w:ascii="Arial" w:hAnsi="Arial" w:cs="Arial"/>
          <w:b/>
          <w:bCs/>
          <w:sz w:val="28"/>
          <w:szCs w:val="24"/>
        </w:rPr>
        <w:t>Правосубектност:</w:t>
      </w:r>
    </w:p>
    <w:p w:rsidR="00AB7155" w:rsidRDefault="00AB7155" w:rsidP="00AB7155">
      <w:pPr>
        <w:pStyle w:val="BodyText"/>
        <w:ind w:left="1080"/>
        <w:rPr>
          <w:rFonts w:ascii="Arial" w:hAnsi="Arial" w:cs="Arial"/>
          <w:sz w:val="28"/>
          <w:szCs w:val="24"/>
        </w:rPr>
      </w:pPr>
      <w:r w:rsidRPr="0093396C">
        <w:rPr>
          <w:rFonts w:ascii="Arial" w:hAnsi="Arial" w:cs="Arial"/>
          <w:b/>
          <w:sz w:val="28"/>
          <w:szCs w:val="24"/>
        </w:rPr>
        <w:t>правоспособност</w:t>
      </w:r>
      <w:r w:rsidRPr="00AB7155">
        <w:rPr>
          <w:rFonts w:ascii="Arial" w:hAnsi="Arial" w:cs="Arial"/>
          <w:sz w:val="28"/>
          <w:szCs w:val="24"/>
        </w:rPr>
        <w:t xml:space="preserve"> – принципната възможност лицето да бъде носител на права и задължения</w:t>
      </w:r>
    </w:p>
    <w:p w:rsidR="0093396C" w:rsidRPr="00AB7155" w:rsidRDefault="0093396C" w:rsidP="00AB7155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AB7155" w:rsidRDefault="00AB7155" w:rsidP="00AB7155">
      <w:pPr>
        <w:pStyle w:val="BodyText"/>
        <w:ind w:left="1080"/>
        <w:rPr>
          <w:rFonts w:ascii="Arial" w:hAnsi="Arial" w:cs="Arial"/>
          <w:sz w:val="28"/>
          <w:szCs w:val="24"/>
        </w:rPr>
      </w:pPr>
      <w:r w:rsidRPr="0093396C">
        <w:rPr>
          <w:rFonts w:ascii="Arial" w:hAnsi="Arial" w:cs="Arial"/>
          <w:b/>
          <w:sz w:val="28"/>
          <w:szCs w:val="24"/>
        </w:rPr>
        <w:t>дееспособност</w:t>
      </w:r>
      <w:r w:rsidRPr="00AB7155">
        <w:rPr>
          <w:rFonts w:ascii="Arial" w:hAnsi="Arial" w:cs="Arial"/>
          <w:sz w:val="28"/>
          <w:szCs w:val="24"/>
        </w:rPr>
        <w:t xml:space="preserve"> – способността на лицето само с лични действия за реализира своите юридически права и задължения</w:t>
      </w:r>
    </w:p>
    <w:p w:rsidR="0093396C" w:rsidRPr="00AB7155" w:rsidRDefault="0093396C" w:rsidP="00AB7155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AB7155" w:rsidRPr="00AB7155" w:rsidRDefault="00AB7155" w:rsidP="00AB7155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  <w:r w:rsidRPr="0093396C">
        <w:rPr>
          <w:rFonts w:ascii="Arial" w:hAnsi="Arial" w:cs="Arial"/>
          <w:b/>
          <w:sz w:val="28"/>
          <w:szCs w:val="24"/>
        </w:rPr>
        <w:t>деликтоспособност</w:t>
      </w:r>
      <w:r w:rsidRPr="00AB7155">
        <w:rPr>
          <w:rFonts w:ascii="Arial" w:hAnsi="Arial" w:cs="Arial"/>
          <w:sz w:val="28"/>
          <w:szCs w:val="24"/>
        </w:rPr>
        <w:t xml:space="preserve"> – способността на лицето да носи отговорност за извършеното от него</w:t>
      </w:r>
    </w:p>
    <w:p w:rsidR="00AB7155" w:rsidRDefault="00AB7155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b/>
          <w:sz w:val="52"/>
          <w:szCs w:val="24"/>
          <w:lang w:val="ru-RU"/>
        </w:rPr>
      </w:pPr>
    </w:p>
    <w:p w:rsidR="0093396C" w:rsidRDefault="0093396C" w:rsidP="00AB7155">
      <w:pPr>
        <w:pStyle w:val="BodyText"/>
        <w:ind w:left="1080"/>
        <w:rPr>
          <w:rFonts w:ascii="Arial" w:hAnsi="Arial" w:cs="Arial"/>
          <w:sz w:val="32"/>
          <w:szCs w:val="24"/>
          <w:lang w:val="ru-RU"/>
        </w:rPr>
      </w:pPr>
    </w:p>
    <w:p w:rsidR="00162BCD" w:rsidRDefault="00162BCD" w:rsidP="00DE78CE">
      <w:pPr>
        <w:pStyle w:val="BodyText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162BCD">
        <w:rPr>
          <w:rFonts w:ascii="Arial" w:hAnsi="Arial" w:cs="Arial"/>
          <w:b/>
          <w:sz w:val="36"/>
          <w:szCs w:val="24"/>
        </w:rPr>
        <w:lastRenderedPageBreak/>
        <w:t>Физически лица – понятие, правоспособност, дееспособност,степени на дееспособността, правна индивидуализация.</w:t>
      </w:r>
    </w:p>
    <w:p w:rsidR="00466412" w:rsidRDefault="00466412" w:rsidP="00466412">
      <w:pPr>
        <w:pStyle w:val="BodyText"/>
        <w:ind w:left="1080"/>
        <w:rPr>
          <w:rFonts w:ascii="Arial" w:hAnsi="Arial" w:cs="Arial"/>
          <w:b/>
          <w:sz w:val="36"/>
          <w:szCs w:val="24"/>
        </w:rPr>
      </w:pPr>
    </w:p>
    <w:p w:rsidR="00466412" w:rsidRDefault="00466412" w:rsidP="00466412">
      <w:pPr>
        <w:pStyle w:val="BodyText"/>
        <w:ind w:left="1080"/>
        <w:rPr>
          <w:rFonts w:ascii="Arial" w:hAnsi="Arial" w:cs="Arial"/>
          <w:b/>
          <w:sz w:val="36"/>
          <w:szCs w:val="24"/>
        </w:rPr>
      </w:pPr>
    </w:p>
    <w:p w:rsidR="00466412" w:rsidRDefault="00466412" w:rsidP="00466412">
      <w:pPr>
        <w:pStyle w:val="BodyText"/>
        <w:ind w:left="1080"/>
        <w:rPr>
          <w:rFonts w:ascii="Arial" w:hAnsi="Arial" w:cs="Arial"/>
          <w:sz w:val="28"/>
          <w:szCs w:val="24"/>
        </w:rPr>
      </w:pPr>
      <w:r w:rsidRPr="00466412">
        <w:rPr>
          <w:rFonts w:ascii="Arial" w:hAnsi="Arial" w:cs="Arial"/>
          <w:bCs/>
          <w:sz w:val="28"/>
          <w:szCs w:val="24"/>
        </w:rPr>
        <w:t xml:space="preserve">Понятие </w:t>
      </w:r>
      <w:r w:rsidRPr="00466412">
        <w:rPr>
          <w:rFonts w:ascii="Arial" w:hAnsi="Arial" w:cs="Arial"/>
          <w:sz w:val="28"/>
          <w:szCs w:val="24"/>
        </w:rPr>
        <w:t>– всички живи, жизнеспособни човешки същества</w:t>
      </w:r>
    </w:p>
    <w:p w:rsidR="00466412" w:rsidRDefault="00466412" w:rsidP="00466412">
      <w:pPr>
        <w:pStyle w:val="BodyText"/>
        <w:ind w:left="1080"/>
        <w:rPr>
          <w:rFonts w:ascii="Arial" w:hAnsi="Arial" w:cs="Arial"/>
          <w:sz w:val="28"/>
          <w:szCs w:val="24"/>
        </w:rPr>
      </w:pPr>
    </w:p>
    <w:p w:rsidR="00000000" w:rsidRDefault="00DE78CE" w:rsidP="0046641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466412">
        <w:rPr>
          <w:rFonts w:ascii="Arial" w:hAnsi="Arial" w:cs="Arial"/>
          <w:sz w:val="28"/>
          <w:szCs w:val="24"/>
        </w:rPr>
        <w:t xml:space="preserve">правоспособност – </w:t>
      </w:r>
      <w:r w:rsidRPr="00466412">
        <w:rPr>
          <w:rFonts w:ascii="Arial" w:hAnsi="Arial" w:cs="Arial"/>
          <w:sz w:val="28"/>
          <w:szCs w:val="24"/>
        </w:rPr>
        <w:t>възниква с раждането и се прекратява със смъртта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000000" w:rsidRDefault="00DE78CE" w:rsidP="0046641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466412">
        <w:rPr>
          <w:rFonts w:ascii="Arial" w:hAnsi="Arial" w:cs="Arial"/>
          <w:sz w:val="28"/>
          <w:szCs w:val="24"/>
        </w:rPr>
        <w:t xml:space="preserve">дееспособност  - </w:t>
      </w:r>
      <w:r w:rsidRPr="00466412">
        <w:rPr>
          <w:rFonts w:ascii="Arial" w:hAnsi="Arial" w:cs="Arial"/>
          <w:sz w:val="28"/>
          <w:szCs w:val="24"/>
        </w:rPr>
        <w:t>възможността индивида да действа: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000000" w:rsidRPr="00466412" w:rsidRDefault="00DE78CE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466412">
        <w:rPr>
          <w:rFonts w:ascii="Arial" w:hAnsi="Arial" w:cs="Arial"/>
          <w:sz w:val="28"/>
          <w:szCs w:val="24"/>
        </w:rPr>
        <w:t xml:space="preserve">достатъчно </w:t>
      </w:r>
      <w:r w:rsidRPr="00466412">
        <w:rPr>
          <w:rFonts w:ascii="Arial" w:hAnsi="Arial" w:cs="Arial"/>
          <w:sz w:val="28"/>
          <w:szCs w:val="24"/>
        </w:rPr>
        <w:t>разумно – да има достатъчно социално-психологически качества т.е. да е навършил определена възраст</w:t>
      </w:r>
    </w:p>
    <w:p w:rsidR="00000000" w:rsidRDefault="00DE78CE" w:rsidP="0046641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466412">
        <w:rPr>
          <w:rFonts w:ascii="Arial" w:hAnsi="Arial" w:cs="Arial"/>
          <w:sz w:val="28"/>
          <w:szCs w:val="24"/>
        </w:rPr>
        <w:t>да разбира свойството и значението на своите постъпки т.е. да не страда от определени психически заболявания</w:t>
      </w:r>
    </w:p>
    <w:p w:rsid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000000" w:rsidRPr="00466412" w:rsidRDefault="00DE78CE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  <w:proofErr w:type="spellStart"/>
      <w:proofErr w:type="gramStart"/>
      <w:r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>недееспособни</w:t>
      </w:r>
      <w:proofErr w:type="spellEnd"/>
      <w:r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 xml:space="preserve"> :</w:t>
      </w:r>
      <w:proofErr w:type="gramEnd"/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  <w:lang w:val="ru-RU"/>
        </w:rPr>
        <w:t xml:space="preserve">- 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малолетни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 xml:space="preserve"> -  до 14 г. (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родителите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>)</w:t>
      </w:r>
    </w:p>
    <w:p w:rsidR="00000000" w:rsidRPr="00466412" w:rsidRDefault="00DE78CE" w:rsidP="00DE78CE">
      <w:pPr>
        <w:pStyle w:val="BodyText"/>
        <w:numPr>
          <w:ilvl w:val="0"/>
          <w:numId w:val="27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  <w:lang w:val="ru-RU"/>
        </w:rPr>
        <w:t xml:space="preserve">под 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пълно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 xml:space="preserve"> запрещение (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настойниците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>)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</w:p>
    <w:p w:rsidR="00000000" w:rsidRPr="00466412" w:rsidRDefault="00466412" w:rsidP="00466412">
      <w:pPr>
        <w:pStyle w:val="BodyText"/>
        <w:ind w:left="360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4"/>
          <w:lang w:val="en-US"/>
        </w:rPr>
        <w:t xml:space="preserve">   </w:t>
      </w:r>
      <w:r w:rsidR="00DE78CE"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 xml:space="preserve">ограничено </w:t>
      </w:r>
      <w:proofErr w:type="spellStart"/>
      <w:r w:rsidR="00DE78CE"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>дееспособни</w:t>
      </w:r>
      <w:proofErr w:type="spellEnd"/>
      <w:r w:rsidR="00DE78CE"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>: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466412">
        <w:rPr>
          <w:rFonts w:ascii="Arial" w:hAnsi="Arial" w:cs="Arial"/>
          <w:sz w:val="28"/>
          <w:szCs w:val="24"/>
          <w:lang w:val="ru-RU"/>
        </w:rPr>
        <w:t>-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непълнолетни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 xml:space="preserve"> - от 14 до 18 г. (</w:t>
      </w:r>
      <w:proofErr w:type="spellStart"/>
      <w:r w:rsidRPr="00466412">
        <w:rPr>
          <w:rFonts w:ascii="Arial" w:hAnsi="Arial" w:cs="Arial"/>
          <w:sz w:val="28"/>
          <w:szCs w:val="24"/>
          <w:lang w:val="ru-RU"/>
        </w:rPr>
        <w:t>родителите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>)</w:t>
      </w:r>
    </w:p>
    <w:p w:rsid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466412">
        <w:rPr>
          <w:rFonts w:ascii="Arial" w:hAnsi="Arial" w:cs="Arial"/>
          <w:sz w:val="28"/>
          <w:szCs w:val="24"/>
          <w:lang w:val="ru-RU"/>
        </w:rPr>
        <w:t xml:space="preserve">-под ограничено </w:t>
      </w:r>
      <w:proofErr w:type="gramStart"/>
      <w:r w:rsidRPr="00466412">
        <w:rPr>
          <w:rFonts w:ascii="Arial" w:hAnsi="Arial" w:cs="Arial"/>
          <w:sz w:val="28"/>
          <w:szCs w:val="24"/>
          <w:lang w:val="ru-RU"/>
        </w:rPr>
        <w:t>запрещение  (</w:t>
      </w:r>
      <w:proofErr w:type="spellStart"/>
      <w:proofErr w:type="gramEnd"/>
      <w:r w:rsidRPr="00466412">
        <w:rPr>
          <w:rFonts w:ascii="Arial" w:hAnsi="Arial" w:cs="Arial"/>
          <w:sz w:val="28"/>
          <w:szCs w:val="24"/>
          <w:lang w:val="ru-RU"/>
        </w:rPr>
        <w:t>попечителите</w:t>
      </w:r>
      <w:proofErr w:type="spellEnd"/>
      <w:r w:rsidRPr="00466412">
        <w:rPr>
          <w:rFonts w:ascii="Arial" w:hAnsi="Arial" w:cs="Arial"/>
          <w:sz w:val="28"/>
          <w:szCs w:val="24"/>
          <w:lang w:val="ru-RU"/>
        </w:rPr>
        <w:t>)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</w:p>
    <w:p w:rsidR="00000000" w:rsidRDefault="00466412" w:rsidP="00466412">
      <w:pPr>
        <w:pStyle w:val="BodyText"/>
        <w:ind w:left="720"/>
        <w:rPr>
          <w:rFonts w:ascii="Arial" w:hAnsi="Arial" w:cs="Arial"/>
          <w:b/>
          <w:bCs/>
          <w:i/>
          <w:iCs/>
          <w:sz w:val="28"/>
          <w:szCs w:val="24"/>
          <w:lang w:val="ru-RU"/>
        </w:rPr>
      </w:pPr>
      <w:proofErr w:type="spellStart"/>
      <w:r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>Д</w:t>
      </w:r>
      <w:r w:rsidR="00DE78CE" w:rsidRPr="00466412">
        <w:rPr>
          <w:rFonts w:ascii="Arial" w:hAnsi="Arial" w:cs="Arial"/>
          <w:b/>
          <w:bCs/>
          <w:i/>
          <w:iCs/>
          <w:sz w:val="28"/>
          <w:szCs w:val="24"/>
          <w:lang w:val="ru-RU"/>
        </w:rPr>
        <w:t>ееспособни</w:t>
      </w:r>
      <w:proofErr w:type="spellEnd"/>
    </w:p>
    <w:p w:rsidR="00466412" w:rsidRDefault="00466412" w:rsidP="00466412">
      <w:pPr>
        <w:pStyle w:val="BodyText"/>
        <w:ind w:left="720"/>
        <w:rPr>
          <w:rFonts w:ascii="Arial" w:hAnsi="Arial" w:cs="Arial"/>
          <w:b/>
          <w:bCs/>
          <w:i/>
          <w:iCs/>
          <w:sz w:val="28"/>
          <w:szCs w:val="24"/>
          <w:lang w:val="ru-RU"/>
        </w:rPr>
      </w:pP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466412" w:rsidRPr="00466412" w:rsidRDefault="00466412" w:rsidP="0046641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466412" w:rsidRPr="00466412" w:rsidRDefault="00466412" w:rsidP="00466412">
      <w:pPr>
        <w:pStyle w:val="BodyText"/>
        <w:ind w:left="1080"/>
        <w:rPr>
          <w:rFonts w:ascii="Arial" w:hAnsi="Arial" w:cs="Arial"/>
          <w:b/>
          <w:sz w:val="36"/>
          <w:szCs w:val="24"/>
          <w:lang w:val="ru-RU"/>
        </w:rPr>
      </w:pPr>
    </w:p>
    <w:p w:rsidR="00162BCD" w:rsidRDefault="00162BCD" w:rsidP="00162BCD">
      <w:pPr>
        <w:pStyle w:val="BodyText"/>
        <w:ind w:left="1080"/>
        <w:rPr>
          <w:rFonts w:ascii="Arial" w:hAnsi="Arial" w:cs="Arial"/>
          <w:b/>
          <w:sz w:val="44"/>
          <w:szCs w:val="24"/>
        </w:rPr>
      </w:pPr>
    </w:p>
    <w:p w:rsidR="00555833" w:rsidRDefault="00555833" w:rsidP="00162BCD">
      <w:pPr>
        <w:pStyle w:val="BodyText"/>
        <w:ind w:left="1080"/>
        <w:rPr>
          <w:rFonts w:ascii="Arial" w:hAnsi="Arial" w:cs="Arial"/>
          <w:b/>
          <w:sz w:val="44"/>
          <w:szCs w:val="24"/>
        </w:rPr>
      </w:pPr>
    </w:p>
    <w:p w:rsidR="00555833" w:rsidRDefault="00555833" w:rsidP="00466412">
      <w:pPr>
        <w:pStyle w:val="BodyText"/>
        <w:rPr>
          <w:rFonts w:ascii="Arial" w:hAnsi="Arial" w:cs="Arial"/>
          <w:b/>
          <w:sz w:val="44"/>
          <w:szCs w:val="24"/>
        </w:rPr>
      </w:pPr>
    </w:p>
    <w:p w:rsidR="00C9584E" w:rsidRPr="00C9584E" w:rsidRDefault="00C9584E" w:rsidP="00DE78CE">
      <w:pPr>
        <w:pStyle w:val="BodyText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C9584E">
        <w:rPr>
          <w:rFonts w:ascii="Arial" w:hAnsi="Arial" w:cs="Arial"/>
          <w:b/>
          <w:sz w:val="36"/>
          <w:szCs w:val="24"/>
        </w:rPr>
        <w:lastRenderedPageBreak/>
        <w:t>Юридически лица – определение и характерни черти, образуване, видове юридически лица, правна индивидуализация.</w:t>
      </w:r>
    </w:p>
    <w:p w:rsidR="00555833" w:rsidRDefault="00555833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466412">
        <w:rPr>
          <w:rFonts w:ascii="Arial" w:hAnsi="Arial" w:cs="Arial"/>
          <w:bCs/>
          <w:sz w:val="28"/>
          <w:szCs w:val="24"/>
        </w:rPr>
        <w:t>Понятие</w:t>
      </w:r>
      <w:r w:rsidRPr="00466412">
        <w:rPr>
          <w:rFonts w:ascii="Arial" w:hAnsi="Arial" w:cs="Arial"/>
          <w:bCs/>
          <w:sz w:val="28"/>
          <w:szCs w:val="24"/>
          <w:lang w:val="ru-RU"/>
        </w:rPr>
        <w:t xml:space="preserve">- </w:t>
      </w:r>
      <w:r w:rsidRPr="00466412">
        <w:rPr>
          <w:rFonts w:ascii="Arial" w:hAnsi="Arial" w:cs="Arial"/>
          <w:bCs/>
          <w:sz w:val="28"/>
          <w:szCs w:val="24"/>
        </w:rPr>
        <w:t xml:space="preserve"> </w:t>
      </w:r>
      <w:r w:rsidRPr="00466412">
        <w:rPr>
          <w:rFonts w:ascii="Arial" w:hAnsi="Arial" w:cs="Arial"/>
          <w:sz w:val="28"/>
          <w:szCs w:val="24"/>
        </w:rPr>
        <w:t>обединение от лица, създадено по определен от закона ред, което може от свое име да придобива права, да поема задължения и да отговаря за тях със своето имущество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bCs/>
          <w:sz w:val="28"/>
          <w:szCs w:val="24"/>
        </w:rPr>
        <w:t>Характерни черти:</w:t>
      </w:r>
    </w:p>
    <w:p w:rsidR="00000000" w:rsidRPr="00466412" w:rsidRDefault="00DE78CE" w:rsidP="00DE78CE">
      <w:pPr>
        <w:pStyle w:val="BodyText"/>
        <w:numPr>
          <w:ilvl w:val="0"/>
          <w:numId w:val="28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</w:rPr>
        <w:t>организационна структура</w:t>
      </w:r>
    </w:p>
    <w:p w:rsidR="00000000" w:rsidRPr="00466412" w:rsidRDefault="00DE78CE" w:rsidP="00DE78CE">
      <w:pPr>
        <w:pStyle w:val="BodyText"/>
        <w:numPr>
          <w:ilvl w:val="0"/>
          <w:numId w:val="28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</w:rPr>
        <w:t>имущество</w:t>
      </w:r>
    </w:p>
    <w:p w:rsidR="00000000" w:rsidRPr="00466412" w:rsidRDefault="00DE78CE" w:rsidP="00DE78CE">
      <w:pPr>
        <w:pStyle w:val="BodyText"/>
        <w:numPr>
          <w:ilvl w:val="0"/>
          <w:numId w:val="28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</w:rPr>
        <w:t>правосубектност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bCs/>
          <w:sz w:val="28"/>
          <w:szCs w:val="24"/>
        </w:rPr>
        <w:t>Образуване на юридическите лица</w:t>
      </w:r>
    </w:p>
    <w:p w:rsidR="00000000" w:rsidRPr="00466412" w:rsidRDefault="00DE78CE" w:rsidP="00DE78CE">
      <w:pPr>
        <w:pStyle w:val="BodyText"/>
        <w:numPr>
          <w:ilvl w:val="0"/>
          <w:numId w:val="29"/>
        </w:numPr>
        <w:rPr>
          <w:rFonts w:ascii="Arial" w:hAnsi="Arial" w:cs="Arial"/>
          <w:sz w:val="28"/>
          <w:szCs w:val="24"/>
          <w:lang w:val="ru-RU"/>
        </w:rPr>
      </w:pPr>
      <w:r w:rsidRPr="00466412">
        <w:rPr>
          <w:rFonts w:ascii="Arial" w:hAnsi="Arial" w:cs="Arial"/>
          <w:sz w:val="28"/>
          <w:szCs w:val="24"/>
        </w:rPr>
        <w:t>с акт на разпореждане на държавен орган</w:t>
      </w:r>
    </w:p>
    <w:p w:rsidR="00000000" w:rsidRPr="00466412" w:rsidRDefault="00DE78CE" w:rsidP="00DE78CE">
      <w:pPr>
        <w:pStyle w:val="BodyText"/>
        <w:numPr>
          <w:ilvl w:val="0"/>
          <w:numId w:val="29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</w:rPr>
        <w:t>по съгласие на учредителите</w:t>
      </w:r>
    </w:p>
    <w:p w:rsidR="00000000" w:rsidRPr="00466412" w:rsidRDefault="00DE78CE" w:rsidP="00DE78CE">
      <w:pPr>
        <w:pStyle w:val="BodyText"/>
        <w:numPr>
          <w:ilvl w:val="0"/>
          <w:numId w:val="29"/>
        </w:numPr>
        <w:rPr>
          <w:rFonts w:ascii="Arial" w:hAnsi="Arial" w:cs="Arial"/>
          <w:sz w:val="28"/>
          <w:szCs w:val="24"/>
          <w:lang w:val="en-US"/>
        </w:rPr>
      </w:pPr>
      <w:r w:rsidRPr="00466412">
        <w:rPr>
          <w:rFonts w:ascii="Arial" w:hAnsi="Arial" w:cs="Arial"/>
          <w:sz w:val="28"/>
          <w:szCs w:val="24"/>
        </w:rPr>
        <w:t>разрешителна система</w:t>
      </w: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466412" w:rsidRDefault="00466412" w:rsidP="00466412">
      <w:pPr>
        <w:pStyle w:val="BodyText"/>
        <w:ind w:left="720"/>
        <w:rPr>
          <w:rFonts w:ascii="Arial" w:hAnsi="Arial" w:cs="Arial"/>
          <w:bCs/>
          <w:sz w:val="32"/>
          <w:szCs w:val="24"/>
        </w:rPr>
      </w:pPr>
      <w:r w:rsidRPr="00466412">
        <w:rPr>
          <w:rFonts w:ascii="Arial" w:hAnsi="Arial" w:cs="Arial"/>
          <w:bCs/>
          <w:sz w:val="32"/>
          <w:szCs w:val="24"/>
        </w:rPr>
        <w:t>Според начина на образуване и функциите им:</w:t>
      </w:r>
    </w:p>
    <w:p w:rsidR="00000000" w:rsidRPr="00466412" w:rsidRDefault="00466412" w:rsidP="00466412">
      <w:pPr>
        <w:pStyle w:val="BodyText"/>
        <w:rPr>
          <w:rFonts w:ascii="Arial" w:hAnsi="Arial" w:cs="Arial"/>
          <w:sz w:val="32"/>
          <w:szCs w:val="24"/>
          <w:lang w:val="ru-RU"/>
        </w:rPr>
      </w:pPr>
      <w:r>
        <w:rPr>
          <w:rFonts w:ascii="Arial" w:hAnsi="Arial" w:cs="Arial"/>
          <w:sz w:val="32"/>
          <w:szCs w:val="24"/>
          <w:lang w:val="ru-RU"/>
        </w:rPr>
        <w:t xml:space="preserve">        </w:t>
      </w:r>
      <w:r w:rsidR="00DE78CE" w:rsidRPr="00466412">
        <w:rPr>
          <w:rFonts w:ascii="Arial" w:hAnsi="Arial" w:cs="Arial"/>
          <w:sz w:val="32"/>
          <w:szCs w:val="24"/>
        </w:rPr>
        <w:t>публичноправни</w:t>
      </w:r>
      <w:r w:rsidR="00DE78CE" w:rsidRPr="00466412">
        <w:rPr>
          <w:rFonts w:ascii="Arial" w:hAnsi="Arial" w:cs="Arial"/>
          <w:sz w:val="32"/>
          <w:szCs w:val="24"/>
        </w:rPr>
        <w:t xml:space="preserve"> – </w:t>
      </w:r>
      <w:r w:rsidR="00DE78CE" w:rsidRPr="00466412">
        <w:rPr>
          <w:rFonts w:ascii="Arial" w:hAnsi="Arial" w:cs="Arial"/>
          <w:sz w:val="32"/>
          <w:szCs w:val="24"/>
        </w:rPr>
        <w:t xml:space="preserve">с акт на държавен орган в обществен </w:t>
      </w:r>
      <w:r w:rsidRPr="00466412">
        <w:rPr>
          <w:rFonts w:ascii="Arial" w:hAnsi="Arial" w:cs="Arial"/>
          <w:sz w:val="32"/>
          <w:szCs w:val="24"/>
          <w:lang w:val="ru-RU"/>
        </w:rPr>
        <w:t xml:space="preserve">         </w:t>
      </w:r>
      <w:r w:rsidR="00DE78CE" w:rsidRPr="00466412">
        <w:rPr>
          <w:rFonts w:ascii="Arial" w:hAnsi="Arial" w:cs="Arial"/>
          <w:sz w:val="32"/>
          <w:szCs w:val="24"/>
        </w:rPr>
        <w:t>интерес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</w:p>
    <w:p w:rsidR="00000000" w:rsidRPr="00466412" w:rsidRDefault="00DE78CE" w:rsidP="00466412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466412">
        <w:rPr>
          <w:rFonts w:ascii="Arial" w:hAnsi="Arial" w:cs="Arial"/>
          <w:sz w:val="32"/>
          <w:szCs w:val="24"/>
        </w:rPr>
        <w:t xml:space="preserve">частноправни: </w:t>
      </w:r>
      <w:r w:rsidRPr="00466412">
        <w:rPr>
          <w:rFonts w:ascii="Arial" w:hAnsi="Arial" w:cs="Arial"/>
          <w:sz w:val="32"/>
          <w:szCs w:val="24"/>
        </w:rPr>
        <w:t>по волята на ФЛ или  ЮЛ</w:t>
      </w: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466412">
        <w:rPr>
          <w:rFonts w:ascii="Arial" w:hAnsi="Arial" w:cs="Arial"/>
          <w:i/>
          <w:iCs/>
          <w:sz w:val="32"/>
          <w:szCs w:val="24"/>
        </w:rPr>
        <w:t>със стопанска цел                       с нестопанска цел</w:t>
      </w:r>
    </w:p>
    <w:p w:rsidR="00466412" w:rsidRDefault="00466412" w:rsidP="00466412">
      <w:pPr>
        <w:pStyle w:val="BodyText"/>
        <w:ind w:left="720"/>
        <w:rPr>
          <w:rFonts w:ascii="Arial" w:hAnsi="Arial" w:cs="Arial"/>
          <w:bCs/>
          <w:sz w:val="32"/>
          <w:szCs w:val="24"/>
        </w:rPr>
      </w:pPr>
    </w:p>
    <w:p w:rsidR="00466412" w:rsidRPr="00466412" w:rsidRDefault="00466412" w:rsidP="00466412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466412">
        <w:rPr>
          <w:rFonts w:ascii="Arial" w:hAnsi="Arial" w:cs="Arial"/>
          <w:bCs/>
          <w:sz w:val="32"/>
          <w:szCs w:val="24"/>
        </w:rPr>
        <w:t>Според начина на формиране на персоналния състав на ЮЛ:</w:t>
      </w:r>
    </w:p>
    <w:p w:rsidR="00000000" w:rsidRPr="00466412" w:rsidRDefault="00DE78CE" w:rsidP="00466412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466412">
        <w:rPr>
          <w:rFonts w:ascii="Arial" w:hAnsi="Arial" w:cs="Arial"/>
          <w:sz w:val="32"/>
          <w:szCs w:val="24"/>
        </w:rPr>
        <w:t xml:space="preserve">корпоративни </w:t>
      </w:r>
      <w:r w:rsidRPr="00466412">
        <w:rPr>
          <w:rFonts w:ascii="Arial" w:hAnsi="Arial" w:cs="Arial"/>
          <w:sz w:val="32"/>
          <w:szCs w:val="24"/>
        </w:rPr>
        <w:t>– на принципа на членството</w:t>
      </w:r>
    </w:p>
    <w:p w:rsidR="00000000" w:rsidRPr="00466412" w:rsidRDefault="00DE78CE" w:rsidP="00466412">
      <w:pPr>
        <w:pStyle w:val="BodyText"/>
        <w:ind w:left="720"/>
        <w:rPr>
          <w:rFonts w:ascii="Arial" w:hAnsi="Arial" w:cs="Arial"/>
          <w:b/>
          <w:sz w:val="32"/>
          <w:szCs w:val="24"/>
          <w:lang w:val="en-US"/>
        </w:rPr>
      </w:pPr>
      <w:r w:rsidRPr="00466412">
        <w:rPr>
          <w:rFonts w:ascii="Arial" w:hAnsi="Arial" w:cs="Arial"/>
          <w:sz w:val="32"/>
          <w:szCs w:val="24"/>
        </w:rPr>
        <w:t xml:space="preserve">некорпоративни - </w:t>
      </w:r>
      <w:r w:rsidRPr="00466412">
        <w:rPr>
          <w:rFonts w:ascii="Arial" w:hAnsi="Arial" w:cs="Arial"/>
          <w:sz w:val="32"/>
          <w:szCs w:val="24"/>
        </w:rPr>
        <w:t>учрежденията</w:t>
      </w: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Default="002A1E20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2A1E20" w:rsidRPr="009422FA" w:rsidRDefault="002A1E20" w:rsidP="005544C6">
      <w:pPr>
        <w:pStyle w:val="BodyText"/>
        <w:rPr>
          <w:rFonts w:ascii="Arial" w:hAnsi="Arial" w:cs="Arial"/>
          <w:b/>
          <w:sz w:val="32"/>
          <w:szCs w:val="24"/>
        </w:rPr>
      </w:pPr>
    </w:p>
    <w:p w:rsidR="009422FA" w:rsidRDefault="009422FA" w:rsidP="00C9584E">
      <w:pPr>
        <w:pStyle w:val="BodyText"/>
        <w:ind w:left="720"/>
        <w:rPr>
          <w:rFonts w:ascii="Arial" w:hAnsi="Arial" w:cs="Arial"/>
          <w:b/>
          <w:sz w:val="32"/>
          <w:szCs w:val="24"/>
        </w:rPr>
      </w:pPr>
    </w:p>
    <w:p w:rsidR="00EB6023" w:rsidRPr="00EB6023" w:rsidRDefault="00EB6023" w:rsidP="00DE78CE">
      <w:pPr>
        <w:pStyle w:val="BodyText"/>
        <w:numPr>
          <w:ilvl w:val="0"/>
          <w:numId w:val="1"/>
        </w:numPr>
        <w:rPr>
          <w:rFonts w:ascii="Arial" w:hAnsi="Arial" w:cs="Arial"/>
          <w:b/>
          <w:sz w:val="48"/>
          <w:szCs w:val="24"/>
        </w:rPr>
      </w:pPr>
      <w:r w:rsidRPr="00EB6023">
        <w:rPr>
          <w:rFonts w:ascii="Arial" w:hAnsi="Arial" w:cs="Arial"/>
          <w:b/>
          <w:sz w:val="36"/>
          <w:szCs w:val="24"/>
        </w:rPr>
        <w:lastRenderedPageBreak/>
        <w:t>Представителство – същност, видове представителство</w:t>
      </w:r>
    </w:p>
    <w:p w:rsidR="00EB6023" w:rsidRDefault="00EB6023" w:rsidP="00EB6023">
      <w:pPr>
        <w:pStyle w:val="BodyText"/>
        <w:ind w:left="1080"/>
        <w:rPr>
          <w:rFonts w:ascii="Arial" w:hAnsi="Arial" w:cs="Arial"/>
          <w:b/>
          <w:sz w:val="36"/>
          <w:szCs w:val="24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</w:rPr>
      </w:pPr>
      <w:r w:rsidRPr="00EB6023">
        <w:rPr>
          <w:rFonts w:ascii="Arial" w:hAnsi="Arial" w:cs="Arial"/>
          <w:b/>
          <w:bCs/>
          <w:sz w:val="32"/>
          <w:szCs w:val="24"/>
        </w:rPr>
        <w:t>Предназначение</w:t>
      </w:r>
      <w:r w:rsidRPr="00EB6023">
        <w:rPr>
          <w:rFonts w:ascii="Arial" w:hAnsi="Arial" w:cs="Arial"/>
          <w:bCs/>
          <w:sz w:val="32"/>
          <w:szCs w:val="24"/>
        </w:rPr>
        <w:t xml:space="preserve"> </w:t>
      </w:r>
      <w:r w:rsidRPr="00EB6023">
        <w:rPr>
          <w:rFonts w:ascii="Arial" w:hAnsi="Arial" w:cs="Arial"/>
          <w:sz w:val="32"/>
          <w:szCs w:val="24"/>
        </w:rPr>
        <w:t>– да компенсира липсата на дееспособност или на специални знания. ЮЛ винаги се представляват от своите органи.</w:t>
      </w:r>
    </w:p>
    <w:p w:rsidR="00EB6023" w:rsidRP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</w:rPr>
      </w:pPr>
      <w:r w:rsidRPr="00EB6023">
        <w:rPr>
          <w:rFonts w:ascii="Arial" w:hAnsi="Arial" w:cs="Arial"/>
          <w:b/>
          <w:bCs/>
          <w:sz w:val="32"/>
          <w:szCs w:val="24"/>
        </w:rPr>
        <w:t>Понятие</w:t>
      </w:r>
      <w:r w:rsidRPr="00EB6023">
        <w:rPr>
          <w:rFonts w:ascii="Arial" w:hAnsi="Arial" w:cs="Arial"/>
          <w:bCs/>
          <w:sz w:val="32"/>
          <w:szCs w:val="24"/>
        </w:rPr>
        <w:t xml:space="preserve"> </w:t>
      </w:r>
      <w:r w:rsidRPr="00EB6023">
        <w:rPr>
          <w:rFonts w:ascii="Arial" w:hAnsi="Arial" w:cs="Arial"/>
          <w:sz w:val="32"/>
          <w:szCs w:val="24"/>
        </w:rPr>
        <w:t>– извършването на правни действия от едно лице – представител, за друго лице – представляван, като последиците от действията настъпват направо за представлявания</w:t>
      </w: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Pr="00EB6023" w:rsidRDefault="00EB6023" w:rsidP="00EB6023">
      <w:pPr>
        <w:pStyle w:val="BodyText"/>
        <w:ind w:left="1080"/>
        <w:jc w:val="left"/>
        <w:rPr>
          <w:rFonts w:ascii="Arial" w:hAnsi="Arial" w:cs="Arial"/>
          <w:b/>
          <w:bCs/>
          <w:sz w:val="32"/>
          <w:szCs w:val="24"/>
        </w:rPr>
      </w:pPr>
      <w:r w:rsidRPr="00EB6023">
        <w:rPr>
          <w:rFonts w:ascii="Arial" w:hAnsi="Arial" w:cs="Arial"/>
          <w:b/>
          <w:bCs/>
          <w:sz w:val="32"/>
          <w:szCs w:val="24"/>
        </w:rPr>
        <w:t>Видове :</w:t>
      </w:r>
    </w:p>
    <w:p w:rsidR="00EB6023" w:rsidRP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  <w:r w:rsidRPr="00EB6023">
        <w:rPr>
          <w:rFonts w:ascii="Arial" w:hAnsi="Arial" w:cs="Arial"/>
          <w:sz w:val="32"/>
          <w:szCs w:val="24"/>
        </w:rPr>
        <w:t>законово представителство – произтича от закон, напр. недееспособни ФЛ, ЮЛ</w:t>
      </w: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  <w:r w:rsidRPr="00EB6023">
        <w:rPr>
          <w:rFonts w:ascii="Arial" w:hAnsi="Arial" w:cs="Arial"/>
          <w:sz w:val="32"/>
          <w:szCs w:val="24"/>
          <w:lang w:val="ru-RU"/>
        </w:rPr>
        <w:t xml:space="preserve">договорно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представителство</w:t>
      </w:r>
      <w:proofErr w:type="spellEnd"/>
      <w:r w:rsidRPr="00EB6023">
        <w:rPr>
          <w:rFonts w:ascii="Arial" w:hAnsi="Arial" w:cs="Arial"/>
          <w:sz w:val="32"/>
          <w:szCs w:val="24"/>
          <w:lang w:val="ru-RU"/>
        </w:rPr>
        <w:t xml:space="preserve"> –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представляваният</w:t>
      </w:r>
      <w:proofErr w:type="spellEnd"/>
      <w:r w:rsidRPr="00EB6023">
        <w:rPr>
          <w:rFonts w:ascii="Arial" w:hAnsi="Arial" w:cs="Arial"/>
          <w:sz w:val="32"/>
          <w:szCs w:val="24"/>
          <w:lang w:val="ru-RU"/>
        </w:rPr>
        <w:t xml:space="preserve"> е дееспособен, но по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някакви</w:t>
      </w:r>
      <w:proofErr w:type="spellEnd"/>
      <w:r w:rsidRPr="00EB6023">
        <w:rPr>
          <w:rFonts w:ascii="Arial" w:hAnsi="Arial" w:cs="Arial"/>
          <w:sz w:val="32"/>
          <w:szCs w:val="24"/>
          <w:lang w:val="ru-RU"/>
        </w:rPr>
        <w:t xml:space="preserve">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съображения</w:t>
      </w:r>
      <w:proofErr w:type="spellEnd"/>
      <w:r w:rsidRPr="00EB6023">
        <w:rPr>
          <w:rFonts w:ascii="Arial" w:hAnsi="Arial" w:cs="Arial"/>
          <w:sz w:val="32"/>
          <w:szCs w:val="24"/>
          <w:lang w:val="ru-RU"/>
        </w:rPr>
        <w:t xml:space="preserve"> иска друг да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извърши</w:t>
      </w:r>
      <w:proofErr w:type="spellEnd"/>
      <w:r w:rsidRPr="00EB6023">
        <w:rPr>
          <w:rFonts w:ascii="Arial" w:hAnsi="Arial" w:cs="Arial"/>
          <w:sz w:val="32"/>
          <w:szCs w:val="24"/>
          <w:lang w:val="ru-RU"/>
        </w:rPr>
        <w:t xml:space="preserve"> </w:t>
      </w:r>
      <w:proofErr w:type="spellStart"/>
      <w:r w:rsidRPr="00EB6023">
        <w:rPr>
          <w:rFonts w:ascii="Arial" w:hAnsi="Arial" w:cs="Arial"/>
          <w:sz w:val="32"/>
          <w:szCs w:val="24"/>
          <w:lang w:val="ru-RU"/>
        </w:rPr>
        <w:t>действията</w:t>
      </w:r>
      <w:proofErr w:type="spellEnd"/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sz w:val="32"/>
          <w:szCs w:val="24"/>
          <w:lang w:val="ru-RU"/>
        </w:rPr>
      </w:pPr>
    </w:p>
    <w:p w:rsidR="00EB6023" w:rsidRPr="00EB6023" w:rsidRDefault="00EB6023" w:rsidP="00DE78CE">
      <w:pPr>
        <w:pStyle w:val="BodyText"/>
        <w:numPr>
          <w:ilvl w:val="0"/>
          <w:numId w:val="1"/>
        </w:numPr>
        <w:jc w:val="left"/>
        <w:rPr>
          <w:rFonts w:ascii="Arial" w:hAnsi="Arial" w:cs="Arial"/>
          <w:b/>
          <w:sz w:val="44"/>
          <w:szCs w:val="24"/>
          <w:lang w:val="ru-RU"/>
        </w:rPr>
      </w:pPr>
      <w:r w:rsidRPr="00EB6023">
        <w:rPr>
          <w:rFonts w:ascii="Arial" w:hAnsi="Arial" w:cs="Arial"/>
          <w:b/>
          <w:sz w:val="36"/>
          <w:szCs w:val="24"/>
        </w:rPr>
        <w:lastRenderedPageBreak/>
        <w:t>Правни отношения – понятие, предпоставки за възникване</w:t>
      </w: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b/>
          <w:sz w:val="36"/>
          <w:szCs w:val="24"/>
        </w:rPr>
      </w:pPr>
    </w:p>
    <w:p w:rsidR="00EB6023" w:rsidRPr="00EB6023" w:rsidRDefault="00EB6023" w:rsidP="00EB6023">
      <w:pPr>
        <w:pStyle w:val="BodyText"/>
        <w:ind w:left="1080"/>
        <w:rPr>
          <w:rFonts w:ascii="Arial" w:hAnsi="Arial" w:cs="Arial"/>
          <w:sz w:val="32"/>
          <w:szCs w:val="24"/>
          <w:lang w:val="ru-RU"/>
        </w:rPr>
      </w:pPr>
      <w:r w:rsidRPr="00EB6023">
        <w:rPr>
          <w:rFonts w:ascii="Arial" w:hAnsi="Arial" w:cs="Arial"/>
          <w:bCs/>
          <w:sz w:val="32"/>
          <w:szCs w:val="24"/>
        </w:rPr>
        <w:t>Правоотношението</w:t>
      </w:r>
      <w:r w:rsidRPr="00EB6023">
        <w:rPr>
          <w:rFonts w:ascii="Arial" w:hAnsi="Arial" w:cs="Arial"/>
          <w:sz w:val="32"/>
          <w:szCs w:val="24"/>
        </w:rPr>
        <w:t xml:space="preserve"> е възникваща въз основата на правна норма правна връзка между конкретни правни субекти, която се създава с цел да се регулира конкретното обществено отношение чрез предоставяне на права и възлагането на задължения</w:t>
      </w:r>
    </w:p>
    <w:p w:rsidR="00EB6023" w:rsidRDefault="00EB6023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Pr="009422FA" w:rsidRDefault="009422FA" w:rsidP="00DE78CE">
      <w:pPr>
        <w:pStyle w:val="BodyText"/>
        <w:numPr>
          <w:ilvl w:val="0"/>
          <w:numId w:val="1"/>
        </w:numPr>
        <w:rPr>
          <w:rFonts w:ascii="Arial" w:hAnsi="Arial" w:cs="Arial"/>
          <w:b/>
          <w:sz w:val="44"/>
          <w:szCs w:val="24"/>
          <w:lang w:val="ru-RU"/>
        </w:rPr>
      </w:pPr>
      <w:r w:rsidRPr="009422FA">
        <w:rPr>
          <w:rFonts w:ascii="Arial" w:hAnsi="Arial" w:cs="Arial"/>
          <w:b/>
          <w:sz w:val="36"/>
          <w:szCs w:val="24"/>
        </w:rPr>
        <w:lastRenderedPageBreak/>
        <w:t>Структура на правоотношението – субекти, обект, съдържание</w:t>
      </w: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Pr="009F0792" w:rsidRDefault="009422FA" w:rsidP="00DE78CE">
      <w:pPr>
        <w:pStyle w:val="BodyText"/>
        <w:numPr>
          <w:ilvl w:val="0"/>
          <w:numId w:val="26"/>
        </w:numPr>
        <w:rPr>
          <w:rFonts w:ascii="Arial" w:hAnsi="Arial" w:cs="Arial"/>
          <w:sz w:val="32"/>
          <w:szCs w:val="24"/>
          <w:lang w:val="ru-RU"/>
        </w:rPr>
      </w:pPr>
      <w:r w:rsidRPr="009F0792">
        <w:rPr>
          <w:rFonts w:ascii="Arial" w:hAnsi="Arial" w:cs="Arial"/>
          <w:b/>
          <w:sz w:val="32"/>
          <w:szCs w:val="24"/>
        </w:rPr>
        <w:t>Субекти на правоотношението</w:t>
      </w:r>
      <w:r w:rsidRPr="009F0792">
        <w:rPr>
          <w:rFonts w:ascii="Arial" w:hAnsi="Arial" w:cs="Arial"/>
          <w:sz w:val="32"/>
          <w:szCs w:val="24"/>
        </w:rPr>
        <w:t xml:space="preserve"> – отделен човешки индивид или група индивиди, които според правото са носители на юридически права и задължения</w:t>
      </w:r>
    </w:p>
    <w:p w:rsidR="009422FA" w:rsidRPr="009F0792" w:rsidRDefault="009422FA" w:rsidP="00DE78CE">
      <w:pPr>
        <w:pStyle w:val="BodyText"/>
        <w:numPr>
          <w:ilvl w:val="0"/>
          <w:numId w:val="26"/>
        </w:numPr>
        <w:rPr>
          <w:rFonts w:ascii="Arial" w:hAnsi="Arial" w:cs="Arial"/>
          <w:sz w:val="32"/>
          <w:szCs w:val="24"/>
          <w:lang w:val="ru-RU"/>
        </w:rPr>
      </w:pPr>
      <w:r w:rsidRPr="009F0792">
        <w:rPr>
          <w:rFonts w:ascii="Arial" w:hAnsi="Arial" w:cs="Arial"/>
          <w:b/>
          <w:sz w:val="32"/>
          <w:szCs w:val="24"/>
        </w:rPr>
        <w:t>Обект на правоотношението</w:t>
      </w:r>
      <w:r w:rsidRPr="009F0792">
        <w:rPr>
          <w:rFonts w:ascii="Arial" w:hAnsi="Arial" w:cs="Arial"/>
          <w:sz w:val="32"/>
          <w:szCs w:val="24"/>
        </w:rPr>
        <w:t xml:space="preserve"> – това, по повод на което съществува правоотношението</w:t>
      </w:r>
    </w:p>
    <w:p w:rsidR="009422FA" w:rsidRPr="009422FA" w:rsidRDefault="009422FA" w:rsidP="00DE78CE">
      <w:pPr>
        <w:pStyle w:val="BodyText"/>
        <w:numPr>
          <w:ilvl w:val="0"/>
          <w:numId w:val="26"/>
        </w:numPr>
        <w:rPr>
          <w:rFonts w:ascii="Arial" w:hAnsi="Arial" w:cs="Arial"/>
          <w:sz w:val="32"/>
          <w:szCs w:val="24"/>
          <w:lang w:val="ru-RU"/>
        </w:rPr>
      </w:pPr>
      <w:r w:rsidRPr="009F0792">
        <w:rPr>
          <w:rFonts w:ascii="Arial" w:hAnsi="Arial" w:cs="Arial"/>
          <w:b/>
          <w:sz w:val="32"/>
          <w:szCs w:val="24"/>
        </w:rPr>
        <w:t>Съдържание на правоотношението</w:t>
      </w:r>
      <w:r w:rsidRPr="009F0792">
        <w:rPr>
          <w:rFonts w:ascii="Arial" w:hAnsi="Arial" w:cs="Arial"/>
          <w:sz w:val="32"/>
          <w:szCs w:val="24"/>
        </w:rPr>
        <w:t xml:space="preserve"> – правата и задълженията на субектите по правоотношението</w:t>
      </w: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2A1E20" w:rsidRDefault="002A1E20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Pr="009422FA" w:rsidRDefault="009422FA" w:rsidP="009422FA">
      <w:pPr>
        <w:pStyle w:val="BodyText"/>
        <w:rPr>
          <w:rFonts w:ascii="Arial" w:hAnsi="Arial" w:cs="Arial"/>
          <w:b/>
          <w:sz w:val="44"/>
          <w:szCs w:val="24"/>
          <w:lang w:val="ru-RU"/>
        </w:rPr>
      </w:pPr>
    </w:p>
    <w:p w:rsidR="009422FA" w:rsidRDefault="009422FA" w:rsidP="00DE78CE">
      <w:pPr>
        <w:pStyle w:val="BodyText"/>
        <w:numPr>
          <w:ilvl w:val="0"/>
          <w:numId w:val="1"/>
        </w:numPr>
        <w:rPr>
          <w:rFonts w:ascii="Arial" w:hAnsi="Arial" w:cs="Arial"/>
          <w:sz w:val="32"/>
          <w:szCs w:val="24"/>
          <w:lang w:val="ru-RU"/>
        </w:rPr>
      </w:pPr>
      <w:r w:rsidRPr="009422FA">
        <w:rPr>
          <w:rFonts w:ascii="Arial" w:hAnsi="Arial" w:cs="Arial"/>
          <w:b/>
          <w:sz w:val="36"/>
          <w:szCs w:val="24"/>
        </w:rPr>
        <w:lastRenderedPageBreak/>
        <w:t>Понятие, обща характеристика и видове юридическа отговорност</w:t>
      </w: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681F2B" w:rsidRPr="00681F2B" w:rsidRDefault="00681F2B" w:rsidP="00681F2B">
      <w:pPr>
        <w:pStyle w:val="BodyText"/>
        <w:rPr>
          <w:rFonts w:ascii="Arial" w:hAnsi="Arial" w:cs="Arial"/>
          <w:sz w:val="32"/>
          <w:szCs w:val="24"/>
        </w:rPr>
      </w:pPr>
      <w:r w:rsidRPr="00681F2B">
        <w:rPr>
          <w:rFonts w:ascii="Arial" w:hAnsi="Arial" w:cs="Arial"/>
          <w:b/>
          <w:bCs/>
          <w:sz w:val="32"/>
          <w:szCs w:val="24"/>
        </w:rPr>
        <w:t>Юридическа отговорност - з</w:t>
      </w:r>
      <w:r w:rsidRPr="00681F2B">
        <w:rPr>
          <w:rFonts w:ascii="Arial" w:hAnsi="Arial" w:cs="Arial"/>
          <w:sz w:val="32"/>
          <w:szCs w:val="24"/>
        </w:rPr>
        <w:t>адължение на правния субект определени неблагоприятни последици за извършеното от него правонарушение</w:t>
      </w:r>
    </w:p>
    <w:p w:rsidR="00681F2B" w:rsidRDefault="00681F2B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P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000000" w:rsidRDefault="00DE78CE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681F2B">
        <w:rPr>
          <w:rFonts w:ascii="Arial" w:hAnsi="Arial" w:cs="Arial"/>
          <w:b/>
          <w:bCs/>
          <w:sz w:val="32"/>
          <w:szCs w:val="24"/>
        </w:rPr>
        <w:t xml:space="preserve">гражданскоправна отговорност </w:t>
      </w:r>
      <w:r w:rsidRPr="00681F2B">
        <w:rPr>
          <w:rFonts w:ascii="Arial" w:hAnsi="Arial" w:cs="Arial"/>
          <w:sz w:val="32"/>
          <w:szCs w:val="24"/>
        </w:rPr>
        <w:t xml:space="preserve">- </w:t>
      </w:r>
      <w:r w:rsidRPr="00681F2B">
        <w:rPr>
          <w:rFonts w:ascii="Arial" w:hAnsi="Arial" w:cs="Arial"/>
          <w:sz w:val="32"/>
          <w:szCs w:val="24"/>
          <w:lang w:val="ru-RU"/>
        </w:rPr>
        <w:t xml:space="preserve">основание за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търсенето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на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такава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отговорност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е деликт – нарушение в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гражданското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право</w:t>
      </w:r>
    </w:p>
    <w:p w:rsidR="00681F2B" w:rsidRPr="00681F2B" w:rsidRDefault="00681F2B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</w:p>
    <w:p w:rsidR="00000000" w:rsidRDefault="00DE78CE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681F2B">
        <w:rPr>
          <w:rFonts w:ascii="Arial" w:hAnsi="Arial" w:cs="Arial"/>
          <w:b/>
          <w:bCs/>
          <w:sz w:val="32"/>
          <w:szCs w:val="24"/>
        </w:rPr>
        <w:t xml:space="preserve">административно-наказателна отговорност -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основанието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за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тази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отговорност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е нарушение на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реда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на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държавно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управлен</w:t>
      </w:r>
      <w:r w:rsidRPr="00681F2B">
        <w:rPr>
          <w:rFonts w:ascii="Arial" w:hAnsi="Arial" w:cs="Arial"/>
          <w:sz w:val="32"/>
          <w:szCs w:val="24"/>
          <w:lang w:val="ru-RU"/>
        </w:rPr>
        <w:t>ие</w:t>
      </w:r>
    </w:p>
    <w:p w:rsidR="00681F2B" w:rsidRPr="00681F2B" w:rsidRDefault="00681F2B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</w:p>
    <w:p w:rsidR="00000000" w:rsidRDefault="00DE78CE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681F2B">
        <w:rPr>
          <w:rFonts w:ascii="Arial" w:hAnsi="Arial" w:cs="Arial"/>
          <w:b/>
          <w:bCs/>
          <w:sz w:val="32"/>
          <w:szCs w:val="24"/>
        </w:rPr>
        <w:t xml:space="preserve">наказателна отговорност </w:t>
      </w:r>
      <w:r w:rsidRPr="00681F2B">
        <w:rPr>
          <w:rFonts w:ascii="Arial" w:hAnsi="Arial" w:cs="Arial"/>
          <w:sz w:val="32"/>
          <w:szCs w:val="24"/>
        </w:rPr>
        <w:t xml:space="preserve">-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когато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е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извършено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правонарушение с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най-висока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степен на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обществена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опасност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–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престъпление</w:t>
      </w:r>
      <w:proofErr w:type="spellEnd"/>
    </w:p>
    <w:p w:rsidR="00681F2B" w:rsidRPr="00681F2B" w:rsidRDefault="00681F2B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</w:p>
    <w:p w:rsidR="00000000" w:rsidRPr="00681F2B" w:rsidRDefault="00DE78CE" w:rsidP="00681F2B">
      <w:pPr>
        <w:pStyle w:val="BodyText"/>
        <w:ind w:left="720"/>
        <w:rPr>
          <w:rFonts w:ascii="Arial" w:hAnsi="Arial" w:cs="Arial"/>
          <w:sz w:val="32"/>
          <w:szCs w:val="24"/>
          <w:lang w:val="ru-RU"/>
        </w:rPr>
      </w:pPr>
      <w:r w:rsidRPr="00681F2B">
        <w:rPr>
          <w:rFonts w:ascii="Arial" w:hAnsi="Arial" w:cs="Arial"/>
          <w:b/>
          <w:bCs/>
          <w:sz w:val="32"/>
          <w:szCs w:val="24"/>
        </w:rPr>
        <w:t xml:space="preserve">дисциплинарна отговорност -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резултат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от дисциплинарно нарушение на работник по </w:t>
      </w:r>
      <w:proofErr w:type="spellStart"/>
      <w:r w:rsidRPr="00681F2B">
        <w:rPr>
          <w:rFonts w:ascii="Arial" w:hAnsi="Arial" w:cs="Arial"/>
          <w:sz w:val="32"/>
          <w:szCs w:val="24"/>
          <w:lang w:val="ru-RU"/>
        </w:rPr>
        <w:t>трудово</w:t>
      </w:r>
      <w:proofErr w:type="spellEnd"/>
      <w:r w:rsidRPr="00681F2B">
        <w:rPr>
          <w:rFonts w:ascii="Arial" w:hAnsi="Arial" w:cs="Arial"/>
          <w:sz w:val="32"/>
          <w:szCs w:val="24"/>
          <w:lang w:val="ru-RU"/>
        </w:rPr>
        <w:t xml:space="preserve"> правоотношение</w:t>
      </w: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422FA" w:rsidRPr="009F0792" w:rsidRDefault="009422FA" w:rsidP="009422FA">
      <w:pPr>
        <w:pStyle w:val="BodyText"/>
        <w:rPr>
          <w:rFonts w:ascii="Arial" w:hAnsi="Arial" w:cs="Arial"/>
          <w:sz w:val="32"/>
          <w:szCs w:val="24"/>
          <w:lang w:val="ru-RU"/>
        </w:rPr>
      </w:pPr>
    </w:p>
    <w:p w:rsidR="009F0792" w:rsidRDefault="009F079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Pr="00B37982" w:rsidRDefault="00B37982" w:rsidP="00DE78CE">
      <w:pPr>
        <w:pStyle w:val="BodyText"/>
        <w:numPr>
          <w:ilvl w:val="0"/>
          <w:numId w:val="1"/>
        </w:numPr>
        <w:rPr>
          <w:rFonts w:ascii="Arial" w:hAnsi="Arial" w:cs="Arial"/>
          <w:sz w:val="36"/>
          <w:szCs w:val="24"/>
        </w:rPr>
      </w:pPr>
      <w:r w:rsidRPr="00B37982">
        <w:rPr>
          <w:rFonts w:ascii="Arial" w:hAnsi="Arial" w:cs="Arial"/>
          <w:sz w:val="36"/>
          <w:szCs w:val="24"/>
        </w:rPr>
        <w:lastRenderedPageBreak/>
        <w:t>Договорна отговорност – същност, неустойка, обезщетение за вреди.</w:t>
      </w: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</w:rPr>
      </w:pPr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bCs/>
          <w:sz w:val="28"/>
          <w:szCs w:val="24"/>
        </w:rPr>
        <w:t xml:space="preserve">Същност на договорната отговорност </w:t>
      </w:r>
      <w:r w:rsidRPr="00B37982">
        <w:rPr>
          <w:rFonts w:ascii="Arial" w:hAnsi="Arial" w:cs="Arial"/>
          <w:sz w:val="28"/>
          <w:szCs w:val="24"/>
        </w:rPr>
        <w:t xml:space="preserve">- </w:t>
      </w:r>
      <w:r w:rsidRPr="00B37982">
        <w:rPr>
          <w:rFonts w:ascii="Arial" w:hAnsi="Arial" w:cs="Arial"/>
          <w:sz w:val="28"/>
          <w:szCs w:val="24"/>
          <w:lang w:val="ru-RU"/>
        </w:rPr>
        <w:t xml:space="preserve">вторично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задължение</w:t>
      </w:r>
      <w:proofErr w:type="spellEnd"/>
      <w:r w:rsidRPr="00B37982">
        <w:rPr>
          <w:rFonts w:ascii="Arial" w:hAnsi="Arial" w:cs="Arial"/>
          <w:sz w:val="28"/>
          <w:szCs w:val="24"/>
          <w:lang w:val="ru-RU"/>
        </w:rPr>
        <w:t xml:space="preserve"> на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длъжника</w:t>
      </w:r>
      <w:proofErr w:type="spellEnd"/>
      <w:r w:rsidRPr="00B37982">
        <w:rPr>
          <w:rFonts w:ascii="Arial" w:hAnsi="Arial" w:cs="Arial"/>
          <w:sz w:val="28"/>
          <w:szCs w:val="24"/>
          <w:lang w:val="ru-RU"/>
        </w:rPr>
        <w:t xml:space="preserve"> да заплати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предвидените</w:t>
      </w:r>
      <w:proofErr w:type="spellEnd"/>
      <w:r w:rsidRPr="00B37982">
        <w:rPr>
          <w:rFonts w:ascii="Arial" w:hAnsi="Arial" w:cs="Arial"/>
          <w:sz w:val="28"/>
          <w:szCs w:val="24"/>
          <w:lang w:val="ru-RU"/>
        </w:rPr>
        <w:t xml:space="preserve"> в закона или договора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имуществени</w:t>
      </w:r>
      <w:proofErr w:type="spellEnd"/>
      <w:r w:rsidRPr="00B37982">
        <w:rPr>
          <w:rFonts w:ascii="Arial" w:hAnsi="Arial" w:cs="Arial"/>
          <w:sz w:val="28"/>
          <w:szCs w:val="24"/>
          <w:lang w:val="ru-RU"/>
        </w:rPr>
        <w:t xml:space="preserve"> санкции за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неизпълнение</w:t>
      </w:r>
      <w:proofErr w:type="spellEnd"/>
      <w:r w:rsidRPr="00B37982">
        <w:rPr>
          <w:rFonts w:ascii="Arial" w:hAnsi="Arial" w:cs="Arial"/>
          <w:sz w:val="28"/>
          <w:szCs w:val="24"/>
          <w:lang w:val="ru-RU"/>
        </w:rPr>
        <w:t xml:space="preserve"> на договорно </w:t>
      </w:r>
      <w:proofErr w:type="spellStart"/>
      <w:r w:rsidRPr="00B37982">
        <w:rPr>
          <w:rFonts w:ascii="Arial" w:hAnsi="Arial" w:cs="Arial"/>
          <w:sz w:val="28"/>
          <w:szCs w:val="24"/>
          <w:lang w:val="ru-RU"/>
        </w:rPr>
        <w:t>задължение</w:t>
      </w:r>
      <w:proofErr w:type="spellEnd"/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en-US"/>
        </w:rPr>
      </w:pPr>
      <w:r w:rsidRPr="00B37982">
        <w:rPr>
          <w:rFonts w:ascii="Arial" w:hAnsi="Arial" w:cs="Arial"/>
          <w:bCs/>
          <w:sz w:val="28"/>
          <w:szCs w:val="24"/>
        </w:rPr>
        <w:t>Характерни черти:</w:t>
      </w:r>
    </w:p>
    <w:p w:rsidR="00000000" w:rsidRPr="00B37982" w:rsidRDefault="00DE78CE" w:rsidP="00B37982">
      <w:pPr>
        <w:pStyle w:val="BodyText"/>
        <w:ind w:left="360"/>
        <w:rPr>
          <w:rFonts w:ascii="Arial" w:hAnsi="Arial" w:cs="Arial"/>
          <w:sz w:val="28"/>
          <w:szCs w:val="24"/>
          <w:lang w:val="en-US"/>
        </w:rPr>
      </w:pPr>
      <w:r w:rsidRPr="00B37982">
        <w:rPr>
          <w:rFonts w:ascii="Arial" w:hAnsi="Arial" w:cs="Arial"/>
          <w:sz w:val="28"/>
          <w:szCs w:val="24"/>
        </w:rPr>
        <w:t>последица от неизпълнение на договора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  <w:r w:rsidRPr="00B37982">
        <w:rPr>
          <w:rFonts w:ascii="Arial" w:hAnsi="Arial" w:cs="Arial"/>
          <w:sz w:val="28"/>
          <w:szCs w:val="24"/>
        </w:rPr>
        <w:t>вид имуществена отговорност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B37982">
        <w:rPr>
          <w:rFonts w:ascii="Arial" w:hAnsi="Arial" w:cs="Arial"/>
          <w:sz w:val="28"/>
          <w:szCs w:val="24"/>
        </w:rPr>
        <w:t>ви</w:t>
      </w:r>
      <w:r w:rsidRPr="00B37982">
        <w:rPr>
          <w:rFonts w:ascii="Arial" w:hAnsi="Arial" w:cs="Arial"/>
          <w:sz w:val="28"/>
          <w:szCs w:val="24"/>
        </w:rPr>
        <w:t>д гражданска отговорност</w:t>
      </w:r>
    </w:p>
    <w:p w:rsidR="00B37982" w:rsidRPr="00B37982" w:rsidRDefault="00B37982" w:rsidP="00B37982">
      <w:pPr>
        <w:pStyle w:val="BodyText"/>
        <w:ind w:left="720"/>
        <w:rPr>
          <w:rFonts w:ascii="Arial" w:hAnsi="Arial" w:cs="Arial"/>
          <w:sz w:val="28"/>
          <w:szCs w:val="24"/>
          <w:lang w:val="en-US"/>
        </w:rPr>
      </w:pPr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bCs/>
          <w:sz w:val="28"/>
          <w:szCs w:val="24"/>
        </w:rPr>
        <w:t>Принципи на договорната отговорност: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принцип на вината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принцип на пълната имуществена отговорност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принцип на недопустимост за предварително изключване или ограничаване</w:t>
      </w:r>
    </w:p>
    <w:p w:rsidR="00B37982" w:rsidRDefault="00B37982" w:rsidP="00EB6023">
      <w:pPr>
        <w:pStyle w:val="BodyText"/>
        <w:ind w:left="1080"/>
        <w:jc w:val="left"/>
        <w:rPr>
          <w:rFonts w:ascii="Arial" w:hAnsi="Arial" w:cs="Arial"/>
          <w:b/>
          <w:sz w:val="44"/>
          <w:szCs w:val="24"/>
          <w:lang w:val="ru-RU"/>
        </w:rPr>
      </w:pPr>
    </w:p>
    <w:p w:rsid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</w:rPr>
      </w:pPr>
      <w:r w:rsidRPr="00B37982">
        <w:rPr>
          <w:rFonts w:ascii="Arial" w:hAnsi="Arial" w:cs="Arial"/>
          <w:bCs/>
          <w:sz w:val="28"/>
          <w:szCs w:val="24"/>
        </w:rPr>
        <w:t>Неустойката</w:t>
      </w:r>
      <w:r w:rsidRPr="00B37982">
        <w:rPr>
          <w:rFonts w:ascii="Arial" w:hAnsi="Arial" w:cs="Arial"/>
          <w:sz w:val="28"/>
          <w:szCs w:val="24"/>
        </w:rPr>
        <w:t xml:space="preserve"> е предварително определена от закона или договора парична сума,която длъжникът трябва да плати на кредитора за неизпълнение на поетото свое задължение</w:t>
      </w:r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B37982" w:rsidRPr="00B37982" w:rsidRDefault="00B37982" w:rsidP="00B37982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bCs/>
          <w:sz w:val="28"/>
          <w:szCs w:val="24"/>
        </w:rPr>
        <w:t>Характерни черти: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размерът на неустойката е определен предварително в нормативен акт или в договор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 xml:space="preserve">неустойката се дължи независимо дали кредиторът е претърпял вреди от неизпълнението или не е претърпял вреди 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когато вредите са по-големи от неустойката, кредиторът има право да претендира разликата</w:t>
      </w:r>
    </w:p>
    <w:p w:rsidR="00000000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B37982">
        <w:rPr>
          <w:rFonts w:ascii="Arial" w:hAnsi="Arial" w:cs="Arial"/>
          <w:sz w:val="28"/>
          <w:szCs w:val="24"/>
        </w:rPr>
        <w:t>правото на кредитора да иска заплащане на неустойката в</w:t>
      </w:r>
      <w:r w:rsidRPr="00B37982">
        <w:rPr>
          <w:rFonts w:ascii="Arial" w:hAnsi="Arial" w:cs="Arial"/>
          <w:sz w:val="28"/>
          <w:szCs w:val="24"/>
        </w:rPr>
        <w:t>ъзниква веднага след неизпълнението на длъжника</w:t>
      </w:r>
    </w:p>
    <w:p w:rsidR="00B37982" w:rsidRDefault="00B37982" w:rsidP="00B37982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B37982" w:rsidRPr="00B37982" w:rsidRDefault="00B37982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bCs/>
          <w:sz w:val="28"/>
          <w:szCs w:val="24"/>
        </w:rPr>
        <w:t xml:space="preserve">Обезщетението за вреди </w:t>
      </w:r>
      <w:r w:rsidRPr="00B37982">
        <w:rPr>
          <w:rFonts w:ascii="Arial" w:hAnsi="Arial" w:cs="Arial"/>
          <w:sz w:val="28"/>
          <w:szCs w:val="24"/>
        </w:rPr>
        <w:t>е задължение на длъжника да възмезди кредитора за причинените му вреди от неизпълненото задължение</w:t>
      </w:r>
    </w:p>
    <w:p w:rsidR="00B37982" w:rsidRPr="0052444B" w:rsidRDefault="00B37982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bCs/>
          <w:sz w:val="28"/>
          <w:szCs w:val="24"/>
        </w:rPr>
        <w:t>Характерни черти:</w:t>
      </w:r>
    </w:p>
    <w:p w:rsidR="00000000" w:rsidRPr="0052444B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>вреди = загуби + пропуснати ползи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lastRenderedPageBreak/>
        <w:t xml:space="preserve">размерът на обезщетението не е </w:t>
      </w:r>
      <w:r w:rsidRPr="00B37982">
        <w:rPr>
          <w:rFonts w:ascii="Arial" w:hAnsi="Arial" w:cs="Arial"/>
          <w:sz w:val="28"/>
          <w:szCs w:val="24"/>
        </w:rPr>
        <w:t>предварително определен</w:t>
      </w:r>
    </w:p>
    <w:p w:rsidR="00000000" w:rsidRPr="00B37982" w:rsidRDefault="00DE78CE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B37982">
        <w:rPr>
          <w:rFonts w:ascii="Arial" w:hAnsi="Arial" w:cs="Arial"/>
          <w:sz w:val="28"/>
          <w:szCs w:val="24"/>
        </w:rPr>
        <w:t xml:space="preserve">задължението за изплащане на обезщетението не възниква веднага след неизпълнението, а само ако настъпят вреди </w:t>
      </w:r>
    </w:p>
    <w:p w:rsidR="00B37982" w:rsidRPr="00B37982" w:rsidRDefault="00B37982" w:rsidP="00B37982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B37982" w:rsidRPr="0052444B" w:rsidRDefault="0052444B" w:rsidP="00DE78CE">
      <w:pPr>
        <w:pStyle w:val="BodyText"/>
        <w:numPr>
          <w:ilvl w:val="0"/>
          <w:numId w:val="1"/>
        </w:numPr>
        <w:jc w:val="left"/>
        <w:rPr>
          <w:rFonts w:ascii="Arial" w:hAnsi="Arial" w:cs="Arial"/>
          <w:b/>
          <w:sz w:val="44"/>
          <w:szCs w:val="24"/>
          <w:lang w:val="ru-RU"/>
        </w:rPr>
      </w:pPr>
      <w:r w:rsidRPr="0052444B">
        <w:rPr>
          <w:rFonts w:ascii="Arial" w:hAnsi="Arial" w:cs="Arial"/>
          <w:sz w:val="36"/>
          <w:szCs w:val="24"/>
        </w:rPr>
        <w:t>Търговско право – понятие, развитие, особености, източници</w:t>
      </w: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52444B" w:rsidRDefault="0052444B" w:rsidP="0052444B">
      <w:pPr>
        <w:pStyle w:val="BodyText"/>
        <w:jc w:val="left"/>
        <w:rPr>
          <w:rFonts w:ascii="Arial" w:hAnsi="Arial" w:cs="Arial"/>
          <w:sz w:val="36"/>
          <w:szCs w:val="24"/>
          <w:lang w:val="en-US"/>
        </w:rPr>
      </w:pPr>
    </w:p>
    <w:p w:rsidR="0052444B" w:rsidRPr="00D42081" w:rsidRDefault="00D42081" w:rsidP="00DE78CE">
      <w:pPr>
        <w:pStyle w:val="BodyText"/>
        <w:numPr>
          <w:ilvl w:val="0"/>
          <w:numId w:val="1"/>
        </w:numPr>
        <w:jc w:val="left"/>
        <w:rPr>
          <w:rFonts w:ascii="Arial" w:hAnsi="Arial" w:cs="Arial"/>
          <w:b/>
          <w:sz w:val="56"/>
          <w:szCs w:val="24"/>
          <w:lang w:val="ru-RU"/>
        </w:rPr>
      </w:pPr>
      <w:r w:rsidRPr="00D42081">
        <w:rPr>
          <w:rFonts w:ascii="Arial" w:hAnsi="Arial" w:cs="Arial"/>
          <w:sz w:val="36"/>
          <w:szCs w:val="24"/>
        </w:rPr>
        <w:lastRenderedPageBreak/>
        <w:t>Търговец – понятие, видове търговци, правна индивидуализация</w:t>
      </w:r>
    </w:p>
    <w:p w:rsidR="00D42081" w:rsidRDefault="00D42081" w:rsidP="00D42081">
      <w:pPr>
        <w:pStyle w:val="BodyText"/>
        <w:ind w:left="720"/>
        <w:jc w:val="left"/>
        <w:rPr>
          <w:rFonts w:ascii="Arial" w:hAnsi="Arial" w:cs="Arial"/>
          <w:sz w:val="36"/>
          <w:szCs w:val="24"/>
        </w:rPr>
      </w:pPr>
    </w:p>
    <w:p w:rsidR="00D42081" w:rsidRP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bCs/>
          <w:sz w:val="28"/>
          <w:szCs w:val="24"/>
        </w:rPr>
        <w:t>Търговец е лице, което: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е дееспособно физическо лице или юридическо лице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 xml:space="preserve">извършва </w:t>
      </w:r>
      <w:r w:rsidRPr="00D42081">
        <w:rPr>
          <w:rFonts w:ascii="Arial" w:hAnsi="Arial" w:cs="Arial"/>
          <w:sz w:val="28"/>
          <w:szCs w:val="24"/>
        </w:rPr>
        <w:t xml:space="preserve">дейност, която се изразява в сключване на търговски сделки </w:t>
      </w:r>
    </w:p>
    <w:p w:rsidR="00000000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D42081">
        <w:rPr>
          <w:rFonts w:ascii="Arial" w:hAnsi="Arial" w:cs="Arial"/>
          <w:sz w:val="28"/>
          <w:szCs w:val="24"/>
        </w:rPr>
        <w:t>извършва тази дейност по занятие</w:t>
      </w:r>
    </w:p>
    <w:p w:rsid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D42081" w:rsidRPr="00D42081" w:rsidRDefault="00D42081" w:rsidP="00D42081">
      <w:pPr>
        <w:pStyle w:val="BodyText"/>
        <w:tabs>
          <w:tab w:val="left" w:pos="7164"/>
        </w:tabs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b/>
          <w:bCs/>
          <w:sz w:val="28"/>
          <w:szCs w:val="24"/>
        </w:rPr>
        <w:t>Търговци са също и:</w:t>
      </w:r>
      <w:r>
        <w:rPr>
          <w:rFonts w:ascii="Arial" w:hAnsi="Arial" w:cs="Arial"/>
          <w:b/>
          <w:bCs/>
          <w:sz w:val="28"/>
          <w:szCs w:val="24"/>
        </w:rPr>
        <w:tab/>
      </w:r>
    </w:p>
    <w:p w:rsidR="00000000" w:rsidRP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>
        <w:rPr>
          <w:rFonts w:ascii="Arial" w:hAnsi="Arial" w:cs="Arial"/>
          <w:sz w:val="28"/>
          <w:szCs w:val="24"/>
        </w:rPr>
        <w:t>търговските дружества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кооперациите с изключение на жилищностроителните кооперации</w:t>
      </w:r>
    </w:p>
    <w:p w:rsidR="00D42081" w:rsidRP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D42081" w:rsidRP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b/>
          <w:bCs/>
          <w:sz w:val="28"/>
          <w:szCs w:val="24"/>
        </w:rPr>
        <w:t>Не са търговци: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 xml:space="preserve">физическите </w:t>
      </w:r>
      <w:r w:rsidRPr="00D42081">
        <w:rPr>
          <w:rFonts w:ascii="Arial" w:hAnsi="Arial" w:cs="Arial"/>
          <w:sz w:val="28"/>
          <w:szCs w:val="24"/>
        </w:rPr>
        <w:t>лица, занимаващи се със селскостопанска дейност</w:t>
      </w:r>
    </w:p>
    <w:p w:rsidR="00D42081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занаятчиите, лицата, изв</w:t>
      </w:r>
      <w:r w:rsidR="00D42081">
        <w:rPr>
          <w:rFonts w:ascii="Arial" w:hAnsi="Arial" w:cs="Arial"/>
          <w:sz w:val="28"/>
          <w:szCs w:val="24"/>
        </w:rPr>
        <w:t>ършващи услуги с личен труд или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упражняващи свободна професия, освен ако тяхната дейност може да се определи като търговско предприятие</w:t>
      </w:r>
    </w:p>
    <w:p w:rsidR="00000000" w:rsidRPr="00D42081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лицата, извършващи хотелиерски услуги чрез пре</w:t>
      </w:r>
      <w:r w:rsidRPr="00D42081">
        <w:rPr>
          <w:rFonts w:ascii="Arial" w:hAnsi="Arial" w:cs="Arial"/>
          <w:sz w:val="28"/>
          <w:szCs w:val="24"/>
        </w:rPr>
        <w:t>доставяне на стаи в обитаваните от тях жилища</w:t>
      </w:r>
    </w:p>
    <w:p w:rsid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D42081" w:rsidRDefault="00D42081" w:rsidP="00D42081">
      <w:pPr>
        <w:pStyle w:val="BodyText"/>
        <w:ind w:left="720"/>
        <w:rPr>
          <w:rFonts w:ascii="Arial" w:hAnsi="Arial" w:cs="Arial"/>
          <w:b/>
          <w:bCs/>
          <w:sz w:val="28"/>
          <w:szCs w:val="24"/>
        </w:rPr>
      </w:pPr>
      <w:r w:rsidRPr="00D42081">
        <w:rPr>
          <w:rFonts w:ascii="Arial" w:hAnsi="Arial" w:cs="Arial"/>
          <w:b/>
          <w:bCs/>
          <w:sz w:val="28"/>
          <w:szCs w:val="24"/>
        </w:rPr>
        <w:t>Едноличен търговец</w:t>
      </w:r>
    </w:p>
    <w:p w:rsidR="00772858" w:rsidRP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D42081" w:rsidRDefault="00D42081" w:rsidP="00D42081">
      <w:pPr>
        <w:pStyle w:val="BodyText"/>
        <w:ind w:left="720"/>
        <w:rPr>
          <w:rFonts w:ascii="Arial" w:hAnsi="Arial" w:cs="Arial"/>
          <w:b/>
          <w:bCs/>
          <w:sz w:val="28"/>
          <w:szCs w:val="24"/>
        </w:rPr>
      </w:pPr>
      <w:r w:rsidRPr="00D42081">
        <w:rPr>
          <w:rFonts w:ascii="Arial" w:hAnsi="Arial" w:cs="Arial"/>
          <w:b/>
          <w:bCs/>
          <w:sz w:val="28"/>
          <w:szCs w:val="24"/>
        </w:rPr>
        <w:t>Кооперация</w:t>
      </w:r>
    </w:p>
    <w:p w:rsidR="00772858" w:rsidRP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D42081" w:rsidRPr="00772858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b/>
          <w:bCs/>
          <w:sz w:val="28"/>
          <w:szCs w:val="24"/>
        </w:rPr>
        <w:t>Търговски дружества</w:t>
      </w:r>
    </w:p>
    <w:p w:rsidR="00000000" w:rsidRPr="00772858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събирателно дружество</w:t>
      </w:r>
    </w:p>
    <w:p w:rsidR="00000000" w:rsidRPr="00772858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 xml:space="preserve">командитно дружество  </w:t>
      </w:r>
    </w:p>
    <w:p w:rsidR="00000000" w:rsidRPr="00772858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>дружество с ограничена отговорност</w:t>
      </w:r>
    </w:p>
    <w:p w:rsidR="00000000" w:rsidRPr="00772858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  <w:r w:rsidRPr="00D42081">
        <w:rPr>
          <w:rFonts w:ascii="Arial" w:hAnsi="Arial" w:cs="Arial"/>
          <w:sz w:val="28"/>
          <w:szCs w:val="24"/>
        </w:rPr>
        <w:t xml:space="preserve">акционерно дружество </w:t>
      </w:r>
    </w:p>
    <w:p w:rsidR="00000000" w:rsidRDefault="00DE78CE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  <w:r w:rsidRPr="00D42081">
        <w:rPr>
          <w:rFonts w:ascii="Arial" w:hAnsi="Arial" w:cs="Arial"/>
          <w:sz w:val="28"/>
          <w:szCs w:val="24"/>
        </w:rPr>
        <w:t>командитното дружество с акции</w:t>
      </w: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Default="00772858" w:rsidP="00D42081">
      <w:pPr>
        <w:pStyle w:val="BodyText"/>
        <w:ind w:left="720"/>
        <w:rPr>
          <w:rFonts w:ascii="Arial" w:hAnsi="Arial" w:cs="Arial"/>
          <w:sz w:val="28"/>
          <w:szCs w:val="24"/>
        </w:rPr>
      </w:pPr>
    </w:p>
    <w:p w:rsidR="00772858" w:rsidRPr="00772858" w:rsidRDefault="00772858" w:rsidP="00DE78CE">
      <w:pPr>
        <w:pStyle w:val="BodyText"/>
        <w:numPr>
          <w:ilvl w:val="0"/>
          <w:numId w:val="1"/>
        </w:numPr>
        <w:rPr>
          <w:rFonts w:ascii="Arial" w:hAnsi="Arial" w:cs="Arial"/>
          <w:sz w:val="40"/>
          <w:szCs w:val="24"/>
          <w:lang w:val="ru-RU"/>
        </w:rPr>
      </w:pPr>
      <w:r w:rsidRPr="00772858">
        <w:rPr>
          <w:rFonts w:ascii="Arial" w:hAnsi="Arial" w:cs="Arial"/>
          <w:sz w:val="36"/>
          <w:szCs w:val="24"/>
        </w:rPr>
        <w:lastRenderedPageBreak/>
        <w:t>Търговски регистър – понятие, регистърно производство. Търговски книги</w:t>
      </w:r>
    </w:p>
    <w:p w:rsidR="00D42081" w:rsidRDefault="00D42081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705F86" w:rsidRDefault="00705F86" w:rsidP="00D42081">
      <w:pPr>
        <w:pStyle w:val="BodyText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Търговският регистър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е единна централизирана електронна </w:t>
      </w:r>
      <w:hyperlink r:id="rId5" w:tooltip="База данни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база данни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която се управлява от информационна система, за </w:t>
      </w:r>
      <w:hyperlink r:id="rId6" w:tooltip="Търговец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търговци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клонове на чуждестранни търговци и свързаните с тях обстоятелства, за които е предвидено със закон, че подлежат на вписване. За всеки търговец и клон на чуждестранен търговец се води отделно дело в електронна форма.</w:t>
      </w:r>
    </w:p>
    <w:p w:rsidR="00705F86" w:rsidRDefault="00705F86" w:rsidP="00D42081">
      <w:pPr>
        <w:pStyle w:val="BodyText"/>
        <w:ind w:left="720"/>
        <w:rPr>
          <w:rFonts w:ascii="Arial" w:hAnsi="Arial" w:cs="Arial"/>
          <w:sz w:val="28"/>
          <w:szCs w:val="24"/>
          <w:lang w:val="ru-RU"/>
        </w:rPr>
      </w:pPr>
    </w:p>
    <w:p w:rsidR="00705F86" w:rsidRPr="00705F86" w:rsidRDefault="00705F86" w:rsidP="00705F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В него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задължително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се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регистрират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: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фирмата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и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точния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адрес,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предмет на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дейност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,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собственик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,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лично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носещи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отговорността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съдружници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,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ръководството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фирмата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,</w:t>
      </w:r>
    </w:p>
    <w:p w:rsidR="00705F86" w:rsidRPr="00705F86" w:rsidRDefault="00705F86" w:rsidP="00705F86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търговски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пълномощия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и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други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обстоятелства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705F86">
        <w:rPr>
          <w:rFonts w:ascii="Arial" w:hAnsi="Arial" w:cs="Arial"/>
          <w:color w:val="222222"/>
          <w:sz w:val="21"/>
          <w:szCs w:val="21"/>
          <w:lang w:val="ru-RU"/>
        </w:rPr>
        <w:t>представени</w:t>
      </w:r>
      <w:proofErr w:type="spellEnd"/>
      <w:r w:rsidRPr="00705F86">
        <w:rPr>
          <w:rFonts w:ascii="Arial" w:hAnsi="Arial" w:cs="Arial"/>
          <w:color w:val="222222"/>
          <w:sz w:val="21"/>
          <w:szCs w:val="21"/>
          <w:lang w:val="ru-RU"/>
        </w:rPr>
        <w:t xml:space="preserve"> от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Търговски закон (страницата не съществува)" w:history="1">
        <w:proofErr w:type="spellStart"/>
        <w:r w:rsidRPr="00705F86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>Търговския</w:t>
        </w:r>
        <w:proofErr w:type="spellEnd"/>
        <w:r w:rsidRPr="00705F86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 xml:space="preserve"> закон</w:t>
        </w:r>
      </w:hyperlink>
      <w:r w:rsidRPr="00705F86">
        <w:rPr>
          <w:rFonts w:ascii="Arial" w:hAnsi="Arial" w:cs="Arial"/>
          <w:color w:val="222222"/>
          <w:sz w:val="21"/>
          <w:szCs w:val="21"/>
          <w:lang w:val="ru-RU"/>
        </w:rPr>
        <w:t>,</w:t>
      </w:r>
    </w:p>
    <w:p w:rsidR="00705F86" w:rsidRDefault="00705F86" w:rsidP="00705F86">
      <w:pPr>
        <w:pStyle w:val="BodyText"/>
        <w:rPr>
          <w:rFonts w:ascii="Arial" w:hAnsi="Arial" w:cs="Arial"/>
          <w:sz w:val="28"/>
          <w:szCs w:val="24"/>
          <w:lang w:val="ru-RU"/>
        </w:rPr>
      </w:pPr>
    </w:p>
    <w:p w:rsidR="00705F86" w:rsidRDefault="00705F86" w:rsidP="00705F86">
      <w:pPr>
        <w:pStyle w:val="BodyTex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Търговският регистър се води от </w:t>
      </w:r>
      <w:r w:rsidRPr="00705F86">
        <w:rPr>
          <w:rFonts w:ascii="Arial" w:hAnsi="Arial" w:cs="Arial"/>
          <w:sz w:val="21"/>
          <w:szCs w:val="21"/>
          <w:shd w:val="clear" w:color="auto" w:fill="FFFFFF"/>
        </w:rPr>
        <w:t>Агенцията по вписванията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към </w:t>
      </w:r>
      <w:r w:rsidRPr="00705F86">
        <w:rPr>
          <w:rFonts w:ascii="Arial" w:hAnsi="Arial" w:cs="Arial"/>
          <w:sz w:val="21"/>
          <w:szCs w:val="21"/>
          <w:shd w:val="clear" w:color="auto" w:fill="FFFFFF"/>
        </w:rPr>
        <w:t>министъра на правосъдието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Агенцията осигурява автоматизирано подаване на информация на </w:t>
      </w:r>
      <w:r w:rsidRPr="00705F86">
        <w:rPr>
          <w:rFonts w:ascii="Arial" w:hAnsi="Arial" w:cs="Arial"/>
          <w:sz w:val="21"/>
          <w:szCs w:val="21"/>
          <w:shd w:val="clear" w:color="auto" w:fill="FFFFFF"/>
        </w:rPr>
        <w:t>Национална агенция за приходите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както и на други субекти, определени със закон.</w:t>
      </w:r>
    </w:p>
    <w:p w:rsidR="00705F86" w:rsidRDefault="00705F86" w:rsidP="00705F86">
      <w:pPr>
        <w:pStyle w:val="BodyTex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05F86" w:rsidRDefault="00705F86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  <w:r>
        <w:rPr>
          <w:rFonts w:ascii="Roboto" w:hAnsi="Roboto"/>
          <w:b/>
          <w:bCs/>
          <w:color w:val="303030"/>
          <w:sz w:val="23"/>
          <w:szCs w:val="23"/>
          <w:shd w:val="clear" w:color="auto" w:fill="FFFFFF"/>
        </w:rPr>
        <w:t>Търговските книги</w:t>
      </w:r>
      <w:r>
        <w:rPr>
          <w:rFonts w:ascii="Roboto" w:hAnsi="Roboto"/>
          <w:color w:val="303030"/>
          <w:sz w:val="23"/>
          <w:szCs w:val="23"/>
          <w:shd w:val="clear" w:color="auto" w:fill="FFFFFF"/>
        </w:rPr>
        <w:t> са книги, които обобщават хронологично извършените операции. Търговските книги могат да се водят ръчно, но и по електронен път (предвидено е от Закона за счетоводството). Търговецът решава, по какъв начин ще ги води.</w:t>
      </w:r>
      <w:r>
        <w:rPr>
          <w:rFonts w:ascii="Roboto" w:hAnsi="Roboto"/>
          <w:color w:val="303030"/>
          <w:sz w:val="23"/>
          <w:szCs w:val="23"/>
        </w:rPr>
        <w:br/>
      </w:r>
      <w:r>
        <w:rPr>
          <w:rFonts w:ascii="Roboto" w:hAnsi="Roboto"/>
          <w:color w:val="303030"/>
          <w:sz w:val="23"/>
          <w:szCs w:val="23"/>
        </w:rPr>
        <w:br/>
      </w:r>
      <w:r>
        <w:rPr>
          <w:rFonts w:ascii="Roboto" w:hAnsi="Roboto"/>
          <w:color w:val="303030"/>
          <w:sz w:val="23"/>
          <w:szCs w:val="23"/>
          <w:shd w:val="clear" w:color="auto" w:fill="FFFFFF"/>
        </w:rPr>
        <w:t>Търговските книги биват различни с оглед формата на счетоводното записване. Законът предвижда два начина за счетоводно записване: едностранно и двустранно. Разликата е в начина на счетоводното записване.</w:t>
      </w:r>
      <w:r>
        <w:rPr>
          <w:rFonts w:ascii="Roboto" w:hAnsi="Roboto"/>
          <w:color w:val="303030"/>
          <w:sz w:val="23"/>
          <w:szCs w:val="23"/>
        </w:rPr>
        <w:br/>
      </w:r>
      <w:r>
        <w:rPr>
          <w:rFonts w:ascii="Roboto" w:hAnsi="Roboto"/>
          <w:color w:val="303030"/>
          <w:sz w:val="23"/>
          <w:szCs w:val="23"/>
          <w:shd w:val="clear" w:color="auto" w:fill="FFFFFF"/>
        </w:rPr>
        <w:t>- При едностранното записване в хронологичен ред се посочват стопанските операции, без да се прави връзка между тях. Така се водят книги за приходи и разходи, инвентарна книга и спомагателна книга.</w:t>
      </w:r>
      <w:r>
        <w:rPr>
          <w:rFonts w:ascii="Roboto" w:hAnsi="Roboto"/>
          <w:color w:val="303030"/>
          <w:sz w:val="23"/>
          <w:szCs w:val="23"/>
        </w:rPr>
        <w:br/>
      </w:r>
      <w:r>
        <w:rPr>
          <w:rFonts w:ascii="Roboto" w:hAnsi="Roboto"/>
          <w:color w:val="303030"/>
          <w:sz w:val="23"/>
          <w:szCs w:val="23"/>
          <w:shd w:val="clear" w:color="auto" w:fill="FFFFFF"/>
        </w:rPr>
        <w:t>- Двустранното записване се води въз основа на счетоводните сметки. Смисълът е, че при него отчитането се извършва като се прави връзка между стопанските операции – книгите, които се водят са не само хронологични, но имат и систематичен характер (синтетично и аналитично отчитане).</w:t>
      </w: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Default="00F934FD" w:rsidP="00705F86">
      <w:pPr>
        <w:pStyle w:val="BodyText"/>
        <w:rPr>
          <w:rFonts w:ascii="Roboto" w:hAnsi="Roboto"/>
          <w:color w:val="303030"/>
          <w:sz w:val="23"/>
          <w:szCs w:val="23"/>
          <w:shd w:val="clear" w:color="auto" w:fill="FFFFFF"/>
        </w:rPr>
      </w:pPr>
    </w:p>
    <w:p w:rsidR="00F934FD" w:rsidRPr="00F934FD" w:rsidRDefault="00F934FD" w:rsidP="00DE78CE">
      <w:pPr>
        <w:pStyle w:val="BodyText"/>
        <w:numPr>
          <w:ilvl w:val="0"/>
          <w:numId w:val="1"/>
        </w:numPr>
        <w:rPr>
          <w:rFonts w:ascii="Arial" w:hAnsi="Arial" w:cs="Arial"/>
          <w:sz w:val="36"/>
          <w:szCs w:val="24"/>
        </w:rPr>
      </w:pPr>
      <w:r w:rsidRPr="00F934FD">
        <w:rPr>
          <w:rFonts w:ascii="Arial" w:hAnsi="Arial" w:cs="Arial"/>
          <w:sz w:val="36"/>
          <w:szCs w:val="24"/>
        </w:rPr>
        <w:lastRenderedPageBreak/>
        <w:t>Търговско предприятие – понятие, сделки с търговско предприятие</w:t>
      </w:r>
    </w:p>
    <w:p w:rsidR="00F934FD" w:rsidRPr="00D42081" w:rsidRDefault="00F934FD" w:rsidP="00F934FD">
      <w:pPr>
        <w:pStyle w:val="BodyText"/>
        <w:ind w:left="1080"/>
        <w:rPr>
          <w:rFonts w:ascii="Arial" w:hAnsi="Arial" w:cs="Arial"/>
          <w:sz w:val="28"/>
          <w:szCs w:val="24"/>
          <w:lang w:val="ru-RU"/>
        </w:rPr>
      </w:pPr>
    </w:p>
    <w:p w:rsidR="00D50142" w:rsidRPr="00D50142" w:rsidRDefault="00F934FD" w:rsidP="00D50142">
      <w:pPr>
        <w:pStyle w:val="BodyText"/>
        <w:ind w:left="720"/>
        <w:jc w:val="left"/>
        <w:rPr>
          <w:rFonts w:ascii="Roboto" w:hAnsi="Roboto"/>
          <w:color w:val="303030"/>
          <w:sz w:val="27"/>
          <w:szCs w:val="23"/>
          <w:shd w:val="clear" w:color="auto" w:fill="FFFFFF"/>
        </w:rPr>
      </w:pPr>
      <w:r w:rsidRPr="00D50142">
        <w:rPr>
          <w:rFonts w:ascii="Roboto" w:hAnsi="Roboto"/>
          <w:b/>
          <w:bCs/>
          <w:color w:val="303030"/>
          <w:sz w:val="27"/>
          <w:szCs w:val="23"/>
          <w:shd w:val="clear" w:color="auto" w:fill="FFFFFF"/>
        </w:rPr>
        <w:t>Търговското предприятие</w:t>
      </w:r>
      <w:r w:rsidRPr="00D50142">
        <w:rPr>
          <w:rFonts w:ascii="Roboto" w:hAnsi="Roboto"/>
          <w:color w:val="303030"/>
          <w:sz w:val="27"/>
          <w:szCs w:val="23"/>
          <w:shd w:val="clear" w:color="auto" w:fill="FFFFFF"/>
        </w:rPr>
        <w:t> е организация на дейността на търговеца. Понятие, което се покрива донякъде с понятието “имущество”, но е по-широко от него (на практика търговското предприятие е имуществото на търговеца).</w:t>
      </w:r>
    </w:p>
    <w:p w:rsidR="00D50142" w:rsidRDefault="00D50142" w:rsidP="00D50142">
      <w:pPr>
        <w:pStyle w:val="BodyText"/>
        <w:ind w:left="720"/>
        <w:jc w:val="left"/>
        <w:rPr>
          <w:rFonts w:ascii="Roboto" w:hAnsi="Roboto"/>
          <w:sz w:val="23"/>
          <w:szCs w:val="23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  <w:r w:rsidRPr="00D50142">
        <w:rPr>
          <w:rFonts w:ascii="Verdana" w:hAnsi="Verdana"/>
          <w:color w:val="3770A8"/>
          <w:szCs w:val="15"/>
          <w:shd w:val="clear" w:color="auto" w:fill="FFFFFF"/>
        </w:rPr>
        <w:t>Според резултата сделките с търговско предприятие могат да се подразделят на:</w:t>
      </w:r>
      <w:r w:rsidRPr="00D50142">
        <w:rPr>
          <w:rFonts w:ascii="Verdana" w:hAnsi="Verdana"/>
          <w:color w:val="3770A8"/>
          <w:szCs w:val="15"/>
        </w:rPr>
        <w:br/>
      </w:r>
      <w:r w:rsidRPr="00D50142">
        <w:rPr>
          <w:rFonts w:ascii="Verdana" w:hAnsi="Verdana"/>
          <w:color w:val="3770A8"/>
          <w:szCs w:val="15"/>
          <w:shd w:val="clear" w:color="auto" w:fill="FFFFFF"/>
        </w:rPr>
        <w:t>1. Сделки по разпореждане - с писмен договор за продажба. Това е един комплексен договор, който обхваща няколко единични сделки - продажба на суровини, материали, движими вещи, недвижими имоти и т.н.</w:t>
      </w:r>
      <w:r w:rsidRPr="00D50142">
        <w:rPr>
          <w:rFonts w:ascii="Verdana" w:hAnsi="Verdana"/>
          <w:color w:val="3770A8"/>
          <w:szCs w:val="15"/>
        </w:rPr>
        <w:br/>
      </w:r>
      <w:r w:rsidRPr="00D50142">
        <w:rPr>
          <w:rFonts w:ascii="Verdana" w:hAnsi="Verdana"/>
          <w:color w:val="3770A8"/>
          <w:szCs w:val="15"/>
          <w:shd w:val="clear" w:color="auto" w:fill="FFFFFF"/>
        </w:rPr>
        <w:t>2. Отчуждителни сделки - с писмен договор за лизинг, договор за замяна и други. При договора за замяна всяка от страните по сделката едновременно е продавач на това, което дава, и купувач на това, което ще получи.</w:t>
      </w:r>
      <w:r w:rsidRPr="00D50142">
        <w:rPr>
          <w:rFonts w:ascii="Verdana" w:hAnsi="Verdana"/>
          <w:color w:val="3770A8"/>
          <w:szCs w:val="15"/>
        </w:rPr>
        <w:br/>
      </w:r>
      <w:r w:rsidRPr="00D50142">
        <w:rPr>
          <w:rFonts w:ascii="Verdana" w:hAnsi="Verdana"/>
          <w:color w:val="3770A8"/>
          <w:szCs w:val="15"/>
          <w:shd w:val="clear" w:color="auto" w:fill="FFFFFF"/>
        </w:rPr>
        <w:t>3. Сделки по обезпечение - с писмен договор за залог или ипотека.</w:t>
      </w: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Default="00D50142" w:rsidP="00D50142">
      <w:pPr>
        <w:pStyle w:val="BodyText"/>
        <w:ind w:left="720"/>
        <w:jc w:val="left"/>
        <w:rPr>
          <w:rFonts w:ascii="Verdana" w:hAnsi="Verdana"/>
          <w:color w:val="3770A8"/>
          <w:szCs w:val="15"/>
          <w:shd w:val="clear" w:color="auto" w:fill="FFFFFF"/>
        </w:rPr>
      </w:pPr>
    </w:p>
    <w:p w:rsidR="00D50142" w:rsidRPr="00D50142" w:rsidRDefault="00D50142" w:rsidP="00DE78CE">
      <w:pPr>
        <w:pStyle w:val="BodyText"/>
        <w:numPr>
          <w:ilvl w:val="0"/>
          <w:numId w:val="1"/>
        </w:numPr>
        <w:jc w:val="left"/>
        <w:rPr>
          <w:rFonts w:ascii="Roboto" w:hAnsi="Roboto"/>
          <w:color w:val="303030"/>
          <w:sz w:val="39"/>
          <w:szCs w:val="23"/>
          <w:shd w:val="clear" w:color="auto" w:fill="FFFFFF"/>
        </w:rPr>
      </w:pPr>
      <w:r w:rsidRPr="00D50142">
        <w:rPr>
          <w:rFonts w:ascii="Arial" w:hAnsi="Arial" w:cs="Arial"/>
          <w:sz w:val="36"/>
          <w:szCs w:val="24"/>
        </w:rPr>
        <w:lastRenderedPageBreak/>
        <w:t>Търговско представителство, понятие и видове</w:t>
      </w:r>
    </w:p>
    <w:p w:rsidR="00D50142" w:rsidRDefault="00D50142" w:rsidP="00D50142">
      <w:pPr>
        <w:pStyle w:val="BodyText"/>
        <w:jc w:val="left"/>
        <w:rPr>
          <w:rFonts w:ascii="Arial" w:hAnsi="Arial" w:cs="Arial"/>
          <w:sz w:val="36"/>
          <w:szCs w:val="24"/>
        </w:rPr>
      </w:pPr>
    </w:p>
    <w:p w:rsidR="00D50142" w:rsidRPr="00DE78CE" w:rsidRDefault="00D50142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  <w:r w:rsidRPr="00DE78CE">
        <w:rPr>
          <w:rFonts w:ascii="Verdana" w:hAnsi="Verdana"/>
          <w:color w:val="000000"/>
          <w:szCs w:val="16"/>
          <w:shd w:val="clear" w:color="auto" w:fill="FFFFFF"/>
        </w:rPr>
        <w:t>Терминът представителство е многозначен.</w:t>
      </w:r>
    </w:p>
    <w:p w:rsidR="00D50142" w:rsidRPr="00DE78CE" w:rsidRDefault="00D50142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</w:p>
    <w:p w:rsidR="00D50142" w:rsidRDefault="00D50142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  <w:r w:rsidRPr="00DE78CE">
        <w:rPr>
          <w:color w:val="000000"/>
          <w:sz w:val="22"/>
          <w:szCs w:val="14"/>
          <w:shd w:val="clear" w:color="auto" w:fill="FFFFFF"/>
        </w:rPr>
        <w:t> </w:t>
      </w:r>
      <w:r w:rsidRPr="00DE78CE">
        <w:rPr>
          <w:rFonts w:ascii="Verdana" w:hAnsi="Verdana"/>
          <w:color w:val="000000"/>
          <w:szCs w:val="16"/>
          <w:shd w:val="clear" w:color="auto" w:fill="FFFFFF"/>
        </w:rPr>
        <w:t>Представителство на обществена организация</w:t>
      </w:r>
    </w:p>
    <w:p w:rsidR="00DE78CE" w:rsidRPr="00DE78CE" w:rsidRDefault="00DE78CE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</w:p>
    <w:p w:rsidR="00D50142" w:rsidRDefault="00D50142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  <w:r w:rsidRPr="00DE78CE">
        <w:rPr>
          <w:color w:val="000000"/>
          <w:sz w:val="22"/>
          <w:szCs w:val="14"/>
          <w:shd w:val="clear" w:color="auto" w:fill="FFFFFF"/>
        </w:rPr>
        <w:t> </w:t>
      </w:r>
      <w:r w:rsidRPr="00DE78CE">
        <w:rPr>
          <w:rFonts w:ascii="Verdana" w:hAnsi="Verdana"/>
          <w:color w:val="000000"/>
          <w:szCs w:val="16"/>
          <w:shd w:val="clear" w:color="auto" w:fill="FFFFFF"/>
        </w:rPr>
        <w:t>Търговско представителство на РБ в чужбина или на чужди държави у нас. Това всъщност са административни органи и могат въз основа на  изрично опълномомощаване да сключат сделка </w:t>
      </w:r>
    </w:p>
    <w:p w:rsidR="00DE78CE" w:rsidRPr="00DE78CE" w:rsidRDefault="00DE78CE" w:rsidP="00D50142">
      <w:pPr>
        <w:pStyle w:val="BodyText"/>
        <w:jc w:val="left"/>
        <w:rPr>
          <w:rFonts w:ascii="Verdana" w:hAnsi="Verdana"/>
          <w:color w:val="000000"/>
          <w:szCs w:val="16"/>
          <w:shd w:val="clear" w:color="auto" w:fill="FFFFFF"/>
        </w:rPr>
      </w:pPr>
    </w:p>
    <w:p w:rsidR="00D50142" w:rsidRDefault="00D50142" w:rsidP="00D50142">
      <w:pPr>
        <w:pStyle w:val="BodyText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DE78CE">
        <w:rPr>
          <w:rFonts w:ascii="Verdana" w:hAnsi="Verdana"/>
          <w:color w:val="000000"/>
          <w:szCs w:val="16"/>
          <w:shd w:val="clear" w:color="auto" w:fill="FFFFFF"/>
        </w:rPr>
        <w:t>Търговското представителство е едно много широко понятие. То включва не само прякото, но и косвеното представителство, включително и посредничеството – т.е. свързване на страните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DE78CE" w:rsidRDefault="00DE78CE" w:rsidP="00D50142">
      <w:pPr>
        <w:pStyle w:val="BodyText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DE78CE" w:rsidRPr="00DE78CE" w:rsidRDefault="00DE78CE" w:rsidP="00DE78CE">
      <w:pPr>
        <w:spacing w:after="192" w:line="240" w:lineRule="auto"/>
        <w:ind w:right="849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Видове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представителство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.</w:t>
      </w:r>
    </w:p>
    <w:p w:rsidR="00DE78CE" w:rsidRPr="00DE78CE" w:rsidRDefault="00DE78CE" w:rsidP="00DE78CE">
      <w:pPr>
        <w:spacing w:after="192" w:line="240" w:lineRule="auto"/>
        <w:ind w:right="849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В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търговския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закон за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закрепени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пет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фигури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:</w:t>
      </w:r>
    </w:p>
    <w:p w:rsidR="00DE78CE" w:rsidRP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1)</w:t>
      </w:r>
      <w:r w:rsidRPr="00DE78CE">
        <w:rPr>
          <w:rFonts w:ascii="Times New Roman" w:eastAsia="Times New Roman" w:hAnsi="Times New Roman" w:cs="Times New Roman"/>
          <w:color w:val="000000"/>
          <w:sz w:val="20"/>
          <w:szCs w:val="14"/>
        </w:rPr>
        <w:t>      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управление</w:t>
      </w:r>
    </w:p>
    <w:p w:rsidR="00DE78CE" w:rsidRP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2)</w:t>
      </w:r>
      <w:r w:rsidRPr="00DE78CE">
        <w:rPr>
          <w:rFonts w:ascii="Times New Roman" w:eastAsia="Times New Roman" w:hAnsi="Times New Roman" w:cs="Times New Roman"/>
          <w:color w:val="000000"/>
          <w:sz w:val="20"/>
          <w:szCs w:val="14"/>
        </w:rPr>
        <w:t>      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пълномощно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(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обикновено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пълномощно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)</w:t>
      </w:r>
    </w:p>
    <w:p w:rsidR="00DE78CE" w:rsidRP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3)</w:t>
      </w:r>
      <w:r w:rsidRPr="00DE78CE">
        <w:rPr>
          <w:rFonts w:ascii="Times New Roman" w:eastAsia="Times New Roman" w:hAnsi="Times New Roman" w:cs="Times New Roman"/>
          <w:color w:val="000000"/>
          <w:sz w:val="20"/>
          <w:szCs w:val="14"/>
        </w:rPr>
        <w:t>      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търговски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пълномощник</w:t>
      </w:r>
      <w:proofErr w:type="spellEnd"/>
    </w:p>
    <w:p w:rsidR="00DE78CE" w:rsidRP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7"/>
          <w:lang w:val="ru-RU"/>
        </w:rPr>
      </w:pPr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4)</w:t>
      </w:r>
      <w:r w:rsidRPr="00DE78CE">
        <w:rPr>
          <w:rFonts w:ascii="Times New Roman" w:eastAsia="Times New Roman" w:hAnsi="Times New Roman" w:cs="Times New Roman"/>
          <w:color w:val="000000"/>
          <w:sz w:val="20"/>
          <w:szCs w:val="14"/>
        </w:rPr>
        <w:t>      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търговски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представител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 xml:space="preserve"> (в тесен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смисъл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  <w:lang w:val="ru-RU"/>
        </w:rPr>
        <w:t>)</w:t>
      </w: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  <w:r w:rsidRPr="00DE78CE">
        <w:rPr>
          <w:rFonts w:ascii="Verdana" w:eastAsia="Times New Roman" w:hAnsi="Verdana" w:cs="Times New Roman"/>
          <w:color w:val="000000"/>
          <w:szCs w:val="16"/>
        </w:rPr>
        <w:t>5)</w:t>
      </w:r>
      <w:r w:rsidRPr="00DE78CE">
        <w:rPr>
          <w:rFonts w:ascii="Times New Roman" w:eastAsia="Times New Roman" w:hAnsi="Times New Roman" w:cs="Times New Roman"/>
          <w:color w:val="000000"/>
          <w:sz w:val="20"/>
          <w:szCs w:val="14"/>
        </w:rPr>
        <w:t>      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</w:rPr>
        <w:t>търговски</w:t>
      </w:r>
      <w:proofErr w:type="spellEnd"/>
      <w:r w:rsidRPr="00DE78CE">
        <w:rPr>
          <w:rFonts w:ascii="Verdana" w:eastAsia="Times New Roman" w:hAnsi="Verdana" w:cs="Times New Roman"/>
          <w:color w:val="000000"/>
          <w:szCs w:val="16"/>
        </w:rPr>
        <w:t xml:space="preserve"> </w:t>
      </w:r>
      <w:proofErr w:type="spellStart"/>
      <w:r w:rsidRPr="00DE78CE">
        <w:rPr>
          <w:rFonts w:ascii="Verdana" w:eastAsia="Times New Roman" w:hAnsi="Verdana" w:cs="Times New Roman"/>
          <w:color w:val="000000"/>
          <w:szCs w:val="16"/>
        </w:rPr>
        <w:t>посредник</w:t>
      </w:r>
      <w:proofErr w:type="spellEnd"/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Default="00DE78CE" w:rsidP="00DE78CE">
      <w:pPr>
        <w:spacing w:after="0" w:line="240" w:lineRule="auto"/>
        <w:ind w:left="360" w:right="849" w:hanging="360"/>
        <w:jc w:val="both"/>
        <w:rPr>
          <w:rFonts w:ascii="Verdana" w:eastAsia="Times New Roman" w:hAnsi="Verdana" w:cs="Times New Roman"/>
          <w:color w:val="000000"/>
          <w:szCs w:val="16"/>
        </w:rPr>
      </w:pPr>
    </w:p>
    <w:p w:rsidR="00DE78CE" w:rsidRPr="00DE78CE" w:rsidRDefault="00DE78CE" w:rsidP="00DE78CE">
      <w:pPr>
        <w:pStyle w:val="ListParagraph"/>
        <w:numPr>
          <w:ilvl w:val="0"/>
          <w:numId w:val="1"/>
        </w:numPr>
        <w:ind w:right="849"/>
        <w:jc w:val="both"/>
        <w:rPr>
          <w:rFonts w:ascii="Verdana" w:hAnsi="Verdana"/>
          <w:color w:val="000000"/>
          <w:sz w:val="36"/>
          <w:szCs w:val="17"/>
          <w:lang w:val="bg-BG"/>
        </w:rPr>
      </w:pPr>
      <w:proofErr w:type="spellStart"/>
      <w:r w:rsidRPr="00DE78CE">
        <w:rPr>
          <w:rFonts w:ascii="Arial" w:hAnsi="Arial" w:cs="Arial"/>
          <w:sz w:val="36"/>
        </w:rPr>
        <w:lastRenderedPageBreak/>
        <w:t>Едноличен</w:t>
      </w:r>
      <w:proofErr w:type="spellEnd"/>
      <w:r w:rsidRPr="00DE78CE">
        <w:rPr>
          <w:rFonts w:ascii="Arial" w:hAnsi="Arial" w:cs="Arial"/>
          <w:sz w:val="36"/>
        </w:rPr>
        <w:t xml:space="preserve"> </w:t>
      </w:r>
      <w:proofErr w:type="spellStart"/>
      <w:r w:rsidRPr="00DE78CE">
        <w:rPr>
          <w:rFonts w:ascii="Arial" w:hAnsi="Arial" w:cs="Arial"/>
          <w:sz w:val="36"/>
        </w:rPr>
        <w:t>търговец</w:t>
      </w:r>
      <w:proofErr w:type="spellEnd"/>
    </w:p>
    <w:p w:rsidR="00DE78CE" w:rsidRDefault="00DE78CE" w:rsidP="00DE78CE">
      <w:pPr>
        <w:pStyle w:val="ListParagraph"/>
        <w:ind w:left="1080" w:right="849"/>
        <w:jc w:val="both"/>
        <w:rPr>
          <w:rFonts w:ascii="Arial" w:hAnsi="Arial" w:cs="Arial"/>
          <w:sz w:val="36"/>
        </w:rPr>
      </w:pPr>
    </w:p>
    <w:p w:rsidR="00000000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Понятие</w:t>
      </w: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ФЛ,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което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участва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с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едно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също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имущество в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гражданския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 в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търговския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оборот </w:t>
      </w:r>
    </w:p>
    <w:p w:rsidR="00DE78CE" w:rsidRPr="00DE78CE" w:rsidRDefault="00DE78CE" w:rsidP="00DE78CE">
      <w:pPr>
        <w:ind w:left="36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000000" w:rsidRPr="00DE78CE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proofErr w:type="spellStart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Изисквания</w:t>
      </w:r>
      <w:proofErr w:type="spellEnd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към</w:t>
      </w:r>
      <w:proofErr w:type="spellEnd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 xml:space="preserve"> ЕТ: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дееспособност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местожителство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в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страната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</w:p>
    <w:p w:rsidR="00000000" w:rsidRPr="00DE78CE" w:rsidRDefault="00DE78CE" w:rsidP="00DE78CE">
      <w:pPr>
        <w:pStyle w:val="ListParagraph"/>
        <w:numPr>
          <w:ilvl w:val="0"/>
          <w:numId w:val="30"/>
        </w:numPr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да не е в производство за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обявяване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в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несъстоятелност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</w:p>
    <w:p w:rsidR="00000000" w:rsidRPr="00DE78CE" w:rsidRDefault="00DE78CE" w:rsidP="00DE78CE">
      <w:pPr>
        <w:pStyle w:val="ListParagraph"/>
        <w:numPr>
          <w:ilvl w:val="0"/>
          <w:numId w:val="30"/>
        </w:numPr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да не е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осъден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за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банкрут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 да не е бил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управител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, член на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управителен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или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контролен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орган на дружество,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прекратено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поради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несъстоятелност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през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последните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2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години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да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няма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друга фирма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като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едноличен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търговец</w:t>
      </w:r>
      <w:proofErr w:type="spellEnd"/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DE78CE" w:rsidRPr="00DE78CE" w:rsidRDefault="00DE78CE" w:rsidP="00DE78CE">
      <w:pPr>
        <w:pStyle w:val="BodyText"/>
        <w:numPr>
          <w:ilvl w:val="0"/>
          <w:numId w:val="1"/>
        </w:numPr>
        <w:jc w:val="center"/>
        <w:rPr>
          <w:rFonts w:ascii="Arial" w:hAnsi="Arial" w:cs="Arial"/>
          <w:sz w:val="36"/>
          <w:szCs w:val="24"/>
        </w:rPr>
      </w:pPr>
      <w:r w:rsidRPr="00DE78CE">
        <w:rPr>
          <w:rFonts w:ascii="Arial" w:hAnsi="Arial" w:cs="Arial"/>
          <w:sz w:val="36"/>
          <w:szCs w:val="24"/>
        </w:rPr>
        <w:lastRenderedPageBreak/>
        <w:t>Кооперации.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000000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Понятие</w:t>
      </w: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сдружение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на ФЛ с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променлив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капитал и с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променлив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брой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членове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,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които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чрез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взаимопомощ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сътрудничество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осъществяват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търговска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дейност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за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задоволяване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на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техни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икономически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,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социални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и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културни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интереси</w:t>
      </w:r>
      <w:proofErr w:type="spellEnd"/>
    </w:p>
    <w:p w:rsidR="00DE78CE" w:rsidRPr="00DE78CE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</w:p>
    <w:p w:rsidR="00000000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proofErr w:type="spellStart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Учредяване</w:t>
      </w:r>
      <w:proofErr w:type="spellEnd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 xml:space="preserve"> </w:t>
      </w: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 - минимум 7 ФЛ</w:t>
      </w:r>
    </w:p>
    <w:p w:rsidR="00DE78CE" w:rsidRPr="00DE78CE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bookmarkStart w:id="0" w:name="_GoBack"/>
      <w:bookmarkEnd w:id="0"/>
    </w:p>
    <w:p w:rsidR="00000000" w:rsidRPr="00DE78CE" w:rsidRDefault="00DE78CE" w:rsidP="00DE78CE">
      <w:pPr>
        <w:pStyle w:val="ListParagraph"/>
        <w:ind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proofErr w:type="spellStart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>Органи</w:t>
      </w:r>
      <w:proofErr w:type="spellEnd"/>
      <w:r w:rsidRPr="00DE78CE">
        <w:rPr>
          <w:rFonts w:ascii="Verdana" w:hAnsi="Verdana"/>
          <w:b/>
          <w:bCs/>
          <w:color w:val="000000"/>
          <w:sz w:val="32"/>
          <w:szCs w:val="17"/>
          <w:lang w:val="ru-RU"/>
        </w:rPr>
        <w:t xml:space="preserve"> за управление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Общо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събрание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–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всички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членове</w:t>
      </w:r>
      <w:proofErr w:type="spellEnd"/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Управителен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съвет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– срок 4 г.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  <w:lang w:val="ru-RU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Председател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на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кооперацията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– срок 4 г.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2"/>
          <w:szCs w:val="17"/>
        </w:rPr>
      </w:pPr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-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Контролен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 xml:space="preserve"> </w:t>
      </w:r>
      <w:proofErr w:type="spellStart"/>
      <w:r w:rsidRPr="00DE78CE">
        <w:rPr>
          <w:rFonts w:ascii="Verdana" w:hAnsi="Verdana"/>
          <w:color w:val="000000"/>
          <w:sz w:val="32"/>
          <w:szCs w:val="17"/>
          <w:lang w:val="ru-RU"/>
        </w:rPr>
        <w:t>съвет</w:t>
      </w:r>
      <w:proofErr w:type="spellEnd"/>
      <w:r w:rsidRPr="00DE78CE">
        <w:rPr>
          <w:rFonts w:ascii="Verdana" w:hAnsi="Verdana"/>
          <w:color w:val="000000"/>
          <w:sz w:val="32"/>
          <w:szCs w:val="17"/>
          <w:lang w:val="ru-RU"/>
        </w:rPr>
        <w:t>- срок 4 г.</w:t>
      </w:r>
    </w:p>
    <w:p w:rsidR="00DE78CE" w:rsidRPr="00DE78CE" w:rsidRDefault="00DE78CE" w:rsidP="00DE78CE">
      <w:pPr>
        <w:pStyle w:val="ListParagraph"/>
        <w:ind w:left="1080" w:right="849"/>
        <w:jc w:val="both"/>
        <w:rPr>
          <w:rFonts w:ascii="Verdana" w:hAnsi="Verdana"/>
          <w:color w:val="000000"/>
          <w:sz w:val="36"/>
          <w:szCs w:val="17"/>
          <w:lang w:val="ru-RU"/>
        </w:rPr>
      </w:pPr>
    </w:p>
    <w:p w:rsidR="00DE78CE" w:rsidRDefault="00DE78CE" w:rsidP="00D50142">
      <w:pPr>
        <w:pStyle w:val="BodyText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DE78CE" w:rsidRPr="00D50142" w:rsidRDefault="00DE78CE" w:rsidP="00D50142">
      <w:pPr>
        <w:pStyle w:val="BodyText"/>
        <w:jc w:val="left"/>
        <w:rPr>
          <w:rFonts w:ascii="Roboto" w:hAnsi="Roboto"/>
          <w:color w:val="303030"/>
          <w:sz w:val="39"/>
          <w:szCs w:val="23"/>
          <w:shd w:val="clear" w:color="auto" w:fill="FFFFFF"/>
        </w:rPr>
      </w:pPr>
    </w:p>
    <w:sectPr w:rsidR="00DE78CE" w:rsidRPr="00D5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A05"/>
    <w:multiLevelType w:val="hybridMultilevel"/>
    <w:tmpl w:val="D950519E"/>
    <w:lvl w:ilvl="0" w:tplc="7B807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E6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E1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83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8F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6E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24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ED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0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E5E1A"/>
    <w:multiLevelType w:val="hybridMultilevel"/>
    <w:tmpl w:val="BD5E4126"/>
    <w:lvl w:ilvl="0" w:tplc="E14A7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8B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208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6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C7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8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A2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8E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2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338"/>
    <w:multiLevelType w:val="hybridMultilevel"/>
    <w:tmpl w:val="B04A8370"/>
    <w:lvl w:ilvl="0" w:tplc="F02ED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4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6D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4D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45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A1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42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D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C2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3A5230"/>
    <w:multiLevelType w:val="hybridMultilevel"/>
    <w:tmpl w:val="8E749DCE"/>
    <w:lvl w:ilvl="0" w:tplc="5FE2C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A2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04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46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03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6C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2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8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E2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8A4899"/>
    <w:multiLevelType w:val="hybridMultilevel"/>
    <w:tmpl w:val="B4E65F32"/>
    <w:lvl w:ilvl="0" w:tplc="5AD6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CA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C9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AB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6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29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6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E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04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263867"/>
    <w:multiLevelType w:val="hybridMultilevel"/>
    <w:tmpl w:val="12E43AF2"/>
    <w:lvl w:ilvl="0" w:tplc="D5640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02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CB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E9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CA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2E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8A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00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CF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594CBA"/>
    <w:multiLevelType w:val="hybridMultilevel"/>
    <w:tmpl w:val="0E285FC6"/>
    <w:lvl w:ilvl="0" w:tplc="5C6E767C">
      <w:start w:val="1"/>
      <w:numFmt w:val="decimal"/>
      <w:lvlText w:val="%1."/>
      <w:lvlJc w:val="left"/>
      <w:pPr>
        <w:ind w:left="1080" w:hanging="360"/>
      </w:pPr>
      <w:rPr>
        <w:rFonts w:ascii="HebarU" w:hAnsi="HebarU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F414A"/>
    <w:multiLevelType w:val="hybridMultilevel"/>
    <w:tmpl w:val="0B0404B2"/>
    <w:lvl w:ilvl="0" w:tplc="A4943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40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01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AC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89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A7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6D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C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63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DE7F28"/>
    <w:multiLevelType w:val="hybridMultilevel"/>
    <w:tmpl w:val="CF741102"/>
    <w:lvl w:ilvl="0" w:tplc="DA128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01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A0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2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6A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A2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0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8C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F519F4"/>
    <w:multiLevelType w:val="hybridMultilevel"/>
    <w:tmpl w:val="AB30CC7C"/>
    <w:lvl w:ilvl="0" w:tplc="62EC5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8CB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6B5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AA8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870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63F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080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6E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4F6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554952"/>
    <w:multiLevelType w:val="hybridMultilevel"/>
    <w:tmpl w:val="0CA09C4A"/>
    <w:lvl w:ilvl="0" w:tplc="604A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8D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03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4E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E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E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4F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A5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6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5061BD"/>
    <w:multiLevelType w:val="hybridMultilevel"/>
    <w:tmpl w:val="A5C404AE"/>
    <w:lvl w:ilvl="0" w:tplc="F78A2D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2A7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E28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D9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071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EB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802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84F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1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1F3214"/>
    <w:multiLevelType w:val="hybridMultilevel"/>
    <w:tmpl w:val="CFBE46D2"/>
    <w:lvl w:ilvl="0" w:tplc="6FE05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4D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C0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E6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A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05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E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4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8A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2170A3"/>
    <w:multiLevelType w:val="hybridMultilevel"/>
    <w:tmpl w:val="E954BEB4"/>
    <w:lvl w:ilvl="0" w:tplc="A1FA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49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ED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0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20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E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C1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E9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FE4131"/>
    <w:multiLevelType w:val="hybridMultilevel"/>
    <w:tmpl w:val="4BCA054E"/>
    <w:lvl w:ilvl="0" w:tplc="DECCD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A3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21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8B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6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A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82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07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9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9302C6"/>
    <w:multiLevelType w:val="hybridMultilevel"/>
    <w:tmpl w:val="193EACB8"/>
    <w:lvl w:ilvl="0" w:tplc="7EA85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07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06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06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C7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A4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6E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E4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6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C31A8F"/>
    <w:multiLevelType w:val="hybridMultilevel"/>
    <w:tmpl w:val="2168EB8C"/>
    <w:lvl w:ilvl="0" w:tplc="09066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A6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E4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0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6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E6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CE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00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7F1B4E"/>
    <w:multiLevelType w:val="hybridMultilevel"/>
    <w:tmpl w:val="71B23D60"/>
    <w:lvl w:ilvl="0" w:tplc="F62CA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CF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8E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8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2F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E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A5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06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0C0F73"/>
    <w:multiLevelType w:val="hybridMultilevel"/>
    <w:tmpl w:val="9EA00C00"/>
    <w:lvl w:ilvl="0" w:tplc="E1F61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AB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8F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25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6C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2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09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C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A3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323B73"/>
    <w:multiLevelType w:val="hybridMultilevel"/>
    <w:tmpl w:val="F59C1E70"/>
    <w:lvl w:ilvl="0" w:tplc="15825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1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86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0C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CC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4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2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A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01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72102B"/>
    <w:multiLevelType w:val="hybridMultilevel"/>
    <w:tmpl w:val="CF5A5F62"/>
    <w:lvl w:ilvl="0" w:tplc="ABBE0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E7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82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A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CA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CC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2E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67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65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346C78"/>
    <w:multiLevelType w:val="hybridMultilevel"/>
    <w:tmpl w:val="1C846788"/>
    <w:lvl w:ilvl="0" w:tplc="37785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C1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67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67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A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E1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20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4A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2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32E57FF"/>
    <w:multiLevelType w:val="hybridMultilevel"/>
    <w:tmpl w:val="22AA580C"/>
    <w:lvl w:ilvl="0" w:tplc="1A72D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29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2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ED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A0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25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69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AB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3D2E42"/>
    <w:multiLevelType w:val="hybridMultilevel"/>
    <w:tmpl w:val="9F60ADC4"/>
    <w:lvl w:ilvl="0" w:tplc="A64C2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CD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EB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43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C8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49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E3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09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F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E42599F"/>
    <w:multiLevelType w:val="hybridMultilevel"/>
    <w:tmpl w:val="E7ECF37C"/>
    <w:lvl w:ilvl="0" w:tplc="7B48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C9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0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C2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C4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84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03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0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A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581943"/>
    <w:multiLevelType w:val="hybridMultilevel"/>
    <w:tmpl w:val="8C88B69C"/>
    <w:lvl w:ilvl="0" w:tplc="37622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0A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AE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CB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C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8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8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65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2F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963D89"/>
    <w:multiLevelType w:val="hybridMultilevel"/>
    <w:tmpl w:val="F0C45988"/>
    <w:lvl w:ilvl="0" w:tplc="4C50E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EA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0D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23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AA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CF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4C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69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C4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A85F0D"/>
    <w:multiLevelType w:val="hybridMultilevel"/>
    <w:tmpl w:val="67524A98"/>
    <w:lvl w:ilvl="0" w:tplc="29CAA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AF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9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AC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C6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8E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08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0A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89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A46BF6"/>
    <w:multiLevelType w:val="hybridMultilevel"/>
    <w:tmpl w:val="0F7C85C6"/>
    <w:lvl w:ilvl="0" w:tplc="7CF8A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01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EB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61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6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07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41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40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48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E3D3E43"/>
    <w:multiLevelType w:val="hybridMultilevel"/>
    <w:tmpl w:val="C87CD472"/>
    <w:lvl w:ilvl="0" w:tplc="D8B2AF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2C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C8E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E4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84C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D0FA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07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A92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F4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6"/>
  </w:num>
  <w:num w:numId="3">
    <w:abstractNumId w:val="14"/>
  </w:num>
  <w:num w:numId="4">
    <w:abstractNumId w:val="15"/>
  </w:num>
  <w:num w:numId="5">
    <w:abstractNumId w:val="10"/>
  </w:num>
  <w:num w:numId="6">
    <w:abstractNumId w:val="19"/>
  </w:num>
  <w:num w:numId="7">
    <w:abstractNumId w:val="1"/>
  </w:num>
  <w:num w:numId="8">
    <w:abstractNumId w:val="23"/>
  </w:num>
  <w:num w:numId="9">
    <w:abstractNumId w:val="27"/>
  </w:num>
  <w:num w:numId="10">
    <w:abstractNumId w:val="20"/>
  </w:num>
  <w:num w:numId="11">
    <w:abstractNumId w:val="12"/>
  </w:num>
  <w:num w:numId="12">
    <w:abstractNumId w:val="4"/>
  </w:num>
  <w:num w:numId="13">
    <w:abstractNumId w:val="5"/>
  </w:num>
  <w:num w:numId="14">
    <w:abstractNumId w:val="28"/>
  </w:num>
  <w:num w:numId="15">
    <w:abstractNumId w:val="29"/>
  </w:num>
  <w:num w:numId="16">
    <w:abstractNumId w:val="2"/>
  </w:num>
  <w:num w:numId="17">
    <w:abstractNumId w:val="0"/>
  </w:num>
  <w:num w:numId="18">
    <w:abstractNumId w:val="17"/>
  </w:num>
  <w:num w:numId="19">
    <w:abstractNumId w:val="24"/>
  </w:num>
  <w:num w:numId="20">
    <w:abstractNumId w:val="18"/>
  </w:num>
  <w:num w:numId="21">
    <w:abstractNumId w:val="25"/>
  </w:num>
  <w:num w:numId="22">
    <w:abstractNumId w:val="13"/>
  </w:num>
  <w:num w:numId="23">
    <w:abstractNumId w:val="7"/>
  </w:num>
  <w:num w:numId="24">
    <w:abstractNumId w:val="16"/>
  </w:num>
  <w:num w:numId="25">
    <w:abstractNumId w:val="3"/>
  </w:num>
  <w:num w:numId="26">
    <w:abstractNumId w:val="21"/>
  </w:num>
  <w:num w:numId="27">
    <w:abstractNumId w:val="11"/>
  </w:num>
  <w:num w:numId="28">
    <w:abstractNumId w:val="8"/>
  </w:num>
  <w:num w:numId="29">
    <w:abstractNumId w:val="22"/>
  </w:num>
  <w:num w:numId="30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AF"/>
    <w:rsid w:val="00162BCD"/>
    <w:rsid w:val="002618FD"/>
    <w:rsid w:val="002A1E20"/>
    <w:rsid w:val="00300A2A"/>
    <w:rsid w:val="00345994"/>
    <w:rsid w:val="00403BFF"/>
    <w:rsid w:val="00466412"/>
    <w:rsid w:val="0052444B"/>
    <w:rsid w:val="005544C6"/>
    <w:rsid w:val="00555833"/>
    <w:rsid w:val="00681F2B"/>
    <w:rsid w:val="00705F86"/>
    <w:rsid w:val="0071550B"/>
    <w:rsid w:val="007256A6"/>
    <w:rsid w:val="00772858"/>
    <w:rsid w:val="007A56DE"/>
    <w:rsid w:val="0093396C"/>
    <w:rsid w:val="009422FA"/>
    <w:rsid w:val="009F0792"/>
    <w:rsid w:val="009F120B"/>
    <w:rsid w:val="00A03588"/>
    <w:rsid w:val="00AB7155"/>
    <w:rsid w:val="00AC3BDD"/>
    <w:rsid w:val="00B37982"/>
    <w:rsid w:val="00B629E0"/>
    <w:rsid w:val="00BB53AF"/>
    <w:rsid w:val="00C80242"/>
    <w:rsid w:val="00C9584E"/>
    <w:rsid w:val="00D42081"/>
    <w:rsid w:val="00D50142"/>
    <w:rsid w:val="00DE78CE"/>
    <w:rsid w:val="00E6362C"/>
    <w:rsid w:val="00EB6023"/>
    <w:rsid w:val="00F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E540"/>
  <w15:chartTrackingRefBased/>
  <w15:docId w15:val="{BEAC70FB-0969-450E-947B-B07413E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F120B"/>
    <w:pPr>
      <w:spacing w:after="0" w:line="240" w:lineRule="auto"/>
      <w:jc w:val="both"/>
    </w:pPr>
    <w:rPr>
      <w:rFonts w:ascii="HebarU" w:eastAsia="Times New Roman" w:hAnsi="HebarU" w:cs="Times New Roman"/>
      <w:sz w:val="24"/>
      <w:szCs w:val="20"/>
      <w:lang w:val="bg-BG" w:eastAsia="bg-BG"/>
    </w:rPr>
  </w:style>
  <w:style w:type="character" w:customStyle="1" w:styleId="BodyTextChar">
    <w:name w:val="Body Text Char"/>
    <w:basedOn w:val="DefaultParagraphFont"/>
    <w:link w:val="BodyText"/>
    <w:rsid w:val="009F120B"/>
    <w:rPr>
      <w:rFonts w:ascii="HebarU" w:eastAsia="Times New Roman" w:hAnsi="HebarU" w:cs="Times New Roman"/>
      <w:sz w:val="24"/>
      <w:szCs w:val="20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9F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2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715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03588"/>
    <w:rPr>
      <w:i/>
      <w:iCs/>
    </w:rPr>
  </w:style>
  <w:style w:type="character" w:styleId="Strong">
    <w:name w:val="Strong"/>
    <w:basedOn w:val="DefaultParagraphFont"/>
    <w:uiPriority w:val="22"/>
    <w:qFormat/>
    <w:rsid w:val="00403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20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4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6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91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4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95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9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5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72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4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70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7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30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3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8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4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7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8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7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8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72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91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65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7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3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2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2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9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40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7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5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04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85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8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6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741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88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0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11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92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4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51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89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3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5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8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76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23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1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17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6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4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8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0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4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9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6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0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0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95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56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7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4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01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018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98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5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8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04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93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78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2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61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70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54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7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3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2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8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5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62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053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52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79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75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92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70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5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1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56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4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3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05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7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/index.php?title=%D0%A2%D1%8A%D1%80%D0%B3%D0%BE%D0%B2%D1%81%D0%BA%D0%B8_%D0%B7%D0%B0%D0%BA%D0%BE%D0%BD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2%D1%8A%D1%80%D0%B3%D0%BE%D0%B2%D0%B5%D1%86" TargetMode="External"/><Relationship Id="rId5" Type="http://schemas.openxmlformats.org/officeDocument/2006/relationships/hyperlink" Target="https://bg.wikipedia.org/wiki/%D0%91%D0%B0%D0%B7%D0%B0_%D0%B4%D0%B0%D0%BD%D0%BD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22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14</cp:revision>
  <dcterms:created xsi:type="dcterms:W3CDTF">2020-03-16T10:00:00Z</dcterms:created>
  <dcterms:modified xsi:type="dcterms:W3CDTF">2020-04-01T08:44:00Z</dcterms:modified>
</cp:coreProperties>
</file>