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2EA02" w14:textId="77777777" w:rsidR="00CF0FF3" w:rsidRPr="00327183" w:rsidRDefault="00CF0FF3" w:rsidP="00CF0FF3">
      <w:pPr>
        <w:pStyle w:val="Heading5"/>
        <w:tabs>
          <w:tab w:val="left" w:pos="0"/>
        </w:tabs>
        <w:ind w:right="43"/>
        <w:jc w:val="right"/>
        <w:rPr>
          <w:b w:val="0"/>
          <w:spacing w:val="40"/>
          <w:sz w:val="24"/>
          <w:szCs w:val="24"/>
        </w:rPr>
      </w:pPr>
    </w:p>
    <w:p w14:paraId="77682651" w14:textId="77777777" w:rsidR="00CF0FF3" w:rsidRPr="00327183" w:rsidRDefault="00CF0FF3" w:rsidP="00CF0FF3">
      <w:pPr>
        <w:pStyle w:val="Heading5"/>
        <w:tabs>
          <w:tab w:val="left" w:pos="0"/>
        </w:tabs>
        <w:ind w:right="43"/>
        <w:jc w:val="right"/>
        <w:rPr>
          <w:b w:val="0"/>
          <w:spacing w:val="40"/>
          <w:sz w:val="24"/>
          <w:szCs w:val="24"/>
        </w:rPr>
      </w:pPr>
    </w:p>
    <w:p w14:paraId="7192D83A" w14:textId="77777777" w:rsidR="00CF0FF3" w:rsidRPr="00327183" w:rsidRDefault="00CF0FF3" w:rsidP="00CF0FF3">
      <w:pPr>
        <w:pStyle w:val="Heading5"/>
        <w:tabs>
          <w:tab w:val="left" w:pos="0"/>
        </w:tabs>
        <w:ind w:right="45"/>
        <w:jc w:val="right"/>
        <w:rPr>
          <w:b w:val="0"/>
          <w:spacing w:val="40"/>
          <w:sz w:val="24"/>
          <w:szCs w:val="24"/>
        </w:rPr>
      </w:pPr>
    </w:p>
    <w:p w14:paraId="297E0B01" w14:textId="77777777" w:rsidR="00CF0FF3" w:rsidRDefault="00CF0FF3" w:rsidP="00CF0FF3">
      <w:pPr>
        <w:pStyle w:val="Heading5"/>
        <w:tabs>
          <w:tab w:val="left" w:pos="0"/>
        </w:tabs>
        <w:ind w:right="45"/>
        <w:jc w:val="right"/>
        <w:rPr>
          <w:b w:val="0"/>
          <w:spacing w:val="40"/>
          <w:sz w:val="24"/>
          <w:szCs w:val="24"/>
        </w:rPr>
      </w:pPr>
      <w:r w:rsidRPr="008C7DF4">
        <w:rPr>
          <w:sz w:val="24"/>
          <w:szCs w:val="24"/>
          <w:lang w:val="ru-RU"/>
        </w:rPr>
        <w:t>УТВЪРДИЛ</w:t>
      </w:r>
      <w:r>
        <w:rPr>
          <w:b w:val="0"/>
          <w:spacing w:val="40"/>
          <w:sz w:val="24"/>
          <w:szCs w:val="24"/>
          <w:lang w:val="ru-RU"/>
        </w:rPr>
        <w:t>:..............</w:t>
      </w:r>
    </w:p>
    <w:p w14:paraId="6378E86C" w14:textId="3BC49D91" w:rsidR="00CF0FF3" w:rsidRPr="00327183" w:rsidRDefault="00CF0FF3" w:rsidP="00CF0FF3">
      <w:pPr>
        <w:pStyle w:val="Heading5"/>
        <w:spacing w:before="120" w:after="120"/>
        <w:ind w:right="45"/>
        <w:jc w:val="right"/>
        <w:rPr>
          <w:b w:val="0"/>
          <w:bCs/>
          <w:sz w:val="24"/>
        </w:rPr>
      </w:pPr>
      <w:r>
        <w:rPr>
          <w:b w:val="0"/>
          <w:bCs/>
          <w:sz w:val="24"/>
        </w:rPr>
        <w:t>Декан на СФ</w:t>
      </w:r>
      <w:r w:rsidRPr="00327183">
        <w:rPr>
          <w:b w:val="0"/>
          <w:bCs/>
          <w:sz w:val="24"/>
        </w:rPr>
        <w:t xml:space="preserve"> </w:t>
      </w:r>
      <w:r>
        <w:rPr>
          <w:b w:val="0"/>
          <w:bCs/>
          <w:sz w:val="24"/>
        </w:rPr>
        <w:t xml:space="preserve">проф. </w:t>
      </w:r>
      <w:r w:rsidR="007C7E6B">
        <w:rPr>
          <w:b w:val="0"/>
          <w:bCs/>
          <w:sz w:val="24"/>
        </w:rPr>
        <w:t>д-р</w:t>
      </w:r>
      <w:r>
        <w:rPr>
          <w:b w:val="0"/>
          <w:bCs/>
          <w:sz w:val="24"/>
        </w:rPr>
        <w:t xml:space="preserve"> </w:t>
      </w:r>
      <w:r w:rsidR="00CD00B9">
        <w:rPr>
          <w:b w:val="0"/>
          <w:bCs/>
          <w:sz w:val="24"/>
        </w:rPr>
        <w:t xml:space="preserve">инж. </w:t>
      </w:r>
      <w:r w:rsidR="007C7E6B">
        <w:rPr>
          <w:b w:val="0"/>
          <w:bCs/>
          <w:sz w:val="24"/>
        </w:rPr>
        <w:t>Огнян Андреев</w:t>
      </w:r>
    </w:p>
    <w:p w14:paraId="307966E1" w14:textId="77777777" w:rsidR="00CF0FF3" w:rsidRPr="00327183" w:rsidRDefault="00CF0FF3" w:rsidP="00CF0FF3">
      <w:pPr>
        <w:pStyle w:val="Heading5"/>
        <w:tabs>
          <w:tab w:val="left" w:pos="0"/>
        </w:tabs>
        <w:ind w:right="45"/>
        <w:rPr>
          <w:caps/>
          <w:spacing w:val="40"/>
          <w:szCs w:val="32"/>
        </w:rPr>
      </w:pPr>
    </w:p>
    <w:p w14:paraId="3C6C91F1" w14:textId="77777777" w:rsidR="00CF0FF3" w:rsidRPr="00327183" w:rsidRDefault="00CF0FF3" w:rsidP="00CF0FF3">
      <w:pPr>
        <w:pStyle w:val="Heading5"/>
        <w:tabs>
          <w:tab w:val="left" w:pos="0"/>
        </w:tabs>
        <w:ind w:right="45"/>
        <w:rPr>
          <w:caps/>
          <w:spacing w:val="40"/>
          <w:szCs w:val="32"/>
        </w:rPr>
      </w:pPr>
    </w:p>
    <w:p w14:paraId="2C2799FA" w14:textId="77777777" w:rsidR="00CF0FF3" w:rsidRPr="00BB6A03" w:rsidRDefault="00CF0FF3" w:rsidP="00CF0FF3">
      <w:pPr>
        <w:pStyle w:val="Heading5"/>
        <w:tabs>
          <w:tab w:val="left" w:pos="0"/>
        </w:tabs>
        <w:ind w:right="45"/>
        <w:rPr>
          <w:caps/>
          <w:spacing w:val="40"/>
          <w:szCs w:val="32"/>
        </w:rPr>
      </w:pPr>
      <w:r w:rsidRPr="00BB6A03">
        <w:rPr>
          <w:caps/>
          <w:spacing w:val="40"/>
          <w:szCs w:val="32"/>
          <w:lang w:val="ru-RU"/>
        </w:rPr>
        <w:t>учебна програма</w:t>
      </w:r>
      <w:r w:rsidRPr="00BB6A03">
        <w:rPr>
          <w:caps/>
          <w:spacing w:val="40"/>
          <w:szCs w:val="32"/>
        </w:rPr>
        <w:t xml:space="preserve"> </w:t>
      </w:r>
    </w:p>
    <w:p w14:paraId="7916D733" w14:textId="77777777" w:rsidR="003120A4" w:rsidRDefault="003120A4" w:rsidP="00CF0FF3">
      <w:pPr>
        <w:pStyle w:val="Heading5"/>
        <w:tabs>
          <w:tab w:val="left" w:pos="0"/>
        </w:tabs>
        <w:spacing w:before="120" w:after="120"/>
        <w:ind w:right="45"/>
        <w:rPr>
          <w:b w:val="0"/>
          <w:sz w:val="24"/>
          <w:szCs w:val="24"/>
        </w:rPr>
      </w:pPr>
    </w:p>
    <w:p w14:paraId="064AD3FB" w14:textId="77777777" w:rsidR="00CF0FF3" w:rsidRPr="008A6068" w:rsidRDefault="00CF0FF3" w:rsidP="00CF0FF3">
      <w:pPr>
        <w:pStyle w:val="Heading5"/>
        <w:tabs>
          <w:tab w:val="left" w:pos="0"/>
        </w:tabs>
        <w:spacing w:before="120" w:after="120"/>
        <w:ind w:right="45"/>
        <w:rPr>
          <w:b w:val="0"/>
          <w:sz w:val="24"/>
          <w:szCs w:val="24"/>
        </w:rPr>
      </w:pPr>
      <w:r w:rsidRPr="008A6068">
        <w:rPr>
          <w:b w:val="0"/>
          <w:sz w:val="24"/>
          <w:szCs w:val="24"/>
        </w:rPr>
        <w:t>П</w:t>
      </w:r>
      <w:r>
        <w:rPr>
          <w:b w:val="0"/>
          <w:sz w:val="24"/>
          <w:szCs w:val="24"/>
        </w:rPr>
        <w:t>О ДИСЦИПЛИНАТА</w:t>
      </w:r>
    </w:p>
    <w:p w14:paraId="6A781C52" w14:textId="77777777" w:rsidR="003120A4" w:rsidRPr="009A56A5" w:rsidRDefault="003120A4" w:rsidP="003120A4">
      <w:pPr>
        <w:jc w:val="center"/>
        <w:rPr>
          <w:b/>
          <w:sz w:val="32"/>
          <w:szCs w:val="32"/>
        </w:rPr>
      </w:pPr>
      <w:proofErr w:type="spellStart"/>
      <w:r w:rsidRPr="0075610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РГАНИЗАЦИОННО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ПОВЕДЕНИЕ</w:t>
      </w:r>
      <w:proofErr w:type="spellEnd"/>
    </w:p>
    <w:p w14:paraId="59D129DF" w14:textId="5C493F5F" w:rsidR="003120A4" w:rsidRPr="003368A6" w:rsidRDefault="003120A4" w:rsidP="003120A4">
      <w:pPr>
        <w:jc w:val="center"/>
        <w:rPr>
          <w:lang w:val="ru-RU"/>
        </w:rPr>
      </w:pP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специалност</w:t>
      </w:r>
      <w:proofErr w:type="spellEnd"/>
      <w:r>
        <w:t xml:space="preserve"> </w:t>
      </w:r>
      <w:r>
        <w:rPr>
          <w:lang w:val="bg-BG"/>
        </w:rPr>
        <w:t>„</w:t>
      </w:r>
      <w:r w:rsidR="00B05835">
        <w:rPr>
          <w:lang w:val="bg-BG"/>
        </w:rPr>
        <w:t>ИНДУСТРИАЛЕН МЕНИДЖМЪНТ</w:t>
      </w:r>
      <w:r>
        <w:t>”</w:t>
      </w:r>
    </w:p>
    <w:p w14:paraId="48403637" w14:textId="19C24D8E" w:rsidR="003120A4" w:rsidRDefault="003120A4" w:rsidP="003120A4">
      <w:pPr>
        <w:jc w:val="center"/>
      </w:pPr>
      <w:proofErr w:type="spellStart"/>
      <w:proofErr w:type="gramStart"/>
      <w:r>
        <w:t>образователно-квалификационна</w:t>
      </w:r>
      <w:proofErr w:type="spellEnd"/>
      <w:proofErr w:type="gramEnd"/>
      <w:r>
        <w:t xml:space="preserve"> </w:t>
      </w:r>
      <w:proofErr w:type="spellStart"/>
      <w:r>
        <w:t>степен</w:t>
      </w:r>
      <w:proofErr w:type="spellEnd"/>
      <w:r>
        <w:t xml:space="preserve">  </w:t>
      </w:r>
      <w:r>
        <w:rPr>
          <w:lang w:val="bg-BG"/>
        </w:rPr>
        <w:t>„</w:t>
      </w:r>
      <w:r w:rsidR="00DF6EDD">
        <w:rPr>
          <w:lang w:val="bg-BG"/>
        </w:rPr>
        <w:t>бакалавър</w:t>
      </w:r>
      <w:r>
        <w:rPr>
          <w:lang w:val="bg-BG"/>
        </w:rPr>
        <w:t>“</w:t>
      </w:r>
      <w:r>
        <w:t xml:space="preserve">, </w:t>
      </w:r>
      <w:proofErr w:type="spellStart"/>
      <w:r>
        <w:t>катедра</w:t>
      </w:r>
      <w:proofErr w:type="spellEnd"/>
      <w:r>
        <w:t xml:space="preserve"> „</w:t>
      </w:r>
      <w:proofErr w:type="spellStart"/>
      <w:r>
        <w:t>Икономика</w:t>
      </w:r>
      <w:proofErr w:type="spellEnd"/>
      <w:r>
        <w:t xml:space="preserve"> </w:t>
      </w:r>
      <w:proofErr w:type="spellStart"/>
      <w:r>
        <w:t>индустриален</w:t>
      </w:r>
      <w:proofErr w:type="spellEnd"/>
      <w:r>
        <w:t xml:space="preserve"> </w:t>
      </w:r>
      <w:proofErr w:type="spellStart"/>
      <w:r>
        <w:t>инженеринг</w:t>
      </w:r>
      <w:proofErr w:type="spellEnd"/>
      <w:r>
        <w:t xml:space="preserve"> и </w:t>
      </w:r>
      <w:proofErr w:type="spellStart"/>
      <w:r>
        <w:t>мениджмънт</w:t>
      </w:r>
      <w:proofErr w:type="spellEnd"/>
      <w:r>
        <w:t>”</w:t>
      </w:r>
    </w:p>
    <w:p w14:paraId="24275387" w14:textId="47297649" w:rsidR="003120A4" w:rsidRPr="007C7E6B" w:rsidRDefault="003120A4" w:rsidP="003120A4">
      <w:pPr>
        <w:ind w:right="45"/>
        <w:jc w:val="center"/>
        <w:rPr>
          <w:b/>
          <w:szCs w:val="24"/>
          <w:lang w:val="en-US"/>
        </w:rPr>
      </w:pPr>
      <w:r w:rsidRPr="003120A4">
        <w:rPr>
          <w:b/>
          <w:lang w:val="en-US"/>
        </w:rPr>
        <w:t>K</w:t>
      </w:r>
      <w:proofErr w:type="spellStart"/>
      <w:r w:rsidRPr="003120A4">
        <w:rPr>
          <w:b/>
        </w:rPr>
        <w:t>од</w:t>
      </w:r>
      <w:proofErr w:type="spellEnd"/>
      <w:r w:rsidRPr="003120A4">
        <w:rPr>
          <w:b/>
          <w:lang w:val="ru-RU"/>
        </w:rPr>
        <w:t xml:space="preserve"> </w:t>
      </w:r>
      <w:r w:rsidR="00886C7E">
        <w:rPr>
          <w:b/>
          <w:lang w:val="en-US"/>
        </w:rPr>
        <w:t xml:space="preserve">BIM </w:t>
      </w:r>
      <w:r w:rsidRPr="003120A4">
        <w:rPr>
          <w:b/>
          <w:lang w:val="en-US"/>
        </w:rPr>
        <w:t>3</w:t>
      </w:r>
      <w:r w:rsidR="00886C7E">
        <w:rPr>
          <w:b/>
          <w:lang w:val="bg-BG"/>
        </w:rPr>
        <w:t>0</w:t>
      </w:r>
      <w:r w:rsidRPr="003120A4">
        <w:rPr>
          <w:lang w:val="ru-RU"/>
        </w:rPr>
        <w:t xml:space="preserve">, </w:t>
      </w:r>
      <w:proofErr w:type="spellStart"/>
      <w:r w:rsidRPr="003120A4">
        <w:rPr>
          <w:b/>
        </w:rPr>
        <w:t>Кредити</w:t>
      </w:r>
      <w:proofErr w:type="spellEnd"/>
      <w:r w:rsidRPr="003120A4">
        <w:rPr>
          <w:b/>
        </w:rPr>
        <w:t xml:space="preserve"> 4</w:t>
      </w:r>
    </w:p>
    <w:p w14:paraId="63396A6E" w14:textId="77777777" w:rsidR="00CF0FF3" w:rsidRPr="008A6068" w:rsidRDefault="00CF0FF3" w:rsidP="00CF0FF3">
      <w:pPr>
        <w:ind w:right="45"/>
        <w:jc w:val="center"/>
        <w:rPr>
          <w:szCs w:val="24"/>
          <w:lang w:val="bg-BG"/>
        </w:rPr>
      </w:pPr>
    </w:p>
    <w:p w14:paraId="2CB4F180" w14:textId="77777777" w:rsidR="00CF0FF3" w:rsidRPr="008A6068" w:rsidRDefault="00CF0FF3" w:rsidP="00CF0FF3">
      <w:pPr>
        <w:ind w:left="720"/>
        <w:rPr>
          <w:b/>
          <w:caps/>
          <w:szCs w:val="24"/>
          <w:lang w:val="bg-BG"/>
        </w:rPr>
      </w:pPr>
      <w:r w:rsidRPr="008A6068">
        <w:rPr>
          <w:b/>
          <w:caps/>
          <w:szCs w:val="24"/>
          <w:lang w:val="bg-BG"/>
        </w:rPr>
        <w:t>1. Цел на обучението по дисциплината</w:t>
      </w:r>
    </w:p>
    <w:p w14:paraId="0F5A13B2" w14:textId="4EF2FCDC" w:rsidR="006D098C" w:rsidRDefault="006D098C" w:rsidP="006D098C">
      <w:pPr>
        <w:pStyle w:val="BodyTextIndent"/>
        <w:rPr>
          <w:szCs w:val="24"/>
        </w:rPr>
      </w:pPr>
      <w:r w:rsidRPr="006D098C">
        <w:rPr>
          <w:i/>
          <w:szCs w:val="24"/>
        </w:rPr>
        <w:t xml:space="preserve">Организационно поведение </w:t>
      </w:r>
      <w:r>
        <w:rPr>
          <w:szCs w:val="24"/>
        </w:rPr>
        <w:t>е задължителен</w:t>
      </w:r>
      <w:r>
        <w:rPr>
          <w:szCs w:val="24"/>
          <w:lang w:val="en-US"/>
        </w:rPr>
        <w:t xml:space="preserve"> </w:t>
      </w:r>
      <w:r w:rsidRPr="008A6068">
        <w:rPr>
          <w:rStyle w:val="HTMLTypewriter"/>
          <w:szCs w:val="24"/>
          <w:lang w:val="bg-BG"/>
        </w:rPr>
        <w:t xml:space="preserve">учебен курс от </w:t>
      </w:r>
      <w:r w:rsidR="00886C7E">
        <w:rPr>
          <w:rStyle w:val="HTMLTypewriter"/>
          <w:szCs w:val="24"/>
          <w:lang w:val="bg-BG"/>
        </w:rPr>
        <w:t xml:space="preserve">бакалавърската </w:t>
      </w:r>
      <w:r>
        <w:rPr>
          <w:rFonts w:ascii="Courier New" w:eastAsia="Courier New" w:hAnsi="Courier New" w:cs="Courier New"/>
          <w:sz w:val="20"/>
          <w:szCs w:val="24"/>
          <w:lang w:val="bg-BG"/>
        </w:rPr>
        <w:t>п</w:t>
      </w:r>
      <w:r w:rsidRPr="008A6068">
        <w:rPr>
          <w:rStyle w:val="HTMLTypewriter"/>
          <w:szCs w:val="24"/>
          <w:lang w:val="bg-BG"/>
        </w:rPr>
        <w:t>рограма на специалността</w:t>
      </w:r>
      <w:r>
        <w:rPr>
          <w:rStyle w:val="HTMLTypewriter"/>
          <w:szCs w:val="24"/>
          <w:lang w:val="bg-BG"/>
        </w:rPr>
        <w:t xml:space="preserve"> </w:t>
      </w:r>
      <w:r w:rsidRPr="008A6068">
        <w:rPr>
          <w:i/>
          <w:szCs w:val="24"/>
          <w:lang w:val="bg-BG"/>
        </w:rPr>
        <w:t>“</w:t>
      </w:r>
      <w:r w:rsidR="00886C7E">
        <w:rPr>
          <w:i/>
          <w:szCs w:val="24"/>
          <w:lang w:val="bg-BG"/>
        </w:rPr>
        <w:t>Индустриален мениджмънт</w:t>
      </w:r>
      <w:r w:rsidR="00886C7E" w:rsidRPr="008A6068">
        <w:rPr>
          <w:i/>
          <w:szCs w:val="24"/>
          <w:lang w:val="bg-BG"/>
        </w:rPr>
        <w:t xml:space="preserve"> </w:t>
      </w:r>
      <w:r w:rsidRPr="008A6068">
        <w:rPr>
          <w:i/>
          <w:szCs w:val="24"/>
          <w:lang w:val="bg-BG"/>
        </w:rPr>
        <w:t>”</w:t>
      </w:r>
      <w:r w:rsidRPr="009A56A5">
        <w:rPr>
          <w:szCs w:val="24"/>
        </w:rPr>
        <w:t>.</w:t>
      </w:r>
      <w:r>
        <w:rPr>
          <w:szCs w:val="24"/>
        </w:rPr>
        <w:t xml:space="preserve"> </w:t>
      </w:r>
    </w:p>
    <w:p w14:paraId="0DB25E25" w14:textId="759414AB" w:rsidR="006D098C" w:rsidRPr="005536A1" w:rsidRDefault="00E82773" w:rsidP="006D098C">
      <w:pPr>
        <w:pStyle w:val="BodyTextIndent"/>
        <w:rPr>
          <w:szCs w:val="24"/>
          <w:lang w:val="bg-BG"/>
        </w:rPr>
      </w:pPr>
      <w:r w:rsidRPr="00E82773">
        <w:rPr>
          <w:szCs w:val="24"/>
          <w:lang w:val="bg-BG"/>
        </w:rPr>
        <w:t>Знанията и уменията по</w:t>
      </w:r>
      <w:r w:rsidRPr="00E82773">
        <w:rPr>
          <w:szCs w:val="24"/>
          <w:lang w:val="en-AU"/>
        </w:rPr>
        <w:t xml:space="preserve"> </w:t>
      </w:r>
      <w:proofErr w:type="spellStart"/>
      <w:r w:rsidRPr="00E82773">
        <w:rPr>
          <w:szCs w:val="24"/>
          <w:lang w:val="en-AU"/>
        </w:rPr>
        <w:t>Организационно</w:t>
      </w:r>
      <w:proofErr w:type="spellEnd"/>
      <w:r w:rsidRPr="00E82773">
        <w:rPr>
          <w:szCs w:val="24"/>
          <w:lang w:val="en-AU"/>
        </w:rPr>
        <w:t xml:space="preserve"> </w:t>
      </w:r>
      <w:proofErr w:type="spellStart"/>
      <w:r w:rsidRPr="00E82773">
        <w:rPr>
          <w:szCs w:val="24"/>
          <w:lang w:val="en-AU"/>
        </w:rPr>
        <w:t>поведение</w:t>
      </w:r>
      <w:proofErr w:type="spellEnd"/>
      <w:r w:rsidRPr="00E82773">
        <w:rPr>
          <w:szCs w:val="24"/>
          <w:lang w:val="en-AU"/>
        </w:rPr>
        <w:t xml:space="preserve"> </w:t>
      </w:r>
      <w:r>
        <w:rPr>
          <w:szCs w:val="24"/>
          <w:lang w:val="bg-BG"/>
        </w:rPr>
        <w:t xml:space="preserve">са предпоставка и спомагат </w:t>
      </w:r>
      <w:r w:rsidR="006D098C" w:rsidRPr="007D0E41">
        <w:rPr>
          <w:szCs w:val="24"/>
        </w:rPr>
        <w:t xml:space="preserve">студентите </w:t>
      </w:r>
      <w:r w:rsidR="005018D3">
        <w:rPr>
          <w:szCs w:val="24"/>
          <w:lang w:val="bg-BG"/>
        </w:rPr>
        <w:t xml:space="preserve">да </w:t>
      </w:r>
      <w:r w:rsidR="006D098C" w:rsidRPr="007D0E41">
        <w:rPr>
          <w:szCs w:val="24"/>
        </w:rPr>
        <w:t xml:space="preserve">прилагат </w:t>
      </w:r>
      <w:r w:rsidR="005536A1">
        <w:rPr>
          <w:szCs w:val="24"/>
          <w:lang w:val="bg-BG"/>
        </w:rPr>
        <w:t xml:space="preserve">разнообразни </w:t>
      </w:r>
      <w:r w:rsidR="006D098C" w:rsidRPr="007D0E41">
        <w:rPr>
          <w:szCs w:val="24"/>
        </w:rPr>
        <w:t xml:space="preserve">подходи и стратегии за </w:t>
      </w:r>
      <w:proofErr w:type="spellStart"/>
      <w:r w:rsidRPr="00E82773">
        <w:rPr>
          <w:szCs w:val="24"/>
          <w:lang w:val="en-AU"/>
        </w:rPr>
        <w:t>ефективно</w:t>
      </w:r>
      <w:proofErr w:type="spellEnd"/>
      <w:r w:rsidRPr="00E82773">
        <w:rPr>
          <w:szCs w:val="24"/>
          <w:lang w:val="en-AU"/>
        </w:rPr>
        <w:t xml:space="preserve"> </w:t>
      </w:r>
      <w:proofErr w:type="spellStart"/>
      <w:r w:rsidRPr="00E82773">
        <w:rPr>
          <w:szCs w:val="24"/>
          <w:lang w:val="en-AU"/>
        </w:rPr>
        <w:t>пове</w:t>
      </w:r>
      <w:r w:rsidR="005536A1">
        <w:rPr>
          <w:szCs w:val="24"/>
          <w:lang w:val="en-AU"/>
        </w:rPr>
        <w:t>дение</w:t>
      </w:r>
      <w:proofErr w:type="spellEnd"/>
      <w:r w:rsidR="005536A1">
        <w:rPr>
          <w:szCs w:val="24"/>
          <w:lang w:val="en-AU"/>
        </w:rPr>
        <w:t xml:space="preserve"> в </w:t>
      </w:r>
      <w:proofErr w:type="spellStart"/>
      <w:r w:rsidR="005536A1">
        <w:rPr>
          <w:szCs w:val="24"/>
          <w:lang w:val="en-AU"/>
        </w:rPr>
        <w:t>организационен</w:t>
      </w:r>
      <w:proofErr w:type="spellEnd"/>
      <w:r w:rsidR="005536A1">
        <w:rPr>
          <w:szCs w:val="24"/>
          <w:lang w:val="en-AU"/>
        </w:rPr>
        <w:t xml:space="preserve"> </w:t>
      </w:r>
      <w:proofErr w:type="spellStart"/>
      <w:r w:rsidR="005536A1">
        <w:rPr>
          <w:szCs w:val="24"/>
          <w:lang w:val="en-AU"/>
        </w:rPr>
        <w:t>контекст</w:t>
      </w:r>
      <w:proofErr w:type="spellEnd"/>
      <w:r w:rsidR="005536A1">
        <w:rPr>
          <w:szCs w:val="24"/>
          <w:lang w:val="bg-BG"/>
        </w:rPr>
        <w:t>.</w:t>
      </w:r>
    </w:p>
    <w:p w14:paraId="4E6D81E6" w14:textId="35F1E5D9" w:rsidR="00E82773" w:rsidRDefault="00E82773" w:rsidP="00E82773">
      <w:pPr>
        <w:pStyle w:val="BodyTextIndent"/>
        <w:rPr>
          <w:szCs w:val="24"/>
          <w:lang w:val="bg-BG"/>
        </w:rPr>
      </w:pPr>
      <w:r w:rsidRPr="00E82773">
        <w:rPr>
          <w:b/>
          <w:szCs w:val="24"/>
          <w:lang w:val="bg-BG"/>
        </w:rPr>
        <w:t xml:space="preserve">Целта на учебната дисциплина </w:t>
      </w:r>
      <w:r w:rsidRPr="00E82773">
        <w:rPr>
          <w:szCs w:val="24"/>
          <w:lang w:val="bg-BG"/>
        </w:rPr>
        <w:t xml:space="preserve">е студентите </w:t>
      </w:r>
      <w:proofErr w:type="spellStart"/>
      <w:r w:rsidRPr="00E82773">
        <w:rPr>
          <w:szCs w:val="24"/>
          <w:lang w:val="en-US"/>
        </w:rPr>
        <w:t>да</w:t>
      </w:r>
      <w:proofErr w:type="spellEnd"/>
      <w:r w:rsidRPr="00E82773">
        <w:rPr>
          <w:szCs w:val="24"/>
          <w:lang w:val="en-US"/>
        </w:rPr>
        <w:t xml:space="preserve"> </w:t>
      </w:r>
      <w:proofErr w:type="spellStart"/>
      <w:r w:rsidRPr="00E82773">
        <w:rPr>
          <w:szCs w:val="24"/>
          <w:lang w:val="en-US"/>
        </w:rPr>
        <w:t>получат</w:t>
      </w:r>
      <w:proofErr w:type="spellEnd"/>
      <w:r w:rsidRPr="00E82773">
        <w:rPr>
          <w:szCs w:val="24"/>
          <w:lang w:val="en-US"/>
        </w:rPr>
        <w:t xml:space="preserve"> </w:t>
      </w:r>
      <w:proofErr w:type="spellStart"/>
      <w:r w:rsidRPr="00E82773">
        <w:rPr>
          <w:szCs w:val="24"/>
          <w:lang w:val="en-US"/>
        </w:rPr>
        <w:t>знания</w:t>
      </w:r>
      <w:proofErr w:type="spellEnd"/>
      <w:r w:rsidRPr="00E82773">
        <w:rPr>
          <w:szCs w:val="24"/>
          <w:lang w:val="en-US"/>
        </w:rPr>
        <w:t xml:space="preserve"> </w:t>
      </w:r>
      <w:r w:rsidRPr="00E82773">
        <w:rPr>
          <w:szCs w:val="24"/>
          <w:lang w:val="bg-BG"/>
        </w:rPr>
        <w:t xml:space="preserve"> и да усвоят умения за </w:t>
      </w:r>
      <w:r>
        <w:rPr>
          <w:szCs w:val="24"/>
          <w:lang w:val="bg-BG"/>
        </w:rPr>
        <w:t xml:space="preserve">ефективно </w:t>
      </w:r>
      <w:r w:rsidRPr="00E82773">
        <w:rPr>
          <w:szCs w:val="24"/>
          <w:lang w:val="bg-BG"/>
        </w:rPr>
        <w:t xml:space="preserve">лидерство, работа </w:t>
      </w:r>
      <w:r>
        <w:rPr>
          <w:szCs w:val="24"/>
          <w:lang w:val="bg-BG"/>
        </w:rPr>
        <w:t xml:space="preserve">в екип, успешно решаване на проблеми, </w:t>
      </w:r>
      <w:r w:rsidRPr="00E82773">
        <w:rPr>
          <w:szCs w:val="24"/>
          <w:lang w:val="bg-BG"/>
        </w:rPr>
        <w:t>ефектвина комуникация с разлчни индивиди и групи в  организацията</w:t>
      </w:r>
      <w:r>
        <w:rPr>
          <w:szCs w:val="24"/>
          <w:lang w:val="bg-BG"/>
        </w:rPr>
        <w:t xml:space="preserve"> и др.</w:t>
      </w:r>
    </w:p>
    <w:p w14:paraId="343392C1" w14:textId="77777777" w:rsidR="00E82773" w:rsidRPr="00E82773" w:rsidRDefault="00E82773" w:rsidP="00E82773">
      <w:pPr>
        <w:pStyle w:val="BodyTextIndent"/>
        <w:rPr>
          <w:szCs w:val="24"/>
          <w:lang w:val="bg-BG"/>
        </w:rPr>
      </w:pPr>
      <w:r w:rsidRPr="00E82773">
        <w:rPr>
          <w:szCs w:val="24"/>
          <w:lang w:val="bg-BG"/>
        </w:rPr>
        <w:t>В края на обучението си студентът ще:</w:t>
      </w:r>
    </w:p>
    <w:p w14:paraId="3991C22B" w14:textId="687F5ECB" w:rsidR="00E82773" w:rsidRDefault="005536A1" w:rsidP="00E82773">
      <w:pPr>
        <w:pStyle w:val="BodyTextIndent"/>
        <w:numPr>
          <w:ilvl w:val="0"/>
          <w:numId w:val="2"/>
        </w:numPr>
        <w:rPr>
          <w:szCs w:val="24"/>
          <w:lang w:val="bg-BG"/>
        </w:rPr>
      </w:pPr>
      <w:r>
        <w:rPr>
          <w:szCs w:val="24"/>
          <w:lang w:val="bg-BG"/>
        </w:rPr>
        <w:t xml:space="preserve">притежава знания за </w:t>
      </w:r>
      <w:r w:rsidRPr="005536A1">
        <w:rPr>
          <w:szCs w:val="24"/>
          <w:lang w:val="bg-BG"/>
        </w:rPr>
        <w:t>ролята на индивидуалните различия в трудовия процес</w:t>
      </w:r>
      <w:r w:rsidR="00E82773" w:rsidRPr="00E82773">
        <w:rPr>
          <w:szCs w:val="24"/>
          <w:lang w:val="bg-BG"/>
        </w:rPr>
        <w:t xml:space="preserve">; </w:t>
      </w:r>
    </w:p>
    <w:p w14:paraId="21208CE3" w14:textId="16BB805B" w:rsidR="005536A1" w:rsidRDefault="005536A1" w:rsidP="00E82773">
      <w:pPr>
        <w:pStyle w:val="BodyTextIndent"/>
        <w:numPr>
          <w:ilvl w:val="0"/>
          <w:numId w:val="2"/>
        </w:numPr>
        <w:rPr>
          <w:szCs w:val="24"/>
          <w:lang w:val="bg-BG"/>
        </w:rPr>
      </w:pPr>
      <w:r w:rsidRPr="005536A1">
        <w:rPr>
          <w:szCs w:val="24"/>
          <w:lang w:val="bg-BG"/>
        </w:rPr>
        <w:t>придобие знания и комбинация от практически умения за ефективен самоконтрол и управлен</w:t>
      </w:r>
      <w:r>
        <w:rPr>
          <w:szCs w:val="24"/>
          <w:lang w:val="bg-BG"/>
        </w:rPr>
        <w:t>ие на емоции, чувства и нагласи;</w:t>
      </w:r>
    </w:p>
    <w:p w14:paraId="39E1328C" w14:textId="118D84FF" w:rsidR="005536A1" w:rsidRDefault="005536A1" w:rsidP="00E82773">
      <w:pPr>
        <w:pStyle w:val="BodyTextIndent"/>
        <w:numPr>
          <w:ilvl w:val="0"/>
          <w:numId w:val="2"/>
        </w:numPr>
        <w:rPr>
          <w:szCs w:val="24"/>
          <w:lang w:val="bg-BG"/>
        </w:rPr>
      </w:pPr>
      <w:r w:rsidRPr="005536A1">
        <w:rPr>
          <w:szCs w:val="24"/>
          <w:lang w:val="bg-BG"/>
        </w:rPr>
        <w:t>познава основните форми на ефективна комуникация</w:t>
      </w:r>
      <w:r>
        <w:rPr>
          <w:szCs w:val="24"/>
          <w:lang w:val="bg-BG"/>
        </w:rPr>
        <w:t xml:space="preserve"> и начините за преодоляване на комуникативни бариери;</w:t>
      </w:r>
    </w:p>
    <w:p w14:paraId="023A6EDB" w14:textId="48A7405C" w:rsidR="005536A1" w:rsidRDefault="005536A1" w:rsidP="00E82773">
      <w:pPr>
        <w:pStyle w:val="BodyTextIndent"/>
        <w:numPr>
          <w:ilvl w:val="0"/>
          <w:numId w:val="2"/>
        </w:numPr>
        <w:rPr>
          <w:szCs w:val="24"/>
          <w:lang w:val="bg-BG"/>
        </w:rPr>
      </w:pPr>
      <w:r>
        <w:rPr>
          <w:szCs w:val="24"/>
          <w:lang w:val="bg-BG"/>
        </w:rPr>
        <w:t>разпознава успешните стратегии за</w:t>
      </w:r>
      <w:r w:rsidRPr="005536A1">
        <w:rPr>
          <w:szCs w:val="24"/>
          <w:lang w:val="bg-BG"/>
        </w:rPr>
        <w:t xml:space="preserve"> разрешаване на конфликти</w:t>
      </w:r>
      <w:r>
        <w:rPr>
          <w:szCs w:val="24"/>
          <w:lang w:val="bg-BG"/>
        </w:rPr>
        <w:t xml:space="preserve"> и техните поведенчески тактики;</w:t>
      </w:r>
    </w:p>
    <w:p w14:paraId="535CD732" w14:textId="46FE1155" w:rsidR="005536A1" w:rsidRPr="00E82773" w:rsidRDefault="005536A1" w:rsidP="00E82773">
      <w:pPr>
        <w:pStyle w:val="BodyTextIndent"/>
        <w:numPr>
          <w:ilvl w:val="0"/>
          <w:numId w:val="2"/>
        </w:numPr>
        <w:rPr>
          <w:szCs w:val="24"/>
          <w:lang w:val="bg-BG"/>
        </w:rPr>
      </w:pPr>
      <w:r>
        <w:rPr>
          <w:szCs w:val="24"/>
          <w:lang w:val="bg-BG"/>
        </w:rPr>
        <w:t xml:space="preserve">притежава умения за </w:t>
      </w:r>
      <w:r w:rsidRPr="005536A1">
        <w:rPr>
          <w:szCs w:val="24"/>
          <w:lang w:val="bg-BG"/>
        </w:rPr>
        <w:t xml:space="preserve">управление на </w:t>
      </w:r>
      <w:r>
        <w:rPr>
          <w:szCs w:val="24"/>
          <w:lang w:val="bg-BG"/>
        </w:rPr>
        <w:t>груповата динамика в екипа.</w:t>
      </w:r>
    </w:p>
    <w:p w14:paraId="510BCAC3" w14:textId="77777777" w:rsidR="00E82773" w:rsidRPr="00E82773" w:rsidRDefault="00E82773" w:rsidP="00E82773">
      <w:pPr>
        <w:pStyle w:val="BodyTextIndent"/>
        <w:rPr>
          <w:szCs w:val="24"/>
          <w:lang w:val="bg-BG"/>
        </w:rPr>
      </w:pPr>
    </w:p>
    <w:p w14:paraId="329B62D7" w14:textId="77777777" w:rsidR="00CF0FF3" w:rsidRPr="008A6068" w:rsidRDefault="00CF0FF3" w:rsidP="00CF0FF3">
      <w:pPr>
        <w:spacing w:before="120" w:after="120"/>
        <w:ind w:left="720"/>
        <w:jc w:val="both"/>
        <w:rPr>
          <w:b/>
          <w:caps/>
          <w:szCs w:val="24"/>
          <w:lang w:val="bg-BG"/>
        </w:rPr>
      </w:pPr>
      <w:r w:rsidRPr="008A6068">
        <w:rPr>
          <w:b/>
          <w:caps/>
          <w:szCs w:val="24"/>
          <w:lang w:val="bg-BG"/>
        </w:rPr>
        <w:t>2</w:t>
      </w:r>
      <w:r w:rsidRPr="008A6068">
        <w:rPr>
          <w:b/>
          <w:i/>
          <w:caps/>
          <w:szCs w:val="24"/>
          <w:lang w:val="bg-BG"/>
        </w:rPr>
        <w:t>.</w:t>
      </w:r>
      <w:r w:rsidRPr="008A6068">
        <w:rPr>
          <w:b/>
          <w:caps/>
          <w:szCs w:val="24"/>
          <w:lang w:val="bg-BG"/>
        </w:rPr>
        <w:t xml:space="preserve"> Учебно съдържание на </w:t>
      </w:r>
      <w:r>
        <w:rPr>
          <w:b/>
          <w:caps/>
          <w:szCs w:val="24"/>
          <w:lang w:val="bg-BG"/>
        </w:rPr>
        <w:t>ДИСЦИПЛИНАТА</w:t>
      </w:r>
    </w:p>
    <w:p w14:paraId="0E2BA607" w14:textId="77777777" w:rsidR="00CF0FF3" w:rsidRPr="008A6068" w:rsidRDefault="00CF0FF3" w:rsidP="00CF0FF3">
      <w:pPr>
        <w:spacing w:after="120"/>
        <w:ind w:firstLine="720"/>
        <w:jc w:val="both"/>
        <w:rPr>
          <w:b/>
          <w:szCs w:val="24"/>
          <w:lang w:val="bg-BG"/>
        </w:rPr>
      </w:pPr>
      <w:r w:rsidRPr="008A6068">
        <w:rPr>
          <w:b/>
          <w:szCs w:val="24"/>
          <w:lang w:val="bg-BG"/>
        </w:rPr>
        <w:t xml:space="preserve">2.1 </w:t>
      </w:r>
      <w:r w:rsidRPr="007271F0">
        <w:rPr>
          <w:b/>
          <w:szCs w:val="24"/>
          <w:lang w:val="bg-BG"/>
        </w:rPr>
        <w:t>Хорариум на учебната дисциплина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3402"/>
        <w:gridCol w:w="1276"/>
        <w:gridCol w:w="1984"/>
        <w:gridCol w:w="1988"/>
      </w:tblGrid>
      <w:tr w:rsidR="00CF0FF3" w:rsidRPr="008A6068" w14:paraId="06FD3670" w14:textId="77777777" w:rsidTr="00F71CAB">
        <w:trPr>
          <w:cantSplit/>
          <w:trHeight w:hRule="exact" w:val="286"/>
          <w:jc w:val="center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8D1ECE" w14:textId="77777777" w:rsidR="00CF0FF3" w:rsidRPr="008A6068" w:rsidRDefault="00CF0FF3" w:rsidP="00F71CAB">
            <w:pPr>
              <w:snapToGrid w:val="0"/>
              <w:jc w:val="both"/>
              <w:rPr>
                <w:szCs w:val="24"/>
                <w:lang w:val="bg-BG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38A85" w14:textId="77777777" w:rsidR="00CF0FF3" w:rsidRPr="008A6068" w:rsidRDefault="00CF0FF3" w:rsidP="00F71CAB">
            <w:pPr>
              <w:snapToGrid w:val="0"/>
              <w:spacing w:before="120"/>
              <w:jc w:val="both"/>
              <w:rPr>
                <w:b/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Вид на занятията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5E74F" w14:textId="77777777" w:rsidR="00CF0FF3" w:rsidRPr="008A6068" w:rsidRDefault="00CF0FF3" w:rsidP="00F71CAB">
            <w:pPr>
              <w:snapToGrid w:val="0"/>
              <w:spacing w:before="120"/>
              <w:jc w:val="center"/>
              <w:rPr>
                <w:b/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Семестър</w:t>
            </w:r>
          </w:p>
        </w:tc>
        <w:tc>
          <w:tcPr>
            <w:tcW w:w="3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971E" w14:textId="77777777" w:rsidR="00CF0FF3" w:rsidRPr="008A6068" w:rsidRDefault="00CF0FF3" w:rsidP="00F71CAB">
            <w:pPr>
              <w:snapToGrid w:val="0"/>
              <w:jc w:val="center"/>
              <w:rPr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Хорариум</w:t>
            </w:r>
            <w:r w:rsidRPr="008A6068">
              <w:rPr>
                <w:szCs w:val="24"/>
                <w:lang w:val="bg-BG"/>
              </w:rPr>
              <w:t xml:space="preserve"> [часове]</w:t>
            </w:r>
          </w:p>
        </w:tc>
      </w:tr>
      <w:tr w:rsidR="00CF0FF3" w:rsidRPr="008A6068" w14:paraId="60B2AB43" w14:textId="77777777" w:rsidTr="00F71CAB">
        <w:trPr>
          <w:cantSplit/>
          <w:jc w:val="center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E26AD" w14:textId="77777777" w:rsidR="00CF0FF3" w:rsidRPr="008A6068" w:rsidRDefault="00CF0FF3" w:rsidP="00F71CAB">
            <w:pPr>
              <w:rPr>
                <w:lang w:val="bg-BG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BE9956" w14:textId="77777777" w:rsidR="00CF0FF3" w:rsidRPr="008A6068" w:rsidRDefault="00CF0FF3" w:rsidP="00F71CAB">
            <w:pPr>
              <w:rPr>
                <w:lang w:val="bg-BG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D2D97" w14:textId="77777777" w:rsidR="00CF0FF3" w:rsidRPr="008A6068" w:rsidRDefault="00CF0FF3" w:rsidP="00F71CAB">
            <w:pPr>
              <w:rPr>
                <w:lang w:val="bg-BG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319AE049" w14:textId="0F0B8A1F" w:rsidR="00CF0FF3" w:rsidRPr="008A6068" w:rsidRDefault="007C7E6B" w:rsidP="00F71CAB">
            <w:pPr>
              <w:snapToGrid w:val="0"/>
              <w:jc w:val="center"/>
              <w:rPr>
                <w:spacing w:val="40"/>
                <w:szCs w:val="24"/>
                <w:lang w:val="bg-BG"/>
              </w:rPr>
            </w:pPr>
            <w:r>
              <w:rPr>
                <w:spacing w:val="40"/>
                <w:szCs w:val="24"/>
                <w:lang w:val="bg-BG"/>
              </w:rPr>
              <w:t>за семестър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F9D" w14:textId="77777777" w:rsidR="00CF0FF3" w:rsidRPr="008A6068" w:rsidRDefault="00CF0FF3" w:rsidP="00F71CAB">
            <w:pPr>
              <w:snapToGrid w:val="0"/>
              <w:jc w:val="center"/>
              <w:rPr>
                <w:spacing w:val="40"/>
                <w:szCs w:val="24"/>
                <w:lang w:val="bg-BG"/>
              </w:rPr>
            </w:pPr>
            <w:r w:rsidRPr="008A6068">
              <w:rPr>
                <w:spacing w:val="40"/>
                <w:szCs w:val="24"/>
                <w:lang w:val="bg-BG"/>
              </w:rPr>
              <w:t>общо</w:t>
            </w:r>
          </w:p>
        </w:tc>
      </w:tr>
      <w:tr w:rsidR="00CF0FF3" w:rsidRPr="008A6068" w14:paraId="66E0E567" w14:textId="77777777" w:rsidTr="00F71CAB">
        <w:trPr>
          <w:cantSplit/>
          <w:jc w:val="center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41611024" w14:textId="77777777" w:rsidR="00CF0FF3" w:rsidRPr="008A6068" w:rsidRDefault="00CF0FF3" w:rsidP="00F71CAB">
            <w:pPr>
              <w:snapToGrid w:val="0"/>
              <w:jc w:val="both"/>
              <w:rPr>
                <w:szCs w:val="24"/>
                <w:lang w:val="bg-BG"/>
              </w:rPr>
            </w:pPr>
            <w:r w:rsidRPr="008A6068">
              <w:rPr>
                <w:szCs w:val="24"/>
                <w:lang w:val="bg-BG"/>
              </w:rPr>
              <w:t>1.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43B51702" w14:textId="77777777" w:rsidR="00CF0FF3" w:rsidRPr="008A6068" w:rsidRDefault="00CF0FF3" w:rsidP="00F71CAB">
            <w:pPr>
              <w:snapToGrid w:val="0"/>
              <w:jc w:val="both"/>
              <w:rPr>
                <w:i/>
                <w:szCs w:val="24"/>
                <w:lang w:val="bg-BG"/>
              </w:rPr>
            </w:pPr>
            <w:r w:rsidRPr="008A6068">
              <w:rPr>
                <w:i/>
                <w:szCs w:val="24"/>
                <w:lang w:val="bg-BG"/>
              </w:rPr>
              <w:t>Лекции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15409114" w14:textId="6296FB7E" w:rsidR="00CF0FF3" w:rsidRPr="005536A1" w:rsidRDefault="005536A1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2</w:t>
            </w:r>
            <w:r w:rsidR="007F2ACC">
              <w:rPr>
                <w:szCs w:val="24"/>
                <w:lang w:val="bg-BG"/>
              </w:rPr>
              <w:t>ч.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690A6E93" w14:textId="3762974A" w:rsidR="00CF0FF3" w:rsidRPr="005536A1" w:rsidRDefault="005536A1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30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F417" w14:textId="553B0210" w:rsidR="00CF0FF3" w:rsidRPr="008A6068" w:rsidRDefault="007F2ACC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60</w:t>
            </w:r>
          </w:p>
        </w:tc>
      </w:tr>
      <w:tr w:rsidR="00CF0FF3" w:rsidRPr="008A6068" w14:paraId="614106E3" w14:textId="77777777" w:rsidTr="00F71CAB">
        <w:trPr>
          <w:cantSplit/>
          <w:jc w:val="center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CCD9275" w14:textId="77777777" w:rsidR="00CF0FF3" w:rsidRPr="008A6068" w:rsidRDefault="00CF0FF3" w:rsidP="00F71CAB">
            <w:pPr>
              <w:snapToGrid w:val="0"/>
              <w:jc w:val="both"/>
              <w:rPr>
                <w:szCs w:val="24"/>
                <w:lang w:val="bg-BG"/>
              </w:rPr>
            </w:pPr>
            <w:r w:rsidRPr="008A6068">
              <w:rPr>
                <w:szCs w:val="24"/>
                <w:lang w:val="bg-BG"/>
              </w:rPr>
              <w:t>2.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55787DE0" w14:textId="77777777" w:rsidR="00CF0FF3" w:rsidRPr="008A6068" w:rsidRDefault="00CF0FF3" w:rsidP="00F71CAB">
            <w:pPr>
              <w:snapToGrid w:val="0"/>
              <w:jc w:val="both"/>
              <w:rPr>
                <w:i/>
                <w:szCs w:val="24"/>
                <w:lang w:val="bg-BG"/>
              </w:rPr>
            </w:pPr>
            <w:r w:rsidRPr="008A6068">
              <w:rPr>
                <w:i/>
                <w:szCs w:val="24"/>
                <w:lang w:val="bg-BG"/>
              </w:rPr>
              <w:t>Лабораторни упражнения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0A81DF62" w14:textId="28400999" w:rsidR="00CF0FF3" w:rsidRPr="005536A1" w:rsidRDefault="005536A1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-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33636062" w14:textId="3BBD0980" w:rsidR="00CF0FF3" w:rsidRPr="008A6068" w:rsidRDefault="005536A1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-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68C5" w14:textId="66A5D408" w:rsidR="00CF0FF3" w:rsidRPr="008A6068" w:rsidRDefault="00CF0FF3" w:rsidP="00F71CAB">
            <w:pPr>
              <w:snapToGrid w:val="0"/>
              <w:jc w:val="center"/>
              <w:rPr>
                <w:szCs w:val="24"/>
                <w:lang w:val="bg-BG"/>
              </w:rPr>
            </w:pPr>
          </w:p>
        </w:tc>
      </w:tr>
      <w:tr w:rsidR="00CF0FF3" w:rsidRPr="008A6068" w14:paraId="4B0E9E5E" w14:textId="77777777" w:rsidTr="00F71CAB">
        <w:trPr>
          <w:cantSplit/>
          <w:jc w:val="center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6B20A95" w14:textId="77777777" w:rsidR="00CF0FF3" w:rsidRPr="008A6068" w:rsidRDefault="00CF0FF3" w:rsidP="00F71CAB">
            <w:pPr>
              <w:snapToGrid w:val="0"/>
              <w:jc w:val="both"/>
              <w:rPr>
                <w:szCs w:val="24"/>
                <w:lang w:val="bg-BG"/>
              </w:rPr>
            </w:pPr>
            <w:r w:rsidRPr="008A6068">
              <w:rPr>
                <w:szCs w:val="24"/>
                <w:lang w:val="bg-BG"/>
              </w:rPr>
              <w:t>3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474CC0FB" w14:textId="77777777" w:rsidR="00CF0FF3" w:rsidRPr="008A6068" w:rsidRDefault="00CF0FF3" w:rsidP="00F71CAB">
            <w:pPr>
              <w:snapToGrid w:val="0"/>
              <w:jc w:val="both"/>
              <w:rPr>
                <w:i/>
                <w:szCs w:val="24"/>
                <w:lang w:val="bg-BG"/>
              </w:rPr>
            </w:pPr>
            <w:r w:rsidRPr="008A6068">
              <w:rPr>
                <w:i/>
                <w:szCs w:val="24"/>
                <w:lang w:val="bg-BG"/>
              </w:rPr>
              <w:t>Семинарни упражнения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669448A1" w14:textId="662989C3" w:rsidR="00CF0FF3" w:rsidRPr="007F2ACC" w:rsidRDefault="007F2ACC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2ч.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61B33475" w14:textId="6F138D3D" w:rsidR="00CF0FF3" w:rsidRPr="008A6068" w:rsidRDefault="005536A1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30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62E4" w14:textId="53CB123A" w:rsidR="00CF0FF3" w:rsidRPr="008A6068" w:rsidRDefault="007F2ACC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30</w:t>
            </w:r>
          </w:p>
        </w:tc>
      </w:tr>
      <w:tr w:rsidR="007C7E6B" w:rsidRPr="008A6068" w14:paraId="5166398B" w14:textId="77777777" w:rsidTr="00F71CAB">
        <w:trPr>
          <w:cantSplit/>
          <w:jc w:val="center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F8F14C3" w14:textId="3C404EFB" w:rsidR="007C7E6B" w:rsidRPr="008A6068" w:rsidRDefault="007C7E6B" w:rsidP="00F71CAB">
            <w:pPr>
              <w:snapToGrid w:val="0"/>
              <w:jc w:val="both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4.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0F1C5808" w14:textId="66C57E68" w:rsidR="007C7E6B" w:rsidRPr="008A6068" w:rsidRDefault="007C7E6B" w:rsidP="00F71CAB">
            <w:pPr>
              <w:snapToGrid w:val="0"/>
              <w:jc w:val="both"/>
              <w:rPr>
                <w:i/>
                <w:szCs w:val="24"/>
                <w:lang w:val="bg-BG"/>
              </w:rPr>
            </w:pPr>
            <w:r>
              <w:rPr>
                <w:i/>
                <w:szCs w:val="24"/>
                <w:lang w:val="bg-BG"/>
              </w:rPr>
              <w:t>Курсова работа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 w14:paraId="4D69E08E" w14:textId="69EA8CD4" w:rsidR="007C7E6B" w:rsidRPr="008A6068" w:rsidRDefault="007F2ACC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-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</w:tcPr>
          <w:p w14:paraId="71D88385" w14:textId="77777777" w:rsidR="007C7E6B" w:rsidRPr="008A6068" w:rsidRDefault="007C7E6B" w:rsidP="00F71CAB">
            <w:pPr>
              <w:snapToGrid w:val="0"/>
              <w:jc w:val="center"/>
              <w:rPr>
                <w:szCs w:val="24"/>
                <w:lang w:val="bg-BG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80A7" w14:textId="77777777" w:rsidR="007C7E6B" w:rsidRPr="008A6068" w:rsidRDefault="007C7E6B" w:rsidP="00F71CAB">
            <w:pPr>
              <w:snapToGrid w:val="0"/>
              <w:jc w:val="center"/>
              <w:rPr>
                <w:szCs w:val="24"/>
                <w:lang w:val="bg-BG"/>
              </w:rPr>
            </w:pPr>
          </w:p>
        </w:tc>
      </w:tr>
      <w:tr w:rsidR="00CF0FF3" w:rsidRPr="008A6068" w14:paraId="27B25633" w14:textId="77777777" w:rsidTr="00F71CAB">
        <w:trPr>
          <w:cantSplit/>
          <w:trHeight w:val="70"/>
          <w:jc w:val="center"/>
        </w:trPr>
        <w:tc>
          <w:tcPr>
            <w:tcW w:w="709" w:type="dxa"/>
            <w:tcBorders>
              <w:left w:val="single" w:sz="4" w:space="0" w:color="000000"/>
              <w:bottom w:val="single" w:sz="4" w:space="0" w:color="auto"/>
            </w:tcBorders>
          </w:tcPr>
          <w:p w14:paraId="0ADE5850" w14:textId="77777777" w:rsidR="00CF0FF3" w:rsidRPr="008A6068" w:rsidRDefault="00CF0FF3" w:rsidP="00F71CAB">
            <w:pPr>
              <w:snapToGrid w:val="0"/>
              <w:jc w:val="both"/>
              <w:rPr>
                <w:b/>
                <w:szCs w:val="24"/>
                <w:lang w:val="bg-BG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auto"/>
            </w:tcBorders>
          </w:tcPr>
          <w:p w14:paraId="0EEEB894" w14:textId="77777777" w:rsidR="00CF0FF3" w:rsidRPr="008A6068" w:rsidRDefault="00CF0FF3" w:rsidP="00F71CAB">
            <w:pPr>
              <w:snapToGrid w:val="0"/>
              <w:jc w:val="both"/>
              <w:rPr>
                <w:b/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Всичко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</w:tcPr>
          <w:p w14:paraId="772BAC20" w14:textId="77777777" w:rsidR="00CF0FF3" w:rsidRPr="008A6068" w:rsidRDefault="00CF0FF3" w:rsidP="00F71CAB">
            <w:pPr>
              <w:snapToGrid w:val="0"/>
              <w:rPr>
                <w:szCs w:val="24"/>
                <w:lang w:val="bg-BG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</w:tcBorders>
          </w:tcPr>
          <w:p w14:paraId="617747D3" w14:textId="65D0D742" w:rsidR="00CF0FF3" w:rsidRPr="008A6068" w:rsidRDefault="00CF0FF3" w:rsidP="00F71CAB">
            <w:pPr>
              <w:snapToGrid w:val="0"/>
              <w:jc w:val="center"/>
              <w:rPr>
                <w:szCs w:val="24"/>
                <w:lang w:val="bg-BG"/>
              </w:rPr>
            </w:pP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B61C3" w14:textId="308722EC" w:rsidR="00CF0FF3" w:rsidRPr="008A6068" w:rsidRDefault="007F2ACC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90</w:t>
            </w:r>
          </w:p>
        </w:tc>
      </w:tr>
      <w:tr w:rsidR="00CF0FF3" w:rsidRPr="008A6068" w14:paraId="3CB3E791" w14:textId="77777777" w:rsidTr="00F71CAB">
        <w:trPr>
          <w:cantSplit/>
          <w:trHeight w:val="7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FA1ACA1" w14:textId="77777777" w:rsidR="00CF0FF3" w:rsidRPr="008A6068" w:rsidRDefault="00CF0FF3" w:rsidP="00F71CAB">
            <w:pPr>
              <w:snapToGrid w:val="0"/>
              <w:jc w:val="both"/>
              <w:rPr>
                <w:b/>
                <w:szCs w:val="24"/>
                <w:lang w:val="bg-BG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8688EFA" w14:textId="77777777" w:rsidR="00CF0FF3" w:rsidRPr="008A6068" w:rsidRDefault="00CF0FF3" w:rsidP="00F71CAB">
            <w:pPr>
              <w:snapToGrid w:val="0"/>
              <w:jc w:val="both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>Кредити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5E41FBA3" w14:textId="5E9A565E" w:rsidR="00CF0FF3" w:rsidRPr="007F2ACC" w:rsidRDefault="00CF0FF3" w:rsidP="00F71CAB">
            <w:pPr>
              <w:snapToGrid w:val="0"/>
              <w:jc w:val="center"/>
              <w:rPr>
                <w:szCs w:val="24"/>
                <w:lang w:val="bg-BG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45F8EEF" w14:textId="77777777" w:rsidR="00CF0FF3" w:rsidRPr="008A6068" w:rsidRDefault="00CF0FF3" w:rsidP="00F71CAB">
            <w:pPr>
              <w:snapToGrid w:val="0"/>
              <w:jc w:val="center"/>
              <w:rPr>
                <w:szCs w:val="24"/>
                <w:lang w:val="bg-BG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1DD3" w14:textId="4B538822" w:rsidR="00CF0FF3" w:rsidRPr="008A6068" w:rsidRDefault="007F2ACC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szCs w:val="24"/>
                <w:lang w:val="bg-BG"/>
              </w:rPr>
              <w:t>4</w:t>
            </w:r>
          </w:p>
        </w:tc>
      </w:tr>
    </w:tbl>
    <w:p w14:paraId="5CC77D31" w14:textId="77777777" w:rsidR="00CF0FF3" w:rsidRPr="008A6068" w:rsidRDefault="00CF0FF3" w:rsidP="00CF0FF3">
      <w:pPr>
        <w:spacing w:before="120"/>
        <w:ind w:firstLine="720"/>
        <w:rPr>
          <w:b/>
          <w:szCs w:val="24"/>
          <w:lang w:val="bg-BG"/>
        </w:rPr>
      </w:pPr>
      <w:r w:rsidRPr="008A6068">
        <w:rPr>
          <w:b/>
          <w:szCs w:val="24"/>
          <w:lang w:val="bg-BG"/>
        </w:rPr>
        <w:lastRenderedPageBreak/>
        <w:t xml:space="preserve">2.2 </w:t>
      </w:r>
      <w:r w:rsidRPr="007271F0">
        <w:rPr>
          <w:b/>
          <w:szCs w:val="24"/>
          <w:lang w:val="bg-BG"/>
        </w:rPr>
        <w:t>Лекции</w:t>
      </w:r>
      <w:r w:rsidRPr="008A6068">
        <w:rPr>
          <w:b/>
          <w:szCs w:val="24"/>
          <w:lang w:val="bg-BG"/>
        </w:rPr>
        <w:t>:</w:t>
      </w:r>
    </w:p>
    <w:p w14:paraId="4F9B20F5" w14:textId="0135EE13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Организационното поведение като изследователска област. Място на организационното поведение сред поведенските науки. Основни теми в еволюцията на организационното поведение.                                                         2ч.                                                                                                               </w:t>
      </w:r>
    </w:p>
    <w:p w14:paraId="0D4C3AF6" w14:textId="45DE17A7" w:rsidR="007F2ACC" w:rsidRDefault="007F2ACC" w:rsidP="007F2ACC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Индивидуалните различия в организацията. Концепциите  темперамент, характер и личност като обяснителни рамка на</w:t>
      </w:r>
      <w:r w:rsidRPr="00AA2F8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lang w:val="bg-BG"/>
        </w:rPr>
        <w:t>и</w:t>
      </w:r>
      <w:r w:rsidRPr="00AA2F8F">
        <w:rPr>
          <w:rFonts w:ascii="Times New Roman" w:hAnsi="Times New Roman"/>
          <w:sz w:val="24"/>
          <w:lang w:val="bg-BG"/>
        </w:rPr>
        <w:t xml:space="preserve">ндивидуалните различия </w:t>
      </w:r>
      <w:r>
        <w:rPr>
          <w:rFonts w:ascii="Times New Roman" w:hAnsi="Times New Roman"/>
          <w:sz w:val="24"/>
          <w:lang w:val="bg-BG"/>
        </w:rPr>
        <w:t xml:space="preserve">в организацията. Способности и интелигентност.                                                                             2ч.          </w:t>
      </w:r>
    </w:p>
    <w:p w14:paraId="570035B5" w14:textId="0426B41A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b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Емоционална интелигентност и „меки умения” на работното място. Елементи на емоционалната интелигентност.  Видове емоции. Стратегии за повишаване на емоционалната интелигентност.                                                                                 4ч                                                                            </w:t>
      </w:r>
    </w:p>
    <w:p w14:paraId="6900A9DB" w14:textId="091FCF20" w:rsidR="007F2ACC" w:rsidRPr="00AA2F8F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 w:rsidRPr="00AA2F8F">
        <w:rPr>
          <w:rFonts w:ascii="Times New Roman" w:hAnsi="Times New Roman"/>
          <w:sz w:val="24"/>
          <w:lang w:val="bg-BG"/>
        </w:rPr>
        <w:t xml:space="preserve">Комуникациите в организацията. Вербално  общуване. </w:t>
      </w:r>
      <w:r w:rsidRPr="008D48BF">
        <w:rPr>
          <w:rFonts w:ascii="Times New Roman" w:hAnsi="Times New Roman"/>
          <w:sz w:val="24"/>
          <w:lang w:val="bg-BG"/>
        </w:rPr>
        <w:t>Комуникативни стилове.</w:t>
      </w:r>
      <w:r>
        <w:rPr>
          <w:rFonts w:ascii="Times New Roman" w:hAnsi="Times New Roman"/>
          <w:sz w:val="24"/>
          <w:lang w:val="bg-BG"/>
        </w:rPr>
        <w:t xml:space="preserve"> Преодоляване на комуникативни бариери.  Асертивно общуване.                       4ч.                                      </w:t>
      </w:r>
      <w:r w:rsidRPr="00AA2F8F">
        <w:rPr>
          <w:rFonts w:ascii="Times New Roman" w:hAnsi="Times New Roman"/>
          <w:sz w:val="24"/>
          <w:lang w:val="bg-BG"/>
        </w:rPr>
        <w:t xml:space="preserve">    </w:t>
      </w:r>
    </w:p>
    <w:p w14:paraId="481CA231" w14:textId="2E75D513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Ефективна невербална комуникация</w:t>
      </w:r>
      <w:r w:rsidRPr="0007221F">
        <w:rPr>
          <w:rFonts w:ascii="Times New Roman" w:hAnsi="Times New Roman"/>
          <w:sz w:val="24"/>
          <w:lang w:val="bg-BG"/>
        </w:rPr>
        <w:t xml:space="preserve"> в организацията</w:t>
      </w:r>
      <w:r>
        <w:rPr>
          <w:rFonts w:ascii="Times New Roman" w:hAnsi="Times New Roman"/>
          <w:sz w:val="24"/>
          <w:lang w:val="bg-BG"/>
        </w:rPr>
        <w:t xml:space="preserve">                                            2ч.                                             </w:t>
      </w:r>
    </w:p>
    <w:p w14:paraId="0D8707BF" w14:textId="7ACD3BA3" w:rsidR="007F2ACC" w:rsidRP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 w:rsidRPr="007F2ACC">
        <w:rPr>
          <w:rFonts w:ascii="Times New Roman" w:hAnsi="Times New Roman"/>
          <w:sz w:val="24"/>
          <w:lang w:val="bg-BG"/>
        </w:rPr>
        <w:t xml:space="preserve">Конфликти и преодоляването им. Причини за организационни конфликти. Стратегии за справяне с конфликти.    </w:t>
      </w:r>
      <w:r>
        <w:rPr>
          <w:rFonts w:ascii="Times New Roman" w:hAnsi="Times New Roman"/>
          <w:sz w:val="24"/>
          <w:lang w:val="bg-BG"/>
        </w:rPr>
        <w:t xml:space="preserve">                                                                     2ч.</w:t>
      </w:r>
      <w:r w:rsidRPr="007F2ACC">
        <w:rPr>
          <w:rFonts w:ascii="Times New Roman" w:hAnsi="Times New Roman"/>
          <w:sz w:val="24"/>
          <w:lang w:val="bg-BG"/>
        </w:rPr>
        <w:t xml:space="preserve">                                                                               </w:t>
      </w:r>
    </w:p>
    <w:p w14:paraId="4F180C66" w14:textId="797C134A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 w:rsidRPr="004E1DE9">
        <w:rPr>
          <w:rFonts w:ascii="Times New Roman" w:hAnsi="Times New Roman"/>
          <w:sz w:val="24"/>
          <w:lang w:val="bg-BG"/>
        </w:rPr>
        <w:t>Управление на груповите процеси и поведение. Организацията като вторична група.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bg-BG"/>
        </w:rPr>
        <w:t xml:space="preserve">                                                                                                                         2ч.</w:t>
      </w:r>
      <w:r>
        <w:rPr>
          <w:rFonts w:ascii="Times New Roman" w:hAnsi="Times New Roman"/>
          <w:sz w:val="24"/>
          <w:lang w:val="en-US"/>
        </w:rPr>
        <w:t xml:space="preserve">                                          </w:t>
      </w:r>
      <w:r>
        <w:rPr>
          <w:rFonts w:ascii="Times New Roman" w:hAnsi="Times New Roman"/>
          <w:sz w:val="24"/>
          <w:lang w:val="bg-BG"/>
        </w:rPr>
        <w:t xml:space="preserve">      </w:t>
      </w:r>
    </w:p>
    <w:p w14:paraId="68A094B2" w14:textId="27FCF279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 w:rsidRPr="004E1DE9">
        <w:rPr>
          <w:rFonts w:ascii="Times New Roman" w:hAnsi="Times New Roman"/>
          <w:sz w:val="24"/>
          <w:lang w:val="bg-BG"/>
        </w:rPr>
        <w:t>Мотивация за труд в организацията. Теории за мотивацията. Потребност от постижения. Средства за усилване на мотивацията.</w:t>
      </w:r>
      <w:r>
        <w:rPr>
          <w:rFonts w:ascii="Times New Roman" w:hAnsi="Times New Roman"/>
          <w:sz w:val="24"/>
          <w:lang w:val="bg-BG"/>
        </w:rPr>
        <w:t xml:space="preserve">                                               2ч.                                                       </w:t>
      </w:r>
    </w:p>
    <w:p w14:paraId="7375633A" w14:textId="371DD66C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 w:rsidRPr="004E1DE9">
        <w:rPr>
          <w:rFonts w:ascii="Times New Roman" w:hAnsi="Times New Roman"/>
          <w:sz w:val="24"/>
          <w:lang w:val="bg-BG"/>
        </w:rPr>
        <w:t>Лидерство в организацията. Теории за лидерството. Власт и влияние в организацията. Лидерски стилове.</w:t>
      </w:r>
      <w:r w:rsidR="00A8749F">
        <w:rPr>
          <w:rFonts w:ascii="Times New Roman" w:hAnsi="Times New Roman"/>
          <w:sz w:val="24"/>
          <w:lang w:val="bg-BG"/>
        </w:rPr>
        <w:t xml:space="preserve">                                                                           2ч.</w:t>
      </w:r>
    </w:p>
    <w:p w14:paraId="796C9DDB" w14:textId="0EB7BE3C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Организационният стрес. Теории за организационния стрес. Типове стрес в организацията. Стратегии за управление на стреса.  </w:t>
      </w:r>
      <w:r w:rsidR="00A8749F">
        <w:rPr>
          <w:rFonts w:ascii="Times New Roman" w:hAnsi="Times New Roman"/>
          <w:sz w:val="24"/>
          <w:lang w:val="bg-BG"/>
        </w:rPr>
        <w:t xml:space="preserve">                                            2ч.</w:t>
      </w:r>
      <w:r>
        <w:rPr>
          <w:rFonts w:ascii="Times New Roman" w:hAnsi="Times New Roman"/>
          <w:sz w:val="24"/>
          <w:lang w:val="bg-BG"/>
        </w:rPr>
        <w:t xml:space="preserve">                                                                                  </w:t>
      </w:r>
    </w:p>
    <w:p w14:paraId="56F0C914" w14:textId="3A09C4D6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Създаване на ефективни екипи в организацията. Етапи във формирането на екип. Екипни роли.    </w:t>
      </w:r>
      <w:r w:rsidR="00A8749F">
        <w:rPr>
          <w:rFonts w:ascii="Times New Roman" w:hAnsi="Times New Roman"/>
          <w:sz w:val="24"/>
          <w:lang w:val="bg-BG"/>
        </w:rPr>
        <w:t xml:space="preserve">                                                                                                         2ч.</w:t>
      </w:r>
      <w:r>
        <w:rPr>
          <w:rFonts w:ascii="Times New Roman" w:hAnsi="Times New Roman"/>
          <w:sz w:val="24"/>
          <w:lang w:val="bg-BG"/>
        </w:rPr>
        <w:t xml:space="preserve">                                                                                                                                                                                  </w:t>
      </w:r>
    </w:p>
    <w:p w14:paraId="6E5EDB1B" w14:textId="26C6FF0C" w:rsidR="007F2ACC" w:rsidRDefault="007F2ACC" w:rsidP="007F2ACC">
      <w:pPr>
        <w:pStyle w:val="PlainText"/>
        <w:numPr>
          <w:ilvl w:val="0"/>
          <w:numId w:val="6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Ефективно управление на времето в организацията.                                </w:t>
      </w:r>
      <w:r w:rsidR="00A8749F">
        <w:rPr>
          <w:rFonts w:ascii="Times New Roman" w:hAnsi="Times New Roman"/>
          <w:sz w:val="24"/>
          <w:lang w:val="bg-BG"/>
        </w:rPr>
        <w:t xml:space="preserve">            </w:t>
      </w:r>
      <w:r>
        <w:rPr>
          <w:rFonts w:ascii="Times New Roman" w:hAnsi="Times New Roman"/>
          <w:sz w:val="24"/>
          <w:lang w:val="bg-BG"/>
        </w:rPr>
        <w:t>2ч.</w:t>
      </w:r>
    </w:p>
    <w:p w14:paraId="61263FEB" w14:textId="77777777" w:rsidR="00CF0FF3" w:rsidRPr="008A6068" w:rsidRDefault="00CF0FF3" w:rsidP="00CF0FF3">
      <w:pPr>
        <w:ind w:left="1080"/>
        <w:rPr>
          <w:szCs w:val="24"/>
          <w:lang w:val="bg-BG"/>
        </w:rPr>
      </w:pPr>
    </w:p>
    <w:p w14:paraId="136EF975" w14:textId="77777777" w:rsidR="00CF0FF3" w:rsidRPr="008A6068" w:rsidRDefault="00CF0FF3" w:rsidP="00CF0FF3">
      <w:pPr>
        <w:spacing w:before="60"/>
        <w:ind w:firstLine="720"/>
        <w:rPr>
          <w:b/>
          <w:szCs w:val="24"/>
          <w:lang w:val="bg-BG"/>
        </w:rPr>
      </w:pPr>
      <w:r w:rsidRPr="008A6068">
        <w:rPr>
          <w:b/>
          <w:szCs w:val="24"/>
          <w:lang w:val="bg-BG"/>
        </w:rPr>
        <w:t xml:space="preserve">2.3. </w:t>
      </w:r>
      <w:r w:rsidRPr="007271F0">
        <w:rPr>
          <w:b/>
          <w:szCs w:val="24"/>
          <w:lang w:val="bg-BG"/>
        </w:rPr>
        <w:t>Лабораторни упражнения</w:t>
      </w:r>
      <w:r w:rsidRPr="008A6068">
        <w:rPr>
          <w:b/>
          <w:szCs w:val="24"/>
          <w:lang w:val="bg-BG"/>
        </w:rPr>
        <w:t>:</w:t>
      </w:r>
    </w:p>
    <w:p w14:paraId="1D821EDA" w14:textId="34805F28" w:rsidR="00CF0FF3" w:rsidRDefault="007F2ACC" w:rsidP="00CF0FF3">
      <w:pPr>
        <w:ind w:left="1440"/>
        <w:rPr>
          <w:szCs w:val="24"/>
          <w:lang w:val="bg-BG"/>
        </w:rPr>
      </w:pPr>
      <w:r>
        <w:rPr>
          <w:szCs w:val="24"/>
          <w:lang w:val="bg-BG"/>
        </w:rPr>
        <w:t>По дисциплината Организационно поведение не са предвидени лабораторни упражнения.</w:t>
      </w:r>
    </w:p>
    <w:p w14:paraId="23E64CC4" w14:textId="77777777" w:rsidR="00CF0FF3" w:rsidRDefault="00CF0FF3" w:rsidP="00CF0FF3">
      <w:pPr>
        <w:ind w:left="1440"/>
        <w:rPr>
          <w:szCs w:val="24"/>
          <w:lang w:val="bg-BG"/>
        </w:rPr>
      </w:pPr>
    </w:p>
    <w:p w14:paraId="551BBE30" w14:textId="77777777" w:rsidR="00CF0FF3" w:rsidRPr="008A6068" w:rsidRDefault="00CF0FF3" w:rsidP="00CF0FF3">
      <w:pPr>
        <w:ind w:left="1440"/>
        <w:rPr>
          <w:szCs w:val="24"/>
          <w:lang w:val="bg-BG"/>
        </w:rPr>
      </w:pPr>
    </w:p>
    <w:p w14:paraId="245C201D" w14:textId="77777777" w:rsidR="00CF0FF3" w:rsidRPr="008A6068" w:rsidRDefault="00CF0FF3" w:rsidP="00CF0FF3">
      <w:pPr>
        <w:spacing w:before="60"/>
        <w:ind w:firstLine="720"/>
        <w:rPr>
          <w:b/>
          <w:szCs w:val="24"/>
          <w:lang w:val="bg-BG"/>
        </w:rPr>
      </w:pPr>
      <w:r w:rsidRPr="008A6068">
        <w:rPr>
          <w:b/>
          <w:szCs w:val="24"/>
          <w:lang w:val="bg-BG"/>
        </w:rPr>
        <w:t xml:space="preserve">2.4 </w:t>
      </w:r>
      <w:r w:rsidRPr="007271F0">
        <w:rPr>
          <w:b/>
          <w:szCs w:val="24"/>
          <w:lang w:val="bg-BG"/>
        </w:rPr>
        <w:t>Семинарни упражнения</w:t>
      </w:r>
      <w:r w:rsidRPr="00764132">
        <w:rPr>
          <w:b/>
          <w:szCs w:val="24"/>
          <w:lang w:val="bg-BG"/>
        </w:rPr>
        <w:t>:</w:t>
      </w:r>
    </w:p>
    <w:p w14:paraId="622E480F" w14:textId="0AFFFE4E" w:rsidR="00A8749F" w:rsidRPr="00A8749F" w:rsidRDefault="00A8749F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A8749F">
        <w:rPr>
          <w:szCs w:val="24"/>
          <w:lang w:val="bg-BG"/>
        </w:rPr>
        <w:t xml:space="preserve">Предмет и цели на организационното поведение.        </w:t>
      </w:r>
      <w:r w:rsidRPr="00A8749F">
        <w:rPr>
          <w:szCs w:val="24"/>
          <w:lang w:val="bg-BG"/>
        </w:rPr>
        <w:tab/>
      </w:r>
      <w:r w:rsidRPr="00A8749F">
        <w:rPr>
          <w:szCs w:val="24"/>
          <w:lang w:val="bg-BG"/>
        </w:rPr>
        <w:tab/>
      </w:r>
      <w:r w:rsidRPr="00A8749F">
        <w:rPr>
          <w:szCs w:val="24"/>
          <w:lang w:val="bg-BG"/>
        </w:rPr>
        <w:tab/>
      </w:r>
      <w:r>
        <w:rPr>
          <w:szCs w:val="24"/>
          <w:lang w:val="bg-BG"/>
        </w:rPr>
        <w:t xml:space="preserve">         </w:t>
      </w:r>
      <w:r w:rsidR="001F5B0D">
        <w:rPr>
          <w:szCs w:val="24"/>
          <w:lang w:val="bg-BG"/>
        </w:rPr>
        <w:t xml:space="preserve"> </w:t>
      </w:r>
      <w:r w:rsidRPr="00A8749F">
        <w:rPr>
          <w:szCs w:val="24"/>
          <w:lang w:val="bg-BG"/>
        </w:rPr>
        <w:t>2 ч.</w:t>
      </w:r>
    </w:p>
    <w:p w14:paraId="248F5F7D" w14:textId="4F4455E5" w:rsidR="00A8749F" w:rsidRPr="00A8749F" w:rsidRDefault="00A8749F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A8749F">
        <w:rPr>
          <w:szCs w:val="24"/>
          <w:lang w:val="bg-BG"/>
        </w:rPr>
        <w:t xml:space="preserve">Човешката индивидуалност в организационното всекидневие.        </w:t>
      </w:r>
      <w:r w:rsidRPr="00A8749F">
        <w:rPr>
          <w:szCs w:val="24"/>
          <w:lang w:val="bg-BG"/>
        </w:rPr>
        <w:tab/>
      </w:r>
      <w:r>
        <w:rPr>
          <w:szCs w:val="24"/>
          <w:lang w:val="bg-BG"/>
        </w:rPr>
        <w:t xml:space="preserve">         </w:t>
      </w:r>
      <w:r w:rsidR="001F5B0D">
        <w:rPr>
          <w:szCs w:val="24"/>
          <w:lang w:val="bg-BG"/>
        </w:rPr>
        <w:t xml:space="preserve"> </w:t>
      </w:r>
      <w:r w:rsidR="00CD00B9">
        <w:rPr>
          <w:szCs w:val="24"/>
          <w:lang w:val="bg-BG"/>
        </w:rPr>
        <w:t>4</w:t>
      </w:r>
      <w:r w:rsidRPr="00A8749F">
        <w:rPr>
          <w:szCs w:val="24"/>
          <w:lang w:val="bg-BG"/>
        </w:rPr>
        <w:t xml:space="preserve"> ч.</w:t>
      </w:r>
    </w:p>
    <w:p w14:paraId="2B4EF170" w14:textId="349D697A" w:rsidR="00A8749F" w:rsidRPr="00A8749F" w:rsidRDefault="00A8749F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A8749F">
        <w:rPr>
          <w:szCs w:val="24"/>
          <w:lang w:val="bg-BG"/>
        </w:rPr>
        <w:t xml:space="preserve">Емоционална интелигентност и „меки умения” на работното място.      </w:t>
      </w:r>
      <w:r>
        <w:rPr>
          <w:szCs w:val="24"/>
          <w:lang w:val="bg-BG"/>
        </w:rPr>
        <w:t xml:space="preserve">     </w:t>
      </w:r>
      <w:r w:rsidR="001F5B0D">
        <w:rPr>
          <w:szCs w:val="24"/>
          <w:lang w:val="bg-BG"/>
        </w:rPr>
        <w:t xml:space="preserve"> 4</w:t>
      </w:r>
      <w:r w:rsidRPr="00A8749F">
        <w:rPr>
          <w:szCs w:val="24"/>
          <w:lang w:val="bg-BG"/>
        </w:rPr>
        <w:t xml:space="preserve"> ч.</w:t>
      </w:r>
    </w:p>
    <w:p w14:paraId="0E9123EA" w14:textId="5E24C931" w:rsidR="00A8749F" w:rsidRPr="00A8749F" w:rsidRDefault="00A8749F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A8749F">
        <w:rPr>
          <w:szCs w:val="24"/>
          <w:lang w:val="bg-BG"/>
        </w:rPr>
        <w:t xml:space="preserve">Комуникациите в организацията.          </w:t>
      </w:r>
      <w:r w:rsidRPr="00A8749F">
        <w:rPr>
          <w:szCs w:val="24"/>
          <w:lang w:val="bg-BG"/>
        </w:rPr>
        <w:tab/>
      </w:r>
      <w:r w:rsidRPr="00A8749F">
        <w:rPr>
          <w:szCs w:val="24"/>
          <w:lang w:val="bg-BG"/>
        </w:rPr>
        <w:tab/>
      </w:r>
      <w:r w:rsidRPr="00A8749F">
        <w:rPr>
          <w:szCs w:val="24"/>
          <w:lang w:val="bg-BG"/>
        </w:rPr>
        <w:tab/>
        <w:t xml:space="preserve">                        </w:t>
      </w:r>
      <w:r>
        <w:rPr>
          <w:szCs w:val="24"/>
          <w:lang w:val="bg-BG"/>
        </w:rPr>
        <w:t xml:space="preserve">         </w:t>
      </w:r>
      <w:r w:rsidR="001F5B0D">
        <w:rPr>
          <w:szCs w:val="24"/>
          <w:lang w:val="bg-BG"/>
        </w:rPr>
        <w:t xml:space="preserve"> </w:t>
      </w:r>
      <w:r w:rsidRPr="00A8749F">
        <w:rPr>
          <w:szCs w:val="24"/>
          <w:lang w:val="bg-BG"/>
        </w:rPr>
        <w:t>4 ч.</w:t>
      </w:r>
    </w:p>
    <w:p w14:paraId="341A4018" w14:textId="267B2AC7" w:rsidR="001F5B0D" w:rsidRDefault="001F5B0D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1F5B0D">
        <w:rPr>
          <w:szCs w:val="24"/>
          <w:lang w:val="bg-BG"/>
        </w:rPr>
        <w:t>Конфликти и преодоляването им.</w:t>
      </w:r>
      <w:r>
        <w:rPr>
          <w:szCs w:val="24"/>
          <w:lang w:val="bg-BG"/>
        </w:rPr>
        <w:t xml:space="preserve">                                                                       4ч.</w:t>
      </w:r>
    </w:p>
    <w:p w14:paraId="73BC6E0F" w14:textId="5AB6E4BF" w:rsidR="001F5B0D" w:rsidRDefault="001F5B0D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1F5B0D">
        <w:rPr>
          <w:szCs w:val="24"/>
          <w:lang w:val="bg-BG"/>
        </w:rPr>
        <w:t>Ефективна невербална комуникация в организацията</w:t>
      </w:r>
      <w:r>
        <w:rPr>
          <w:szCs w:val="24"/>
          <w:lang w:val="bg-BG"/>
        </w:rPr>
        <w:t xml:space="preserve">                                     2ч.</w:t>
      </w:r>
    </w:p>
    <w:p w14:paraId="38F0EE25" w14:textId="60793F38" w:rsidR="001F5B0D" w:rsidRDefault="001F5B0D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1F5B0D">
        <w:rPr>
          <w:szCs w:val="24"/>
          <w:lang w:val="bg-BG"/>
        </w:rPr>
        <w:t>Мотивация за труд в организацията.</w:t>
      </w:r>
      <w:r>
        <w:rPr>
          <w:szCs w:val="24"/>
          <w:lang w:val="bg-BG"/>
        </w:rPr>
        <w:t xml:space="preserve">                                                                   2ч.</w:t>
      </w:r>
    </w:p>
    <w:p w14:paraId="711B93C2" w14:textId="7C2CDF23" w:rsidR="00A8749F" w:rsidRPr="00A8749F" w:rsidRDefault="00A8749F" w:rsidP="00A8749F">
      <w:pPr>
        <w:numPr>
          <w:ilvl w:val="0"/>
          <w:numId w:val="5"/>
        </w:numPr>
        <w:tabs>
          <w:tab w:val="left" w:pos="1440"/>
        </w:tabs>
        <w:rPr>
          <w:szCs w:val="24"/>
          <w:lang w:val="bg-BG"/>
        </w:rPr>
      </w:pPr>
      <w:r w:rsidRPr="00A8749F">
        <w:rPr>
          <w:szCs w:val="24"/>
          <w:lang w:val="bg-BG"/>
        </w:rPr>
        <w:t xml:space="preserve">Справяне с организационния стрес.                                                              </w:t>
      </w:r>
      <w:r>
        <w:rPr>
          <w:szCs w:val="24"/>
          <w:lang w:val="bg-BG"/>
        </w:rPr>
        <w:t xml:space="preserve">    </w:t>
      </w:r>
      <w:r w:rsidR="00F95B7D">
        <w:rPr>
          <w:szCs w:val="24"/>
          <w:lang w:val="bg-BG"/>
        </w:rPr>
        <w:t xml:space="preserve"> </w:t>
      </w:r>
      <w:r w:rsidR="001F5B0D">
        <w:rPr>
          <w:szCs w:val="24"/>
          <w:lang w:val="bg-BG"/>
        </w:rPr>
        <w:t xml:space="preserve"> </w:t>
      </w:r>
      <w:r w:rsidRPr="00A8749F">
        <w:rPr>
          <w:szCs w:val="24"/>
          <w:lang w:val="bg-BG"/>
        </w:rPr>
        <w:t>2ч.</w:t>
      </w:r>
    </w:p>
    <w:p w14:paraId="7BB6A3F7" w14:textId="3EDB3FD7" w:rsidR="001F5B0D" w:rsidRDefault="001F5B0D" w:rsidP="00A8749F">
      <w:pPr>
        <w:numPr>
          <w:ilvl w:val="0"/>
          <w:numId w:val="5"/>
        </w:numPr>
        <w:rPr>
          <w:szCs w:val="24"/>
          <w:lang w:val="bg-BG"/>
        </w:rPr>
      </w:pPr>
      <w:r w:rsidRPr="001F5B0D">
        <w:rPr>
          <w:szCs w:val="24"/>
          <w:lang w:val="bg-BG"/>
        </w:rPr>
        <w:t>Лидерство в организацията.</w:t>
      </w:r>
      <w:r>
        <w:rPr>
          <w:szCs w:val="24"/>
          <w:lang w:val="bg-BG"/>
        </w:rPr>
        <w:t xml:space="preserve">                                                                                 2ч.</w:t>
      </w:r>
    </w:p>
    <w:p w14:paraId="4EB3C828" w14:textId="18C4541B" w:rsidR="001F5B0D" w:rsidRDefault="001F5B0D" w:rsidP="00A8749F">
      <w:pPr>
        <w:numPr>
          <w:ilvl w:val="0"/>
          <w:numId w:val="5"/>
        </w:numPr>
        <w:rPr>
          <w:szCs w:val="24"/>
          <w:lang w:val="bg-BG"/>
        </w:rPr>
      </w:pPr>
      <w:r w:rsidRPr="001F5B0D">
        <w:rPr>
          <w:szCs w:val="24"/>
          <w:lang w:val="bg-BG"/>
        </w:rPr>
        <w:t>Организационният стрес.</w:t>
      </w:r>
      <w:r>
        <w:rPr>
          <w:szCs w:val="24"/>
          <w:lang w:val="bg-BG"/>
        </w:rPr>
        <w:t xml:space="preserve">                                                                                     2ч.</w:t>
      </w:r>
    </w:p>
    <w:p w14:paraId="18041236" w14:textId="0A5923F0" w:rsidR="00CF0FF3" w:rsidRPr="008A6068" w:rsidRDefault="001F5B0D" w:rsidP="00A8749F">
      <w:pPr>
        <w:numPr>
          <w:ilvl w:val="0"/>
          <w:numId w:val="5"/>
        </w:numPr>
        <w:rPr>
          <w:szCs w:val="24"/>
          <w:lang w:val="bg-BG"/>
        </w:rPr>
      </w:pPr>
      <w:r w:rsidRPr="001F5B0D">
        <w:rPr>
          <w:szCs w:val="24"/>
          <w:lang w:val="bg-BG"/>
        </w:rPr>
        <w:t>Създаване на ефективни екипи в организацията.</w:t>
      </w:r>
      <w:r w:rsidR="00A8749F" w:rsidRPr="00A8749F">
        <w:rPr>
          <w:szCs w:val="24"/>
          <w:lang w:val="bg-BG"/>
        </w:rPr>
        <w:t xml:space="preserve">        </w:t>
      </w:r>
      <w:r>
        <w:rPr>
          <w:szCs w:val="24"/>
          <w:lang w:val="bg-BG"/>
        </w:rPr>
        <w:t xml:space="preserve">                                      2ч.</w:t>
      </w:r>
      <w:r w:rsidR="00A8749F" w:rsidRPr="00A8749F">
        <w:rPr>
          <w:szCs w:val="24"/>
          <w:lang w:val="bg-BG"/>
        </w:rPr>
        <w:t xml:space="preserve">                                                                </w:t>
      </w:r>
      <w:r w:rsidR="00A8749F">
        <w:rPr>
          <w:szCs w:val="24"/>
          <w:lang w:val="bg-BG"/>
        </w:rPr>
        <w:t xml:space="preserve">   </w:t>
      </w:r>
      <w:r w:rsidR="00F95B7D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          </w:t>
      </w:r>
      <w:r w:rsidR="00A8749F" w:rsidRPr="00A8749F">
        <w:rPr>
          <w:szCs w:val="24"/>
          <w:lang w:val="bg-BG"/>
        </w:rPr>
        <w:t xml:space="preserve"> </w:t>
      </w:r>
    </w:p>
    <w:p w14:paraId="6F3B6DAB" w14:textId="77777777" w:rsidR="00CF0FF3" w:rsidRPr="008A6068" w:rsidRDefault="00CF0FF3" w:rsidP="00CF0FF3">
      <w:pPr>
        <w:spacing w:before="120" w:after="120"/>
        <w:ind w:left="720"/>
        <w:rPr>
          <w:b/>
          <w:szCs w:val="24"/>
          <w:lang w:val="bg-BG"/>
        </w:rPr>
      </w:pPr>
      <w:r>
        <w:rPr>
          <w:b/>
          <w:szCs w:val="24"/>
          <w:lang w:val="bg-BG"/>
        </w:rPr>
        <w:t>3. ПРЕПОДАВАНЕ</w:t>
      </w:r>
      <w:r>
        <w:rPr>
          <w:b/>
          <w:szCs w:val="24"/>
          <w:lang w:val="en-US"/>
        </w:rPr>
        <w:t xml:space="preserve"> </w:t>
      </w:r>
      <w:r>
        <w:rPr>
          <w:b/>
          <w:szCs w:val="24"/>
          <w:lang w:val="ru-RU"/>
        </w:rPr>
        <w:t>И</w:t>
      </w:r>
      <w:r w:rsidRPr="008A6068">
        <w:rPr>
          <w:b/>
          <w:szCs w:val="24"/>
          <w:lang w:val="bg-BG"/>
        </w:rPr>
        <w:t xml:space="preserve"> УЧЕНЕ </w:t>
      </w:r>
    </w:p>
    <w:p w14:paraId="385CC101" w14:textId="2CADB660" w:rsidR="00CF0FF3" w:rsidRPr="00502A53" w:rsidRDefault="00CF0FF3" w:rsidP="00CF0FF3">
      <w:pPr>
        <w:ind w:firstLine="720"/>
        <w:jc w:val="both"/>
        <w:rPr>
          <w:szCs w:val="24"/>
          <w:lang w:val="ru-RU"/>
        </w:rPr>
      </w:pPr>
      <w:r w:rsidRPr="008A6068">
        <w:rPr>
          <w:b/>
          <w:szCs w:val="24"/>
          <w:lang w:val="bg-BG"/>
        </w:rPr>
        <w:t xml:space="preserve">3.1 </w:t>
      </w:r>
      <w:r w:rsidRPr="007271F0">
        <w:rPr>
          <w:b/>
          <w:szCs w:val="24"/>
          <w:lang w:val="bg-BG"/>
        </w:rPr>
        <w:t>Лекционно обучение.</w:t>
      </w:r>
      <w:r w:rsidRPr="008A6068">
        <w:rPr>
          <w:szCs w:val="24"/>
          <w:lang w:val="bg-BG"/>
        </w:rPr>
        <w:t xml:space="preserve"> </w:t>
      </w:r>
      <w:r w:rsidR="00A8749F" w:rsidRPr="00A8749F">
        <w:rPr>
          <w:szCs w:val="24"/>
          <w:lang w:val="bg-BG"/>
        </w:rPr>
        <w:t>Лекциите се провеждат в аудиторна зала с помощта на видеопроектор.</w:t>
      </w:r>
    </w:p>
    <w:p w14:paraId="59652751" w14:textId="15F1CC6F" w:rsidR="00CF0FF3" w:rsidRPr="00CD00B9" w:rsidRDefault="00CF0FF3" w:rsidP="00CF0FF3">
      <w:pPr>
        <w:ind w:firstLine="720"/>
        <w:jc w:val="both"/>
        <w:rPr>
          <w:szCs w:val="24"/>
          <w:lang w:val="bg-BG"/>
        </w:rPr>
      </w:pPr>
      <w:r w:rsidRPr="008A6068">
        <w:rPr>
          <w:b/>
          <w:szCs w:val="24"/>
          <w:lang w:val="bg-BG"/>
        </w:rPr>
        <w:t xml:space="preserve">3.2 </w:t>
      </w:r>
      <w:r w:rsidRPr="007271F0">
        <w:rPr>
          <w:b/>
          <w:szCs w:val="24"/>
          <w:lang w:val="bg-BG"/>
        </w:rPr>
        <w:t>Лабораторните упражнения</w:t>
      </w:r>
      <w:r>
        <w:rPr>
          <w:b/>
          <w:szCs w:val="24"/>
          <w:lang w:val="bg-BG"/>
        </w:rPr>
        <w:t>.</w:t>
      </w:r>
      <w:r w:rsidRPr="008A6068">
        <w:rPr>
          <w:b/>
          <w:szCs w:val="24"/>
          <w:lang w:val="bg-BG"/>
        </w:rPr>
        <w:t xml:space="preserve"> </w:t>
      </w:r>
      <w:r w:rsidR="00CD00B9" w:rsidRPr="00CD00B9">
        <w:rPr>
          <w:szCs w:val="24"/>
          <w:lang w:val="bg-BG"/>
        </w:rPr>
        <w:t>Няма</w:t>
      </w:r>
    </w:p>
    <w:p w14:paraId="5311B8FD" w14:textId="529002B1" w:rsidR="00CF0FF3" w:rsidRDefault="00CF0FF3" w:rsidP="00CF0FF3">
      <w:pPr>
        <w:ind w:firstLine="720"/>
        <w:jc w:val="both"/>
        <w:rPr>
          <w:szCs w:val="24"/>
          <w:lang w:val="bg-BG"/>
        </w:rPr>
      </w:pPr>
      <w:r w:rsidRPr="008A6068">
        <w:rPr>
          <w:b/>
          <w:szCs w:val="24"/>
          <w:lang w:val="bg-BG"/>
        </w:rPr>
        <w:t xml:space="preserve">3.3 </w:t>
      </w:r>
      <w:r w:rsidRPr="007271F0">
        <w:rPr>
          <w:b/>
          <w:szCs w:val="24"/>
          <w:lang w:val="bg-BG"/>
        </w:rPr>
        <w:t>Семинарните упражнения</w:t>
      </w:r>
      <w:r>
        <w:rPr>
          <w:b/>
          <w:szCs w:val="24"/>
          <w:lang w:val="bg-BG"/>
        </w:rPr>
        <w:t>.</w:t>
      </w:r>
      <w:r w:rsidRPr="008A6068">
        <w:rPr>
          <w:szCs w:val="24"/>
          <w:lang w:val="bg-BG"/>
        </w:rPr>
        <w:t xml:space="preserve"> </w:t>
      </w:r>
      <w:r w:rsidR="00A8749F">
        <w:rPr>
          <w:szCs w:val="24"/>
          <w:lang w:val="bg-BG"/>
        </w:rPr>
        <w:t>П</w:t>
      </w:r>
      <w:r w:rsidR="00A8749F" w:rsidRPr="00A8749F">
        <w:rPr>
          <w:szCs w:val="24"/>
          <w:lang w:val="bg-BG"/>
        </w:rPr>
        <w:t>ровеждат в рамките на определените теми за дискусия. Целта е чрез интерактивни дискусии да се формират и затвърдят умения на студентите за самостоятелно и критично мислене, вземане на информирани и задълбочени решения и адекватни стратегии в отговор на организационни проблеми.</w:t>
      </w:r>
    </w:p>
    <w:p w14:paraId="74312F81" w14:textId="77777777" w:rsidR="00A8749F" w:rsidRPr="00036B35" w:rsidRDefault="00CF0FF3" w:rsidP="00A8749F">
      <w:pPr>
        <w:pStyle w:val="BodyTextIndent"/>
      </w:pPr>
      <w:r w:rsidRPr="0079264E">
        <w:rPr>
          <w:b/>
          <w:szCs w:val="24"/>
          <w:lang w:val="bg-BG"/>
        </w:rPr>
        <w:lastRenderedPageBreak/>
        <w:t>3.4</w:t>
      </w:r>
      <w:r>
        <w:rPr>
          <w:b/>
          <w:szCs w:val="24"/>
          <w:lang w:val="bg-BG"/>
        </w:rPr>
        <w:t xml:space="preserve">  Специфични особености на разписанието на занятията: </w:t>
      </w:r>
      <w:r w:rsidR="00A8749F">
        <w:t>Желателно е лекциите по съответната тема да предшестват упражненията по нея.</w:t>
      </w:r>
    </w:p>
    <w:p w14:paraId="6682CF4A" w14:textId="78D16402" w:rsidR="00CF0FF3" w:rsidRDefault="00CF0FF3" w:rsidP="00A8749F">
      <w:pPr>
        <w:ind w:firstLine="720"/>
        <w:jc w:val="both"/>
        <w:rPr>
          <w:szCs w:val="24"/>
          <w:lang w:val="bg-BG"/>
        </w:rPr>
      </w:pPr>
      <w:r>
        <w:rPr>
          <w:b/>
          <w:szCs w:val="24"/>
          <w:lang w:val="bg-BG"/>
        </w:rPr>
        <w:t>3.5</w:t>
      </w:r>
      <w:r w:rsidRPr="008A6068">
        <w:rPr>
          <w:b/>
          <w:szCs w:val="24"/>
          <w:lang w:val="bg-BG"/>
        </w:rPr>
        <w:t xml:space="preserve"> </w:t>
      </w:r>
      <w:r w:rsidRPr="0079264E">
        <w:rPr>
          <w:b/>
          <w:szCs w:val="24"/>
          <w:lang w:val="bg-BG"/>
        </w:rPr>
        <w:t>Форми на сътрудничество</w:t>
      </w:r>
      <w:r w:rsidR="00A8749F">
        <w:rPr>
          <w:b/>
          <w:szCs w:val="24"/>
          <w:lang w:val="bg-BG"/>
        </w:rPr>
        <w:t>.</w:t>
      </w:r>
      <w:r w:rsidRPr="00342652">
        <w:rPr>
          <w:b/>
          <w:szCs w:val="24"/>
          <w:lang w:val="bg-BG"/>
        </w:rPr>
        <w:t xml:space="preserve"> </w:t>
      </w:r>
      <w:r w:rsidR="00A8749F" w:rsidRPr="00A8749F">
        <w:rPr>
          <w:szCs w:val="24"/>
          <w:lang w:val="bg-BG"/>
        </w:rPr>
        <w:t>М</w:t>
      </w:r>
      <w:proofErr w:type="spellStart"/>
      <w:r w:rsidR="00A8749F">
        <w:t>ежду</w:t>
      </w:r>
      <w:proofErr w:type="spellEnd"/>
      <w:r w:rsidR="00A8749F">
        <w:t xml:space="preserve"> </w:t>
      </w:r>
      <w:proofErr w:type="spellStart"/>
      <w:r w:rsidR="00A8749F">
        <w:t>студентите</w:t>
      </w:r>
      <w:proofErr w:type="spellEnd"/>
      <w:r w:rsidR="00A8749F">
        <w:t xml:space="preserve"> и </w:t>
      </w:r>
      <w:proofErr w:type="spellStart"/>
      <w:r w:rsidR="00A8749F">
        <w:t>преподавателския</w:t>
      </w:r>
      <w:proofErr w:type="spellEnd"/>
      <w:r w:rsidR="00A8749F">
        <w:t xml:space="preserve"> </w:t>
      </w:r>
      <w:proofErr w:type="spellStart"/>
      <w:r w:rsidR="00A8749F">
        <w:t>екип</w:t>
      </w:r>
      <w:proofErr w:type="spellEnd"/>
      <w:r w:rsidR="00A8749F">
        <w:t xml:space="preserve"> </w:t>
      </w:r>
      <w:proofErr w:type="spellStart"/>
      <w:r w:rsidR="00A8749F">
        <w:t>по</w:t>
      </w:r>
      <w:proofErr w:type="spellEnd"/>
      <w:r w:rsidR="00A8749F">
        <w:t xml:space="preserve"> </w:t>
      </w:r>
      <w:proofErr w:type="spellStart"/>
      <w:r w:rsidR="00A8749F">
        <w:t>дисциплината</w:t>
      </w:r>
      <w:proofErr w:type="spellEnd"/>
      <w:r w:rsidR="00A8749F">
        <w:rPr>
          <w:lang w:val="bg-BG"/>
        </w:rPr>
        <w:t xml:space="preserve"> се провеждат</w:t>
      </w:r>
      <w:r w:rsidR="00F95B7D">
        <w:t xml:space="preserve"> </w:t>
      </w:r>
      <w:proofErr w:type="spellStart"/>
      <w:r w:rsidR="00F95B7D">
        <w:t>консултации</w:t>
      </w:r>
      <w:proofErr w:type="spellEnd"/>
      <w:r w:rsidR="00F95B7D">
        <w:t xml:space="preserve"> в </w:t>
      </w:r>
      <w:proofErr w:type="spellStart"/>
      <w:r w:rsidR="00F95B7D">
        <w:t>приемните</w:t>
      </w:r>
      <w:proofErr w:type="spellEnd"/>
      <w:r w:rsidR="00F95B7D">
        <w:t xml:space="preserve"> </w:t>
      </w:r>
      <w:proofErr w:type="spellStart"/>
      <w:r w:rsidR="00F95B7D">
        <w:t>часове</w:t>
      </w:r>
      <w:proofErr w:type="spellEnd"/>
      <w:r w:rsidR="00F95B7D">
        <w:rPr>
          <w:lang w:val="bg-BG"/>
        </w:rPr>
        <w:t xml:space="preserve">, както </w:t>
      </w:r>
      <w:r w:rsidR="00A8749F">
        <w:t xml:space="preserve">и </w:t>
      </w:r>
      <w:proofErr w:type="spellStart"/>
      <w:r w:rsidR="00A8749F">
        <w:t>електронна</w:t>
      </w:r>
      <w:proofErr w:type="spellEnd"/>
      <w:r w:rsidR="00A8749F">
        <w:t xml:space="preserve"> </w:t>
      </w:r>
      <w:proofErr w:type="spellStart"/>
      <w:r w:rsidR="00F95B7D">
        <w:t>кореспондеция</w:t>
      </w:r>
      <w:proofErr w:type="spellEnd"/>
      <w:r w:rsidR="00A8749F">
        <w:t>.</w:t>
      </w:r>
    </w:p>
    <w:p w14:paraId="435730D6" w14:textId="77777777" w:rsidR="00CF0FF3" w:rsidRPr="008A6068" w:rsidRDefault="00CF0FF3" w:rsidP="00CF0FF3">
      <w:pPr>
        <w:spacing w:before="240"/>
        <w:ind w:left="720"/>
        <w:jc w:val="both"/>
        <w:rPr>
          <w:b/>
          <w:caps/>
          <w:szCs w:val="24"/>
          <w:lang w:val="bg-BG"/>
        </w:rPr>
      </w:pPr>
      <w:r w:rsidRPr="008A6068">
        <w:rPr>
          <w:b/>
          <w:caps/>
          <w:szCs w:val="24"/>
          <w:lang w:val="bg-BG"/>
        </w:rPr>
        <w:t>4. ресурси по дисциплината</w:t>
      </w:r>
    </w:p>
    <w:p w14:paraId="02F94B40" w14:textId="77777777" w:rsidR="00CF0FF3" w:rsidRDefault="00CF0FF3" w:rsidP="00CF0FF3">
      <w:pPr>
        <w:ind w:firstLine="720"/>
        <w:jc w:val="both"/>
        <w:rPr>
          <w:b/>
          <w:szCs w:val="24"/>
          <w:lang w:val="bg-BG"/>
        </w:rPr>
      </w:pPr>
      <w:r w:rsidRPr="0079264E">
        <w:rPr>
          <w:b/>
          <w:szCs w:val="24"/>
          <w:lang w:val="bg-BG"/>
        </w:rPr>
        <w:t>4.1 Академични ресурси</w:t>
      </w:r>
    </w:p>
    <w:p w14:paraId="5F9F82BF" w14:textId="77777777" w:rsidR="00F95B7D" w:rsidRPr="008C71F2" w:rsidRDefault="00F95B7D" w:rsidP="00F95B7D">
      <w:pPr>
        <w:pStyle w:val="BodyTextIndent"/>
        <w:rPr>
          <w:i/>
        </w:rPr>
      </w:pPr>
      <w:r>
        <w:t xml:space="preserve">Преподавателите по дисциплината следва да имат научна специалност от направленията </w:t>
      </w:r>
      <w:r>
        <w:rPr>
          <w:lang w:val="en-US"/>
        </w:rPr>
        <w:t>“</w:t>
      </w:r>
      <w:r>
        <w:rPr>
          <w:i/>
        </w:rPr>
        <w:t>Психология</w:t>
      </w:r>
      <w:r>
        <w:rPr>
          <w:i/>
          <w:lang w:val="en-US"/>
        </w:rPr>
        <w:t>”</w:t>
      </w:r>
      <w:r>
        <w:rPr>
          <w:i/>
        </w:rPr>
        <w:t>.</w:t>
      </w:r>
    </w:p>
    <w:p w14:paraId="0567BB52" w14:textId="77777777" w:rsidR="00F95B7D" w:rsidRDefault="00F95B7D" w:rsidP="00F95B7D">
      <w:pPr>
        <w:ind w:firstLine="720"/>
        <w:jc w:val="both"/>
        <w:rPr>
          <w:lang w:val="bg-BG"/>
        </w:rPr>
      </w:pPr>
      <w:proofErr w:type="spellStart"/>
      <w:proofErr w:type="gramStart"/>
      <w:r w:rsidRPr="001A584E">
        <w:t>Титуляр</w:t>
      </w:r>
      <w:proofErr w:type="spellEnd"/>
      <w:r w:rsidRPr="001A584E">
        <w:t xml:space="preserve"> </w:t>
      </w:r>
      <w:proofErr w:type="spellStart"/>
      <w:r w:rsidRPr="001A584E">
        <w:t>на</w:t>
      </w:r>
      <w:proofErr w:type="spellEnd"/>
      <w:r w:rsidRPr="001A584E">
        <w:t xml:space="preserve"> </w:t>
      </w:r>
      <w:proofErr w:type="spellStart"/>
      <w:r w:rsidRPr="001A584E">
        <w:t>дисциплината</w:t>
      </w:r>
      <w:proofErr w:type="spellEnd"/>
      <w:r w:rsidRPr="001A584E">
        <w:rPr>
          <w:lang w:val="en-US"/>
        </w:rPr>
        <w:t xml:space="preserve"> e</w:t>
      </w:r>
      <w:r w:rsidRPr="001A584E">
        <w:t xml:space="preserve"> </w:t>
      </w:r>
      <w:proofErr w:type="spellStart"/>
      <w:r w:rsidRPr="001A584E">
        <w:t>доц</w:t>
      </w:r>
      <w:proofErr w:type="spellEnd"/>
      <w:r w:rsidRPr="001A584E">
        <w:t>.</w:t>
      </w:r>
      <w:proofErr w:type="gramEnd"/>
      <w:r w:rsidRPr="001A584E">
        <w:t xml:space="preserve"> </w:t>
      </w:r>
      <w:r w:rsidRPr="001A584E">
        <w:rPr>
          <w:lang w:val="ru-RU"/>
        </w:rPr>
        <w:t>д-р Ирина Георгиева</w:t>
      </w:r>
      <w:r w:rsidRPr="001A584E">
        <w:rPr>
          <w:lang w:val="en-US"/>
        </w:rPr>
        <w:t xml:space="preserve"> </w:t>
      </w:r>
      <w:r w:rsidRPr="001A584E">
        <w:t xml:space="preserve">с </w:t>
      </w:r>
      <w:proofErr w:type="spellStart"/>
      <w:r w:rsidRPr="001A584E">
        <w:t>научна</w:t>
      </w:r>
      <w:proofErr w:type="spellEnd"/>
      <w:r w:rsidRPr="001A584E">
        <w:t xml:space="preserve"> </w:t>
      </w:r>
      <w:proofErr w:type="spellStart"/>
      <w:r w:rsidRPr="001A584E">
        <w:t>специалност</w:t>
      </w:r>
      <w:proofErr w:type="spellEnd"/>
      <w:r w:rsidRPr="001A584E">
        <w:t xml:space="preserve"> </w:t>
      </w:r>
      <w:proofErr w:type="spellStart"/>
      <w:r w:rsidRPr="001A584E">
        <w:rPr>
          <w:i/>
        </w:rPr>
        <w:t>доктор</w:t>
      </w:r>
      <w:proofErr w:type="spellEnd"/>
      <w:r w:rsidRPr="001A584E">
        <w:rPr>
          <w:i/>
        </w:rPr>
        <w:t xml:space="preserve"> </w:t>
      </w:r>
      <w:proofErr w:type="spellStart"/>
      <w:r w:rsidRPr="001A584E">
        <w:rPr>
          <w:i/>
        </w:rPr>
        <w:t>по</w:t>
      </w:r>
      <w:proofErr w:type="spellEnd"/>
      <w:r w:rsidRPr="001A584E">
        <w:rPr>
          <w:i/>
        </w:rPr>
        <w:t xml:space="preserve"> п</w:t>
      </w:r>
      <w:r w:rsidRPr="001A584E">
        <w:rPr>
          <w:i/>
          <w:lang w:val="ru-RU"/>
        </w:rPr>
        <w:t xml:space="preserve">сихология </w:t>
      </w:r>
      <w:r w:rsidRPr="001A584E">
        <w:rPr>
          <w:i/>
          <w:lang w:val="en-US"/>
        </w:rPr>
        <w:t>/</w:t>
      </w:r>
      <w:r w:rsidRPr="001A584E">
        <w:rPr>
          <w:i/>
          <w:lang w:val="ru-RU"/>
        </w:rPr>
        <w:t>05.06.05</w:t>
      </w:r>
      <w:r w:rsidRPr="001A584E">
        <w:rPr>
          <w:i/>
          <w:lang w:val="en-US"/>
        </w:rPr>
        <w:t>/.</w:t>
      </w:r>
      <w:r w:rsidRPr="001A584E">
        <w:t xml:space="preserve"> </w:t>
      </w:r>
      <w:proofErr w:type="spellStart"/>
      <w:r w:rsidRPr="001A584E">
        <w:t>Доцент</w:t>
      </w:r>
      <w:proofErr w:type="spellEnd"/>
      <w:r w:rsidRPr="001A584E">
        <w:t xml:space="preserve"> </w:t>
      </w:r>
      <w:proofErr w:type="spellStart"/>
      <w:r w:rsidRPr="001A584E">
        <w:t>по</w:t>
      </w:r>
      <w:proofErr w:type="spellEnd"/>
      <w:r w:rsidRPr="001A584E">
        <w:t xml:space="preserve"> </w:t>
      </w:r>
      <w:proofErr w:type="spellStart"/>
      <w:r w:rsidRPr="001A584E">
        <w:t>администрация</w:t>
      </w:r>
      <w:proofErr w:type="spellEnd"/>
      <w:r w:rsidRPr="001A584E">
        <w:t xml:space="preserve"> и </w:t>
      </w:r>
      <w:proofErr w:type="spellStart"/>
      <w:r w:rsidRPr="001A584E">
        <w:t>управление</w:t>
      </w:r>
      <w:proofErr w:type="spellEnd"/>
      <w:r w:rsidRPr="001A584E">
        <w:t xml:space="preserve"> /3.7./ </w:t>
      </w:r>
      <w:proofErr w:type="spellStart"/>
      <w:r w:rsidRPr="001A584E">
        <w:t>Магистър</w:t>
      </w:r>
      <w:proofErr w:type="spellEnd"/>
      <w:r w:rsidRPr="001A584E">
        <w:t xml:space="preserve"> </w:t>
      </w:r>
      <w:proofErr w:type="spellStart"/>
      <w:r w:rsidRPr="001A584E">
        <w:t>по</w:t>
      </w:r>
      <w:proofErr w:type="spellEnd"/>
      <w:r w:rsidRPr="001A584E">
        <w:t xml:space="preserve"> „</w:t>
      </w:r>
      <w:r w:rsidRPr="001A584E">
        <w:rPr>
          <w:i/>
        </w:rPr>
        <w:t>К</w:t>
      </w:r>
      <w:r w:rsidRPr="001A584E">
        <w:rPr>
          <w:i/>
          <w:lang w:val="ru-RU"/>
        </w:rPr>
        <w:t>линична и консултативна психология</w:t>
      </w:r>
      <w:r w:rsidRPr="001A584E">
        <w:rPr>
          <w:i/>
        </w:rPr>
        <w:t>”</w:t>
      </w:r>
      <w:r w:rsidRPr="001A584E">
        <w:rPr>
          <w:i/>
          <w:lang w:val="ru-RU"/>
        </w:rPr>
        <w:t xml:space="preserve"> </w:t>
      </w:r>
      <w:r w:rsidRPr="001B5F37">
        <w:rPr>
          <w:lang w:val="ru-RU"/>
        </w:rPr>
        <w:t>и магистър по</w:t>
      </w:r>
      <w:r w:rsidRPr="001A584E">
        <w:rPr>
          <w:i/>
          <w:lang w:val="ru-RU"/>
        </w:rPr>
        <w:t xml:space="preserve"> </w:t>
      </w:r>
      <w:r w:rsidRPr="001A584E">
        <w:rPr>
          <w:i/>
        </w:rPr>
        <w:t>“П</w:t>
      </w:r>
      <w:r w:rsidRPr="001A584E">
        <w:rPr>
          <w:i/>
          <w:lang w:val="ru-RU"/>
        </w:rPr>
        <w:t>сихология на развитието, образованието и културата</w:t>
      </w:r>
      <w:r w:rsidRPr="001A584E">
        <w:rPr>
          <w:i/>
        </w:rPr>
        <w:t>”</w:t>
      </w:r>
      <w:r w:rsidRPr="001A584E">
        <w:t xml:space="preserve"> </w:t>
      </w:r>
      <w:proofErr w:type="spellStart"/>
      <w:r w:rsidRPr="001A584E">
        <w:t>от</w:t>
      </w:r>
      <w:proofErr w:type="spellEnd"/>
      <w:r w:rsidRPr="001A584E">
        <w:t xml:space="preserve"> </w:t>
      </w:r>
      <w:r w:rsidRPr="001A584E">
        <w:rPr>
          <w:lang w:val="ru-RU"/>
        </w:rPr>
        <w:t xml:space="preserve">СУ </w:t>
      </w:r>
      <w:r w:rsidRPr="001A584E">
        <w:rPr>
          <w:lang w:val="en-US"/>
        </w:rPr>
        <w:t>“</w:t>
      </w:r>
      <w:proofErr w:type="spellStart"/>
      <w:r w:rsidRPr="001A584E">
        <w:t>Св</w:t>
      </w:r>
      <w:proofErr w:type="spellEnd"/>
      <w:r w:rsidRPr="001A584E">
        <w:t xml:space="preserve">. </w:t>
      </w:r>
      <w:proofErr w:type="spellStart"/>
      <w:r w:rsidRPr="001A584E">
        <w:t>Климент</w:t>
      </w:r>
      <w:proofErr w:type="spellEnd"/>
      <w:r w:rsidRPr="001A584E">
        <w:t xml:space="preserve"> </w:t>
      </w:r>
      <w:proofErr w:type="spellStart"/>
      <w:r w:rsidRPr="001A584E">
        <w:t>Охридски</w:t>
      </w:r>
      <w:proofErr w:type="spellEnd"/>
      <w:r w:rsidRPr="001A584E">
        <w:t xml:space="preserve">“, </w:t>
      </w:r>
      <w:r w:rsidRPr="001A584E">
        <w:rPr>
          <w:lang w:val="ru-RU"/>
        </w:rPr>
        <w:t xml:space="preserve">Доктор по психология от СУ </w:t>
      </w:r>
      <w:r w:rsidRPr="001A584E">
        <w:rPr>
          <w:lang w:val="en-US"/>
        </w:rPr>
        <w:t>“</w:t>
      </w:r>
      <w:proofErr w:type="spellStart"/>
      <w:r w:rsidRPr="001A584E">
        <w:t>Св</w:t>
      </w:r>
      <w:proofErr w:type="spellEnd"/>
      <w:r w:rsidRPr="001A584E">
        <w:t xml:space="preserve">. </w:t>
      </w:r>
      <w:proofErr w:type="spellStart"/>
      <w:r w:rsidRPr="001A584E">
        <w:t>Климент</w:t>
      </w:r>
      <w:proofErr w:type="spellEnd"/>
      <w:r w:rsidRPr="001A584E">
        <w:t xml:space="preserve"> </w:t>
      </w:r>
      <w:proofErr w:type="spellStart"/>
      <w:r w:rsidRPr="001A584E">
        <w:t>Охридски</w:t>
      </w:r>
      <w:proofErr w:type="spellEnd"/>
      <w:r w:rsidRPr="001A584E">
        <w:t>“.</w:t>
      </w:r>
    </w:p>
    <w:p w14:paraId="4E260405" w14:textId="6A9438AD" w:rsidR="00DF6EDD" w:rsidRPr="00DF6EDD" w:rsidRDefault="00DF6EDD" w:rsidP="00F95B7D">
      <w:pPr>
        <w:ind w:firstLine="720"/>
        <w:jc w:val="both"/>
        <w:rPr>
          <w:lang w:val="bg-BG"/>
        </w:rPr>
      </w:pPr>
      <w:r>
        <w:rPr>
          <w:lang w:val="bg-BG"/>
        </w:rPr>
        <w:t xml:space="preserve">Главен асистент по дисциплината е гл. ас.д-р Билиан Маринов с </w:t>
      </w:r>
      <w:r w:rsidRPr="00DF6EDD">
        <w:rPr>
          <w:lang w:val="bg-BG"/>
        </w:rPr>
        <w:t xml:space="preserve"> научна специалност 05.01.13. /Философия на културата, политиката, правото и икономиката</w:t>
      </w:r>
      <w:r>
        <w:rPr>
          <w:lang w:val="bg-BG"/>
        </w:rPr>
        <w:t xml:space="preserve">/, </w:t>
      </w:r>
      <w:r w:rsidR="00DB6594">
        <w:rPr>
          <w:lang w:val="bg-BG"/>
        </w:rPr>
        <w:t xml:space="preserve">магистър по психология, </w:t>
      </w:r>
      <w:r>
        <w:rPr>
          <w:lang w:val="bg-BG"/>
        </w:rPr>
        <w:t xml:space="preserve">за контакти: </w:t>
      </w:r>
      <w:r w:rsidR="00AB7BFB">
        <w:fldChar w:fldCharType="begin"/>
      </w:r>
      <w:r w:rsidR="00AB7BFB">
        <w:instrText xml:space="preserve"> HYPERLINK "mailto:email@tu-sofia.bg" </w:instrText>
      </w:r>
      <w:r w:rsidR="00AB7BFB">
        <w:fldChar w:fldCharType="separate"/>
      </w:r>
      <w:r w:rsidRPr="00DF6EDD">
        <w:rPr>
          <w:rStyle w:val="Hyperlink"/>
          <w:lang w:val="en-US"/>
        </w:rPr>
        <w:t>e</w:t>
      </w:r>
      <w:r w:rsidR="00AB7BFB">
        <w:rPr>
          <w:rStyle w:val="Hyperlink"/>
          <w:lang w:val="en-US"/>
        </w:rPr>
        <w:fldChar w:fldCharType="end"/>
      </w:r>
      <w:r w:rsidRPr="00DF6EDD">
        <w:rPr>
          <w:lang w:val="en-US"/>
        </w:rPr>
        <w:t>-</w:t>
      </w:r>
      <w:r w:rsidRPr="00DF6EDD">
        <w:rPr>
          <w:lang w:val="bg-BG"/>
        </w:rPr>
        <w:t xml:space="preserve"> м</w:t>
      </w:r>
      <w:r w:rsidRPr="00DF6EDD">
        <w:rPr>
          <w:lang w:val="en-US"/>
        </w:rPr>
        <w:t>ail:</w:t>
      </w:r>
      <w:hyperlink r:id="rId8" w:history="1">
        <w:r w:rsidRPr="00DF6EDD">
          <w:rPr>
            <w:rStyle w:val="Hyperlink"/>
            <w:lang w:val="bg-BG"/>
          </w:rPr>
          <w:t>bilinic@yahoo.com</w:t>
        </w:r>
      </w:hyperlink>
    </w:p>
    <w:p w14:paraId="5EC6CDC1" w14:textId="77777777" w:rsidR="00F95B7D" w:rsidRPr="0079264E" w:rsidRDefault="00F95B7D" w:rsidP="00CF0FF3">
      <w:pPr>
        <w:ind w:firstLine="720"/>
        <w:jc w:val="both"/>
        <w:rPr>
          <w:b/>
          <w:szCs w:val="24"/>
          <w:lang w:val="bg-BG"/>
        </w:rPr>
      </w:pPr>
    </w:p>
    <w:p w14:paraId="196F49B4" w14:textId="77777777" w:rsidR="00CF0FF3" w:rsidRPr="0079264E" w:rsidRDefault="00CF0FF3" w:rsidP="00CF0FF3">
      <w:pPr>
        <w:spacing w:before="120"/>
        <w:ind w:left="720"/>
        <w:rPr>
          <w:b/>
          <w:szCs w:val="24"/>
          <w:lang w:val="bg-BG"/>
        </w:rPr>
      </w:pPr>
      <w:r w:rsidRPr="0079264E">
        <w:rPr>
          <w:b/>
          <w:szCs w:val="24"/>
          <w:lang w:val="bg-BG"/>
        </w:rPr>
        <w:t>4.2 Информационни ресурси</w:t>
      </w:r>
    </w:p>
    <w:p w14:paraId="5D6B384F" w14:textId="77777777" w:rsidR="00CF0FF3" w:rsidRPr="00342652" w:rsidRDefault="00CF0FF3" w:rsidP="00CF0FF3">
      <w:pPr>
        <w:spacing w:before="120"/>
        <w:jc w:val="both"/>
        <w:rPr>
          <w:b/>
          <w:szCs w:val="24"/>
          <w:lang w:val="bg-BG"/>
        </w:rPr>
      </w:pPr>
      <w:r>
        <w:rPr>
          <w:b/>
          <w:szCs w:val="24"/>
          <w:lang w:val="bg-BG"/>
        </w:rPr>
        <w:tab/>
      </w:r>
      <w:r w:rsidRPr="00342652">
        <w:rPr>
          <w:b/>
          <w:szCs w:val="24"/>
          <w:lang w:val="bg-BG"/>
        </w:rPr>
        <w:t>Основна литература</w:t>
      </w:r>
    </w:p>
    <w:p w14:paraId="6307F01C" w14:textId="62B7C964" w:rsidR="00F95B7D" w:rsidRPr="001B5F37" w:rsidRDefault="00F95B7D" w:rsidP="00F95B7D">
      <w:pPr>
        <w:pStyle w:val="ListParagraph"/>
        <w:numPr>
          <w:ilvl w:val="1"/>
          <w:numId w:val="6"/>
        </w:numPr>
        <w:suppressAutoHyphens w:val="0"/>
      </w:pPr>
      <w:proofErr w:type="spellStart"/>
      <w:r w:rsidRPr="006428AD">
        <w:t>Сотирова</w:t>
      </w:r>
      <w:proofErr w:type="spellEnd"/>
      <w:r w:rsidRPr="006428AD">
        <w:t xml:space="preserve">, </w:t>
      </w:r>
      <w:proofErr w:type="gramStart"/>
      <w:r w:rsidRPr="006428AD">
        <w:t>Д.</w:t>
      </w:r>
      <w:r>
        <w:t>,</w:t>
      </w:r>
      <w:proofErr w:type="gramEnd"/>
      <w:r>
        <w:t xml:space="preserve"> </w:t>
      </w:r>
      <w:proofErr w:type="spellStart"/>
      <w:r>
        <w:t>Георгиева</w:t>
      </w:r>
      <w:proofErr w:type="spellEnd"/>
      <w:r>
        <w:t>, И.</w:t>
      </w:r>
      <w:r w:rsidRPr="006428AD">
        <w:t xml:space="preserve"> </w:t>
      </w:r>
      <w:proofErr w:type="spellStart"/>
      <w:r w:rsidRPr="006428AD">
        <w:t>Организационно</w:t>
      </w:r>
      <w:proofErr w:type="spellEnd"/>
      <w:r w:rsidRPr="006428AD">
        <w:t xml:space="preserve"> </w:t>
      </w:r>
      <w:proofErr w:type="spellStart"/>
      <w:r w:rsidRPr="006428AD">
        <w:t>поведение</w:t>
      </w:r>
      <w:proofErr w:type="spellEnd"/>
      <w:r w:rsidRPr="006428AD">
        <w:t xml:space="preserve">. </w:t>
      </w:r>
      <w:proofErr w:type="spellStart"/>
      <w:r w:rsidRPr="006428AD">
        <w:t>Изд</w:t>
      </w:r>
      <w:proofErr w:type="spellEnd"/>
      <w:r w:rsidRPr="006428AD">
        <w:t xml:space="preserve">. </w:t>
      </w:r>
      <w:proofErr w:type="spellStart"/>
      <w:r>
        <w:t>Технически</w:t>
      </w:r>
      <w:proofErr w:type="spellEnd"/>
      <w:r>
        <w:t xml:space="preserve"> </w:t>
      </w:r>
      <w:proofErr w:type="spellStart"/>
      <w:r>
        <w:t>унивреситет</w:t>
      </w:r>
      <w:proofErr w:type="spellEnd"/>
      <w:r>
        <w:t xml:space="preserve"> - </w:t>
      </w:r>
      <w:proofErr w:type="spellStart"/>
      <w:r>
        <w:t>София</w:t>
      </w:r>
      <w:proofErr w:type="spellEnd"/>
      <w:r w:rsidRPr="006428AD">
        <w:t>, 20</w:t>
      </w:r>
      <w:r>
        <w:t>13</w:t>
      </w:r>
      <w:r w:rsidRPr="006428AD">
        <w:t>.</w:t>
      </w:r>
    </w:p>
    <w:p w14:paraId="0906EE4D" w14:textId="10A0BB98" w:rsidR="001B5F37" w:rsidRDefault="001B5F37" w:rsidP="00F95B7D">
      <w:pPr>
        <w:pStyle w:val="ListParagraph"/>
        <w:numPr>
          <w:ilvl w:val="1"/>
          <w:numId w:val="6"/>
        </w:numPr>
        <w:suppressAutoHyphens w:val="0"/>
      </w:pPr>
      <w:proofErr w:type="spellStart"/>
      <w:r w:rsidRPr="001B5F37">
        <w:t>Георгиева</w:t>
      </w:r>
      <w:proofErr w:type="spellEnd"/>
      <w:r w:rsidRPr="001B5F37">
        <w:t xml:space="preserve">, </w:t>
      </w:r>
      <w:proofErr w:type="gramStart"/>
      <w:r w:rsidRPr="001B5F37">
        <w:t>И.</w:t>
      </w:r>
      <w:r w:rsidRPr="001B5F37">
        <w:rPr>
          <w:lang w:val="bg-BG"/>
        </w:rPr>
        <w:t>,</w:t>
      </w:r>
      <w:proofErr w:type="gramEnd"/>
      <w:r w:rsidRPr="001B5F37">
        <w:rPr>
          <w:lang w:val="bg-BG"/>
        </w:rPr>
        <w:t xml:space="preserve"> Ръководство за семинарни упражнения по Организационно поведение,</w:t>
      </w:r>
      <w:r w:rsidRPr="001B5F37">
        <w:t xml:space="preserve"> </w:t>
      </w:r>
      <w:proofErr w:type="spellStart"/>
      <w:r w:rsidRPr="001B5F37">
        <w:t>Технически</w:t>
      </w:r>
      <w:proofErr w:type="spellEnd"/>
      <w:r w:rsidRPr="001B5F37">
        <w:t xml:space="preserve"> </w:t>
      </w:r>
      <w:proofErr w:type="spellStart"/>
      <w:r w:rsidRPr="001B5F37">
        <w:t>унивреситет</w:t>
      </w:r>
      <w:proofErr w:type="spellEnd"/>
      <w:r w:rsidRPr="001B5F37">
        <w:t xml:space="preserve"> - </w:t>
      </w:r>
      <w:proofErr w:type="spellStart"/>
      <w:r w:rsidRPr="001B5F37">
        <w:t>София</w:t>
      </w:r>
      <w:proofErr w:type="spellEnd"/>
      <w:r w:rsidRPr="001B5F37">
        <w:t>, 20</w:t>
      </w:r>
      <w:r w:rsidRPr="001B5F37">
        <w:rPr>
          <w:lang w:val="bg-BG"/>
        </w:rPr>
        <w:t>21</w:t>
      </w:r>
      <w:r w:rsidRPr="001B5F37">
        <w:t>.</w:t>
      </w:r>
      <w:bookmarkStart w:id="0" w:name="_GoBack"/>
      <w:bookmarkEnd w:id="0"/>
    </w:p>
    <w:p w14:paraId="755C1832" w14:textId="7789FBC6" w:rsidR="00CF0FF3" w:rsidRPr="0079264E" w:rsidRDefault="00CF0FF3" w:rsidP="00F95B7D">
      <w:pPr>
        <w:tabs>
          <w:tab w:val="left" w:pos="927"/>
          <w:tab w:val="left" w:pos="993"/>
        </w:tabs>
        <w:ind w:left="927" w:right="45"/>
        <w:jc w:val="both"/>
        <w:rPr>
          <w:szCs w:val="24"/>
          <w:u w:val="single"/>
          <w:lang w:val="bg-BG"/>
        </w:rPr>
      </w:pPr>
    </w:p>
    <w:p w14:paraId="05D79674" w14:textId="77777777" w:rsidR="00CF0FF3" w:rsidRPr="00342652" w:rsidRDefault="00CF0FF3" w:rsidP="00CF0FF3">
      <w:pPr>
        <w:spacing w:before="120"/>
        <w:jc w:val="both"/>
        <w:rPr>
          <w:b/>
          <w:szCs w:val="24"/>
          <w:lang w:val="bg-BG"/>
        </w:rPr>
      </w:pPr>
      <w:r>
        <w:rPr>
          <w:b/>
          <w:szCs w:val="24"/>
          <w:lang w:val="bg-BG"/>
        </w:rPr>
        <w:tab/>
        <w:t xml:space="preserve">Допълнителна </w:t>
      </w:r>
      <w:r w:rsidRPr="00342652">
        <w:rPr>
          <w:b/>
          <w:szCs w:val="24"/>
          <w:lang w:val="bg-BG"/>
        </w:rPr>
        <w:t>литература</w:t>
      </w:r>
    </w:p>
    <w:p w14:paraId="294CAE77" w14:textId="55EC77B0" w:rsidR="00B05835" w:rsidRPr="00B05835" w:rsidRDefault="00B05835" w:rsidP="00F95B7D">
      <w:pPr>
        <w:pStyle w:val="BodyTextIndent"/>
        <w:numPr>
          <w:ilvl w:val="0"/>
          <w:numId w:val="8"/>
        </w:numPr>
        <w:suppressAutoHyphens w:val="0"/>
        <w:rPr>
          <w:szCs w:val="24"/>
        </w:rPr>
      </w:pPr>
      <w:r>
        <w:rPr>
          <w:szCs w:val="24"/>
          <w:lang w:val="bg-BG"/>
        </w:rPr>
        <w:t>Георгиева, И. Управление на конфликти в перспективата на организационната комуникация, 2016, „Софттрейд“.</w:t>
      </w:r>
    </w:p>
    <w:p w14:paraId="5D86D3EE" w14:textId="77777777" w:rsidR="00F95B7D" w:rsidRPr="001A584E" w:rsidRDefault="00F95B7D" w:rsidP="00F95B7D">
      <w:pPr>
        <w:pStyle w:val="BodyTextIndent"/>
        <w:numPr>
          <w:ilvl w:val="0"/>
          <w:numId w:val="8"/>
        </w:numPr>
        <w:suppressAutoHyphens w:val="0"/>
        <w:rPr>
          <w:szCs w:val="24"/>
        </w:rPr>
      </w:pPr>
      <w:r w:rsidRPr="001A584E">
        <w:rPr>
          <w:szCs w:val="24"/>
        </w:rPr>
        <w:t>French, Р., C. Rayner etc. Organizational Behaviour, 2nd Edition. L., 2011.</w:t>
      </w:r>
    </w:p>
    <w:p w14:paraId="342DCD97" w14:textId="77777777" w:rsidR="00F95B7D" w:rsidRPr="00F95B7D" w:rsidRDefault="00F95B7D" w:rsidP="00F95B7D">
      <w:pPr>
        <w:pStyle w:val="ListParagraph"/>
        <w:numPr>
          <w:ilvl w:val="0"/>
          <w:numId w:val="8"/>
        </w:numPr>
        <w:tabs>
          <w:tab w:val="left" w:pos="927"/>
          <w:tab w:val="left" w:pos="993"/>
        </w:tabs>
        <w:ind w:right="45"/>
        <w:jc w:val="both"/>
        <w:rPr>
          <w:sz w:val="22"/>
          <w:szCs w:val="22"/>
          <w:lang w:val="ru-RU"/>
        </w:rPr>
      </w:pPr>
      <w:r w:rsidRPr="00F95B7D">
        <w:rPr>
          <w:sz w:val="22"/>
          <w:szCs w:val="22"/>
          <w:lang w:val="ru-RU"/>
        </w:rPr>
        <w:t xml:space="preserve">Фърнам, Е. Индивидуалните различия на работното място, Изток-Запад, С, 2013; </w:t>
      </w:r>
    </w:p>
    <w:p w14:paraId="5C34F664" w14:textId="77777777" w:rsidR="00F95B7D" w:rsidRPr="00F95B7D" w:rsidRDefault="00F95B7D" w:rsidP="00F95B7D">
      <w:pPr>
        <w:pStyle w:val="ListParagraph"/>
        <w:numPr>
          <w:ilvl w:val="0"/>
          <w:numId w:val="8"/>
        </w:numPr>
        <w:tabs>
          <w:tab w:val="left" w:pos="927"/>
          <w:tab w:val="left" w:pos="993"/>
        </w:tabs>
        <w:ind w:right="45"/>
        <w:jc w:val="both"/>
        <w:rPr>
          <w:sz w:val="22"/>
          <w:szCs w:val="22"/>
          <w:lang w:val="ru-RU"/>
        </w:rPr>
      </w:pPr>
      <w:r w:rsidRPr="00F95B7D">
        <w:rPr>
          <w:sz w:val="22"/>
          <w:szCs w:val="22"/>
          <w:lang w:val="ru-RU"/>
        </w:rPr>
        <w:t>Давидков, Ц. Управление на организациите. С., 2010;</w:t>
      </w:r>
    </w:p>
    <w:p w14:paraId="76DD40AD" w14:textId="77777777" w:rsidR="00F95B7D" w:rsidRPr="00F95B7D" w:rsidRDefault="00F95B7D" w:rsidP="00F95B7D">
      <w:pPr>
        <w:pStyle w:val="ListParagraph"/>
        <w:numPr>
          <w:ilvl w:val="0"/>
          <w:numId w:val="8"/>
        </w:numPr>
        <w:tabs>
          <w:tab w:val="left" w:pos="927"/>
          <w:tab w:val="left" w:pos="993"/>
        </w:tabs>
        <w:ind w:right="45"/>
        <w:jc w:val="both"/>
        <w:rPr>
          <w:sz w:val="22"/>
          <w:szCs w:val="22"/>
          <w:lang w:val="ru-RU"/>
        </w:rPr>
      </w:pPr>
      <w:r w:rsidRPr="00F95B7D">
        <w:rPr>
          <w:sz w:val="22"/>
          <w:szCs w:val="22"/>
          <w:lang w:val="ru-RU"/>
        </w:rPr>
        <w:t>Илиева, С. Ценности и трудова мотивация. С., 2009;</w:t>
      </w:r>
    </w:p>
    <w:p w14:paraId="210731B3" w14:textId="77777777" w:rsidR="00F95B7D" w:rsidRPr="00F95B7D" w:rsidRDefault="00F95B7D" w:rsidP="00F95B7D">
      <w:pPr>
        <w:pStyle w:val="ListParagraph"/>
        <w:numPr>
          <w:ilvl w:val="0"/>
          <w:numId w:val="8"/>
        </w:numPr>
        <w:tabs>
          <w:tab w:val="left" w:pos="927"/>
          <w:tab w:val="left" w:pos="993"/>
        </w:tabs>
        <w:ind w:right="45"/>
        <w:jc w:val="both"/>
        <w:rPr>
          <w:sz w:val="22"/>
          <w:szCs w:val="22"/>
          <w:lang w:val="ru-RU"/>
        </w:rPr>
      </w:pPr>
      <w:r w:rsidRPr="00F95B7D">
        <w:rPr>
          <w:sz w:val="22"/>
          <w:szCs w:val="22"/>
          <w:lang w:val="ru-RU"/>
        </w:rPr>
        <w:t>Паунов М., Организационно поведение. С., 2010.</w:t>
      </w:r>
    </w:p>
    <w:p w14:paraId="106A246A" w14:textId="77777777" w:rsidR="00CF0FF3" w:rsidRPr="00150262" w:rsidRDefault="00CF0FF3" w:rsidP="00CF0FF3">
      <w:pPr>
        <w:tabs>
          <w:tab w:val="left" w:pos="927"/>
          <w:tab w:val="left" w:pos="993"/>
        </w:tabs>
        <w:spacing w:before="120"/>
        <w:ind w:left="567" w:right="45"/>
        <w:jc w:val="center"/>
        <w:rPr>
          <w:b/>
          <w:szCs w:val="24"/>
          <w:lang w:val="bg-BG"/>
        </w:rPr>
      </w:pPr>
      <w:r w:rsidRPr="00150262">
        <w:rPr>
          <w:b/>
          <w:szCs w:val="24"/>
          <w:lang w:val="bg-BG"/>
        </w:rPr>
        <w:t>WWW адреси:</w:t>
      </w:r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743"/>
        <w:gridCol w:w="4048"/>
      </w:tblGrid>
      <w:tr w:rsidR="00CF0FF3" w:rsidRPr="008A6068" w14:paraId="5051E68F" w14:textId="77777777" w:rsidTr="00F71CAB">
        <w:trPr>
          <w:trHeight w:val="299"/>
          <w:jc w:val="center"/>
        </w:trPr>
        <w:tc>
          <w:tcPr>
            <w:tcW w:w="9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B55F" w14:textId="2C8F1AE1" w:rsidR="00CF0FF3" w:rsidRPr="008A6068" w:rsidRDefault="00CF0FF3" w:rsidP="00F71CAB">
            <w:pPr>
              <w:tabs>
                <w:tab w:val="left" w:pos="993"/>
              </w:tabs>
              <w:snapToGrid w:val="0"/>
              <w:ind w:right="720"/>
              <w:jc w:val="center"/>
              <w:rPr>
                <w:b/>
                <w:szCs w:val="24"/>
                <w:lang w:val="bg-BG"/>
              </w:rPr>
            </w:pPr>
          </w:p>
        </w:tc>
      </w:tr>
      <w:tr w:rsidR="00CF0FF3" w:rsidRPr="008A6068" w14:paraId="2CB65985" w14:textId="77777777" w:rsidTr="00F71CAB">
        <w:trPr>
          <w:jc w:val="center"/>
        </w:trPr>
        <w:tc>
          <w:tcPr>
            <w:tcW w:w="5743" w:type="dxa"/>
            <w:tcBorders>
              <w:left w:val="single" w:sz="4" w:space="0" w:color="000000"/>
              <w:bottom w:val="single" w:sz="4" w:space="0" w:color="000000"/>
            </w:tcBorders>
          </w:tcPr>
          <w:p w14:paraId="7106EF1D" w14:textId="1F0FC4A1" w:rsidR="00CF0FF3" w:rsidRPr="008A6068" w:rsidRDefault="00CF0FF3" w:rsidP="00F71CAB">
            <w:pPr>
              <w:snapToGrid w:val="0"/>
              <w:rPr>
                <w:szCs w:val="24"/>
                <w:lang w:val="bg-BG"/>
              </w:rPr>
            </w:pPr>
          </w:p>
        </w:tc>
        <w:tc>
          <w:tcPr>
            <w:tcW w:w="4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8447" w14:textId="77777777" w:rsidR="00C85A30" w:rsidRPr="00C85A30" w:rsidRDefault="00AB7BFB" w:rsidP="00C85A30">
            <w:pPr>
              <w:tabs>
                <w:tab w:val="left" w:pos="-4928"/>
              </w:tabs>
              <w:snapToGrid w:val="0"/>
              <w:ind w:left="32" w:right="-109"/>
              <w:rPr>
                <w:rFonts w:ascii="Courier New" w:eastAsia="Courier New" w:hAnsi="Courier New" w:cs="Courier New"/>
                <w:color w:val="0000FF"/>
                <w:sz w:val="20"/>
                <w:szCs w:val="24"/>
                <w:u w:val="single"/>
                <w:lang w:val="bg-BG"/>
              </w:rPr>
            </w:pPr>
            <w:hyperlink r:id="rId9" w:history="1">
              <w:r w:rsidR="00C85A30" w:rsidRPr="00C85A30">
                <w:rPr>
                  <w:rStyle w:val="Hyperlink"/>
                  <w:rFonts w:ascii="Courier New" w:eastAsia="Courier New" w:hAnsi="Courier New" w:cs="Courier New"/>
                  <w:sz w:val="20"/>
                  <w:szCs w:val="24"/>
                  <w:lang w:val="bg-BG"/>
                </w:rPr>
                <w:t>www.psihologia.net</w:t>
              </w:r>
            </w:hyperlink>
          </w:p>
          <w:p w14:paraId="32100C58" w14:textId="010B06C8" w:rsidR="00CF0FF3" w:rsidRPr="008A6068" w:rsidRDefault="00CF0FF3" w:rsidP="00F71CAB">
            <w:pPr>
              <w:tabs>
                <w:tab w:val="left" w:pos="-4928"/>
              </w:tabs>
              <w:snapToGrid w:val="0"/>
              <w:ind w:left="32" w:right="-109"/>
              <w:rPr>
                <w:rStyle w:val="HTMLTypewriter"/>
                <w:color w:val="0000FF"/>
                <w:szCs w:val="24"/>
                <w:u w:val="single"/>
                <w:lang w:val="bg-BG"/>
              </w:rPr>
            </w:pPr>
          </w:p>
        </w:tc>
      </w:tr>
      <w:tr w:rsidR="00CF0FF3" w:rsidRPr="008A6068" w14:paraId="36008F64" w14:textId="77777777" w:rsidTr="00F71CAB">
        <w:trPr>
          <w:jc w:val="center"/>
        </w:trPr>
        <w:tc>
          <w:tcPr>
            <w:tcW w:w="5743" w:type="dxa"/>
            <w:tcBorders>
              <w:left w:val="single" w:sz="4" w:space="0" w:color="000000"/>
              <w:bottom w:val="single" w:sz="4" w:space="0" w:color="000000"/>
            </w:tcBorders>
          </w:tcPr>
          <w:p w14:paraId="6A951D14" w14:textId="5469A951" w:rsidR="00CF0FF3" w:rsidRPr="008A6068" w:rsidRDefault="00CF0FF3" w:rsidP="00F71CAB">
            <w:pPr>
              <w:snapToGrid w:val="0"/>
              <w:rPr>
                <w:szCs w:val="24"/>
                <w:lang w:val="bg-BG"/>
              </w:rPr>
            </w:pPr>
          </w:p>
        </w:tc>
        <w:tc>
          <w:tcPr>
            <w:tcW w:w="4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4785" w14:textId="77777777" w:rsidR="00C85A30" w:rsidRPr="00C85A30" w:rsidRDefault="00AB7BFB" w:rsidP="00C85A30">
            <w:pPr>
              <w:tabs>
                <w:tab w:val="left" w:pos="-4928"/>
              </w:tabs>
              <w:snapToGrid w:val="0"/>
              <w:ind w:left="32" w:right="720"/>
              <w:rPr>
                <w:szCs w:val="24"/>
                <w:lang w:val="bg-BG"/>
              </w:rPr>
            </w:pPr>
            <w:hyperlink r:id="rId10" w:history="1">
              <w:r w:rsidR="00C85A30" w:rsidRPr="00C85A30">
                <w:rPr>
                  <w:rStyle w:val="Hyperlink"/>
                  <w:szCs w:val="24"/>
                  <w:lang w:val="bg-BG"/>
                </w:rPr>
                <w:t>www.communityatwork.com</w:t>
              </w:r>
            </w:hyperlink>
          </w:p>
          <w:p w14:paraId="75897954" w14:textId="2E8D7B30" w:rsidR="00CF0FF3" w:rsidRPr="008A6068" w:rsidRDefault="00CF0FF3" w:rsidP="00F71CAB">
            <w:pPr>
              <w:tabs>
                <w:tab w:val="left" w:pos="-4928"/>
              </w:tabs>
              <w:snapToGrid w:val="0"/>
              <w:ind w:left="32" w:right="720"/>
              <w:rPr>
                <w:szCs w:val="24"/>
                <w:lang w:val="bg-BG"/>
              </w:rPr>
            </w:pPr>
          </w:p>
        </w:tc>
      </w:tr>
      <w:tr w:rsidR="00CF0FF3" w:rsidRPr="008A6068" w14:paraId="3B9B1021" w14:textId="77777777" w:rsidTr="00F71CAB">
        <w:trPr>
          <w:jc w:val="center"/>
        </w:trPr>
        <w:tc>
          <w:tcPr>
            <w:tcW w:w="5743" w:type="dxa"/>
            <w:tcBorders>
              <w:left w:val="single" w:sz="4" w:space="0" w:color="000000"/>
              <w:bottom w:val="single" w:sz="4" w:space="0" w:color="000000"/>
            </w:tcBorders>
          </w:tcPr>
          <w:p w14:paraId="4E89BD2E" w14:textId="749159A5" w:rsidR="00CF0FF3" w:rsidRPr="008A6068" w:rsidRDefault="00CF0FF3" w:rsidP="00F71CAB">
            <w:pPr>
              <w:snapToGrid w:val="0"/>
              <w:rPr>
                <w:szCs w:val="24"/>
                <w:lang w:val="bg-BG"/>
              </w:rPr>
            </w:pPr>
          </w:p>
        </w:tc>
        <w:tc>
          <w:tcPr>
            <w:tcW w:w="4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A139" w14:textId="77777777" w:rsidR="00C85A30" w:rsidRPr="00C85A30" w:rsidRDefault="00AB7BFB" w:rsidP="00C85A30">
            <w:pPr>
              <w:tabs>
                <w:tab w:val="left" w:pos="-4928"/>
              </w:tabs>
              <w:snapToGrid w:val="0"/>
              <w:ind w:left="32" w:right="720"/>
              <w:rPr>
                <w:rFonts w:ascii="Courier New" w:eastAsia="Courier New" w:hAnsi="Courier New" w:cs="Courier New"/>
                <w:sz w:val="20"/>
                <w:szCs w:val="24"/>
                <w:lang w:val="bg-BG"/>
              </w:rPr>
            </w:pPr>
            <w:hyperlink r:id="rId11" w:history="1">
              <w:r w:rsidR="00C85A30" w:rsidRPr="00C85A30">
                <w:rPr>
                  <w:rStyle w:val="Hyperlink"/>
                  <w:rFonts w:ascii="Courier New" w:eastAsia="Courier New" w:hAnsi="Courier New" w:cs="Courier New"/>
                  <w:sz w:val="20"/>
                  <w:szCs w:val="24"/>
                  <w:lang w:val="bg-BG"/>
                </w:rPr>
                <w:t>www.culture-building.com</w:t>
              </w:r>
            </w:hyperlink>
          </w:p>
          <w:p w14:paraId="152B5CFD" w14:textId="3A2DBF2B" w:rsidR="00CF0FF3" w:rsidRPr="0079264E" w:rsidRDefault="00CF0FF3" w:rsidP="00F71CAB">
            <w:pPr>
              <w:tabs>
                <w:tab w:val="left" w:pos="-4928"/>
              </w:tabs>
              <w:snapToGrid w:val="0"/>
              <w:ind w:left="32" w:right="720"/>
              <w:rPr>
                <w:rStyle w:val="HTMLTypewriter"/>
                <w:szCs w:val="24"/>
                <w:lang w:val="bg-BG"/>
              </w:rPr>
            </w:pPr>
          </w:p>
        </w:tc>
      </w:tr>
      <w:tr w:rsidR="00CF0FF3" w:rsidRPr="008A6068" w14:paraId="28F6F4C9" w14:textId="77777777" w:rsidTr="00F71CAB">
        <w:trPr>
          <w:jc w:val="center"/>
        </w:trPr>
        <w:tc>
          <w:tcPr>
            <w:tcW w:w="5743" w:type="dxa"/>
            <w:tcBorders>
              <w:left w:val="single" w:sz="4" w:space="0" w:color="000000"/>
              <w:bottom w:val="single" w:sz="4" w:space="0" w:color="000000"/>
            </w:tcBorders>
          </w:tcPr>
          <w:p w14:paraId="46C6A0FF" w14:textId="07290B40" w:rsidR="00CF0FF3" w:rsidRPr="008A6068" w:rsidRDefault="00CF0FF3" w:rsidP="00F71CAB">
            <w:pPr>
              <w:snapToGrid w:val="0"/>
              <w:rPr>
                <w:szCs w:val="24"/>
                <w:lang w:val="bg-BG"/>
              </w:rPr>
            </w:pPr>
          </w:p>
        </w:tc>
        <w:tc>
          <w:tcPr>
            <w:tcW w:w="4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3CC3" w14:textId="384A990B" w:rsidR="00CF0FF3" w:rsidRPr="008A6068" w:rsidRDefault="00C85A30" w:rsidP="00F71CAB">
            <w:pPr>
              <w:tabs>
                <w:tab w:val="left" w:pos="-4928"/>
              </w:tabs>
              <w:snapToGrid w:val="0"/>
              <w:ind w:left="32" w:right="720"/>
              <w:rPr>
                <w:szCs w:val="24"/>
                <w:lang w:val="bg-BG"/>
              </w:rPr>
            </w:pPr>
            <w:r w:rsidRPr="00C85A30">
              <w:rPr>
                <w:szCs w:val="24"/>
                <w:lang w:val="bg-BG"/>
              </w:rPr>
              <w:t>https://www.novavizia.com/</w:t>
            </w:r>
          </w:p>
        </w:tc>
      </w:tr>
    </w:tbl>
    <w:p w14:paraId="4F3AC73D" w14:textId="77777777" w:rsidR="00CF0FF3" w:rsidRDefault="00CF0FF3" w:rsidP="00CF0FF3">
      <w:pPr>
        <w:tabs>
          <w:tab w:val="left" w:pos="993"/>
        </w:tabs>
        <w:jc w:val="both"/>
        <w:rPr>
          <w:lang w:val="bg-BG"/>
        </w:rPr>
      </w:pPr>
    </w:p>
    <w:p w14:paraId="1CFA439B" w14:textId="77777777" w:rsidR="00CF0FF3" w:rsidRDefault="00CF0FF3" w:rsidP="00CF0FF3">
      <w:pPr>
        <w:tabs>
          <w:tab w:val="left" w:pos="720"/>
        </w:tabs>
        <w:jc w:val="both"/>
        <w:rPr>
          <w:lang w:val="bg-BG"/>
        </w:rPr>
      </w:pPr>
      <w:r>
        <w:rPr>
          <w:b/>
          <w:lang w:val="bg-BG"/>
        </w:rPr>
        <w:tab/>
      </w:r>
      <w:r w:rsidRPr="00702DE1">
        <w:rPr>
          <w:b/>
          <w:lang w:val="bg-BG"/>
        </w:rPr>
        <w:t>4.</w:t>
      </w:r>
      <w:r>
        <w:rPr>
          <w:b/>
          <w:lang w:val="bg-BG"/>
        </w:rPr>
        <w:t>3</w:t>
      </w:r>
      <w:r w:rsidRPr="00702DE1">
        <w:rPr>
          <w:b/>
          <w:lang w:val="bg-BG"/>
        </w:rPr>
        <w:t xml:space="preserve"> </w:t>
      </w:r>
      <w:r w:rsidRPr="0079264E">
        <w:rPr>
          <w:b/>
          <w:lang w:val="bg-BG"/>
        </w:rPr>
        <w:t>Материални ресурси</w:t>
      </w:r>
      <w:r>
        <w:rPr>
          <w:lang w:val="bg-BG"/>
        </w:rPr>
        <w:t xml:space="preserve">: </w:t>
      </w:r>
    </w:p>
    <w:p w14:paraId="49A871B0" w14:textId="5D8BCDBB" w:rsidR="00A9398B" w:rsidRPr="00A9398B" w:rsidRDefault="00CF0FF3" w:rsidP="00A9398B">
      <w:pPr>
        <w:tabs>
          <w:tab w:val="left" w:pos="993"/>
        </w:tabs>
        <w:jc w:val="both"/>
        <w:rPr>
          <w:lang w:val="bg-BG"/>
        </w:rPr>
      </w:pPr>
      <w:r>
        <w:rPr>
          <w:lang w:val="bg-BG"/>
        </w:rPr>
        <w:t xml:space="preserve">            </w:t>
      </w:r>
      <w:r w:rsidR="00A9398B" w:rsidRPr="00A9398B">
        <w:rPr>
          <w:lang w:val="bg-BG"/>
        </w:rPr>
        <w:t>Зали з</w:t>
      </w:r>
      <w:r w:rsidR="00232C6F">
        <w:rPr>
          <w:lang w:val="bg-BG"/>
        </w:rPr>
        <w:t>а лекции и семинарни упражнения</w:t>
      </w:r>
      <w:r w:rsidR="00A9398B" w:rsidRPr="00A9398B">
        <w:rPr>
          <w:lang w:val="bg-BG"/>
        </w:rPr>
        <w:t>. Университетска библиотека и библиотека на Стопански факултет – ТУ София.</w:t>
      </w:r>
    </w:p>
    <w:p w14:paraId="48005FFC" w14:textId="71101777" w:rsidR="00CF0FF3" w:rsidRDefault="00CF0FF3" w:rsidP="00CF0FF3">
      <w:pPr>
        <w:tabs>
          <w:tab w:val="left" w:pos="993"/>
        </w:tabs>
        <w:jc w:val="both"/>
        <w:rPr>
          <w:lang w:val="bg-BG"/>
        </w:rPr>
      </w:pPr>
    </w:p>
    <w:p w14:paraId="516F15BF" w14:textId="77777777" w:rsidR="00CF0FF3" w:rsidRDefault="00CF0FF3" w:rsidP="00F95B7D">
      <w:pPr>
        <w:numPr>
          <w:ilvl w:val="1"/>
          <w:numId w:val="8"/>
        </w:numPr>
        <w:tabs>
          <w:tab w:val="left" w:pos="709"/>
        </w:tabs>
        <w:jc w:val="both"/>
        <w:rPr>
          <w:b/>
          <w:lang w:val="bg-BG"/>
        </w:rPr>
      </w:pPr>
      <w:r>
        <w:rPr>
          <w:b/>
          <w:lang w:val="bg-BG"/>
        </w:rPr>
        <w:t>Предпоставка за изучаване на дисциплината:</w:t>
      </w:r>
    </w:p>
    <w:p w14:paraId="2DA21A01" w14:textId="509BB022" w:rsidR="00CF0FF3" w:rsidRPr="0079264E" w:rsidRDefault="00A9398B" w:rsidP="00CD00B9">
      <w:pPr>
        <w:tabs>
          <w:tab w:val="left" w:pos="0"/>
        </w:tabs>
        <w:ind w:firstLine="705"/>
        <w:jc w:val="both"/>
        <w:rPr>
          <w:lang w:val="bg-BG"/>
        </w:rPr>
      </w:pPr>
      <w:r w:rsidRPr="00A9398B">
        <w:rPr>
          <w:lang w:val="bg-BG"/>
        </w:rPr>
        <w:t>Желателна е добра общообразователна подготовка по социални и икономически дисциплини.</w:t>
      </w:r>
    </w:p>
    <w:p w14:paraId="3ECC5521" w14:textId="77777777" w:rsidR="00CF0FF3" w:rsidRPr="008A6068" w:rsidRDefault="00CF0FF3" w:rsidP="00CF0FF3">
      <w:pPr>
        <w:spacing w:before="120" w:after="120"/>
        <w:ind w:firstLine="720"/>
        <w:jc w:val="both"/>
        <w:rPr>
          <w:szCs w:val="24"/>
          <w:lang w:val="bg-BG"/>
        </w:rPr>
      </w:pPr>
      <w:r>
        <w:rPr>
          <w:b/>
          <w:szCs w:val="24"/>
          <w:lang w:val="bg-BG"/>
        </w:rPr>
        <w:t>5.</w:t>
      </w:r>
      <w:r w:rsidRPr="008A6068">
        <w:rPr>
          <w:b/>
          <w:szCs w:val="24"/>
          <w:lang w:val="bg-BG"/>
        </w:rPr>
        <w:t xml:space="preserve"> ОЦЕНЯВАНЕ</w:t>
      </w:r>
      <w:r>
        <w:rPr>
          <w:b/>
          <w:szCs w:val="24"/>
          <w:lang w:val="bg-BG"/>
        </w:rPr>
        <w:t xml:space="preserve"> НА ПОСТИЖЕНИЯТА НА СТУДЕНТИТЕ</w:t>
      </w:r>
    </w:p>
    <w:p w14:paraId="3FEAB8BE" w14:textId="77777777" w:rsidR="00CF0FF3" w:rsidRDefault="00CF0FF3" w:rsidP="00CF0FF3">
      <w:pPr>
        <w:ind w:firstLine="720"/>
        <w:jc w:val="both"/>
        <w:rPr>
          <w:szCs w:val="24"/>
          <w:lang w:val="bg-BG"/>
        </w:rPr>
      </w:pPr>
      <w:r w:rsidRPr="008A6068">
        <w:rPr>
          <w:b/>
          <w:szCs w:val="24"/>
          <w:lang w:val="bg-BG"/>
        </w:rPr>
        <w:lastRenderedPageBreak/>
        <w:t>5</w:t>
      </w:r>
      <w:r>
        <w:rPr>
          <w:b/>
          <w:szCs w:val="24"/>
          <w:lang w:val="bg-BG"/>
        </w:rPr>
        <w:t>.1</w:t>
      </w:r>
      <w:r w:rsidRPr="008A6068">
        <w:rPr>
          <w:b/>
          <w:szCs w:val="24"/>
          <w:lang w:val="bg-BG"/>
        </w:rPr>
        <w:t xml:space="preserve"> </w:t>
      </w:r>
      <w:r w:rsidRPr="008A0C5C">
        <w:rPr>
          <w:b/>
          <w:szCs w:val="24"/>
          <w:lang w:val="bg-BG"/>
        </w:rPr>
        <w:t>Форми за оценяване</w:t>
      </w:r>
      <w:r>
        <w:rPr>
          <w:szCs w:val="24"/>
          <w:lang w:val="bg-BG"/>
        </w:rPr>
        <w:t xml:space="preserve"> </w:t>
      </w:r>
    </w:p>
    <w:p w14:paraId="7C48F7FC" w14:textId="77777777" w:rsidR="00232C6F" w:rsidRDefault="00CF0FF3" w:rsidP="00232C6F">
      <w:pPr>
        <w:ind w:firstLine="720"/>
        <w:jc w:val="both"/>
        <w:rPr>
          <w:color w:val="000000"/>
        </w:rPr>
      </w:pPr>
      <w:r>
        <w:rPr>
          <w:szCs w:val="24"/>
          <w:lang w:val="bg-BG"/>
        </w:rPr>
        <w:t xml:space="preserve">Постигането на поставената цел на обучението по учебната дисциплина се контролира чрез текуща оценка, </w:t>
      </w:r>
      <w:proofErr w:type="spellStart"/>
      <w:r w:rsidR="00232C6F">
        <w:rPr>
          <w:color w:val="000000"/>
        </w:rPr>
        <w:t>която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се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формира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от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три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съставки</w:t>
      </w:r>
      <w:proofErr w:type="spellEnd"/>
      <w:r w:rsidR="00232C6F">
        <w:rPr>
          <w:color w:val="000000"/>
        </w:rPr>
        <w:t xml:space="preserve">: </w:t>
      </w:r>
      <w:proofErr w:type="spellStart"/>
      <w:r w:rsidR="00232C6F">
        <w:rPr>
          <w:color w:val="000000"/>
        </w:rPr>
        <w:t>дв</w:t>
      </w:r>
      <w:proofErr w:type="spellEnd"/>
      <w:r w:rsidR="00232C6F">
        <w:rPr>
          <w:color w:val="000000"/>
          <w:lang w:val="en-US"/>
        </w:rPr>
        <w:t>a</w:t>
      </w:r>
      <w:r w:rsidR="00232C6F" w:rsidRPr="003368A6">
        <w:rPr>
          <w:color w:val="000000"/>
          <w:lang w:val="ru-RU"/>
        </w:rPr>
        <w:t xml:space="preserve"> </w:t>
      </w:r>
      <w:proofErr w:type="spellStart"/>
      <w:r w:rsidR="00232C6F">
        <w:rPr>
          <w:color w:val="000000"/>
        </w:rPr>
        <w:t>теста</w:t>
      </w:r>
      <w:proofErr w:type="spellEnd"/>
      <w:r w:rsidR="00232C6F">
        <w:rPr>
          <w:color w:val="000000"/>
        </w:rPr>
        <w:t xml:space="preserve"> /</w:t>
      </w:r>
      <w:proofErr w:type="spellStart"/>
      <w:r w:rsidR="00232C6F">
        <w:rPr>
          <w:color w:val="000000"/>
        </w:rPr>
        <w:t>контролни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работи</w:t>
      </w:r>
      <w:proofErr w:type="spellEnd"/>
      <w:r w:rsidR="00232C6F">
        <w:rPr>
          <w:color w:val="000000"/>
        </w:rPr>
        <w:t xml:space="preserve">/ с </w:t>
      </w:r>
      <w:proofErr w:type="spellStart"/>
      <w:r w:rsidR="00232C6F">
        <w:rPr>
          <w:color w:val="000000"/>
        </w:rPr>
        <w:t>коефициент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на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тежест</w:t>
      </w:r>
      <w:proofErr w:type="spellEnd"/>
      <w:r w:rsidR="00232C6F">
        <w:rPr>
          <w:color w:val="000000"/>
        </w:rPr>
        <w:t xml:space="preserve"> 0,5 и 0,3 и </w:t>
      </w:r>
      <w:proofErr w:type="spellStart"/>
      <w:r w:rsidR="00232C6F">
        <w:rPr>
          <w:color w:val="000000"/>
        </w:rPr>
        <w:t>оценката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от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индивидуалната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работа</w:t>
      </w:r>
      <w:proofErr w:type="spellEnd"/>
      <w:r w:rsidR="00232C6F">
        <w:rPr>
          <w:color w:val="000000"/>
        </w:rPr>
        <w:t xml:space="preserve"> в </w:t>
      </w:r>
      <w:proofErr w:type="spellStart"/>
      <w:r w:rsidR="00232C6F">
        <w:rPr>
          <w:color w:val="000000"/>
        </w:rPr>
        <w:t>дискусиите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на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семинарните</w:t>
      </w:r>
      <w:proofErr w:type="spellEnd"/>
      <w:r w:rsidR="00232C6F">
        <w:rPr>
          <w:color w:val="000000"/>
        </w:rPr>
        <w:t xml:space="preserve"> </w:t>
      </w:r>
      <w:proofErr w:type="spellStart"/>
      <w:r w:rsidR="00232C6F">
        <w:rPr>
          <w:color w:val="000000"/>
        </w:rPr>
        <w:t>упражнения</w:t>
      </w:r>
      <w:proofErr w:type="spellEnd"/>
      <w:r w:rsidR="00232C6F">
        <w:rPr>
          <w:color w:val="000000"/>
        </w:rPr>
        <w:t xml:space="preserve"> с 0,2.</w:t>
      </w:r>
    </w:p>
    <w:p w14:paraId="165E6FD7" w14:textId="427C106B" w:rsidR="00232C6F" w:rsidRDefault="00232C6F" w:rsidP="00232C6F">
      <w:pPr>
        <w:tabs>
          <w:tab w:val="left" w:pos="709"/>
        </w:tabs>
        <w:jc w:val="both"/>
        <w:rPr>
          <w:color w:val="000000"/>
        </w:rPr>
      </w:pPr>
      <w:r>
        <w:rPr>
          <w:b/>
          <w:color w:val="000000"/>
        </w:rPr>
        <w:tab/>
      </w:r>
      <w:proofErr w:type="spellStart"/>
      <w:proofErr w:type="gramStart"/>
      <w:r>
        <w:rPr>
          <w:color w:val="000000"/>
        </w:rPr>
        <w:t>Двата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теста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контролни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работи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проверяват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възможностите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интерпретира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проблемите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съ</w:t>
      </w:r>
      <w:proofErr w:type="spellEnd"/>
      <w:r w:rsidR="00CD00B9">
        <w:rPr>
          <w:color w:val="000000"/>
          <w:lang w:val="bg-BG"/>
        </w:rPr>
        <w:t>о</w:t>
      </w:r>
      <w:proofErr w:type="spellStart"/>
      <w:r>
        <w:rPr>
          <w:color w:val="000000"/>
        </w:rPr>
        <w:t>бразно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изучените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теории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концепции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Провеждат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средата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семестъра</w:t>
      </w:r>
      <w:proofErr w:type="spellEnd"/>
      <w:r>
        <w:rPr>
          <w:color w:val="000000"/>
        </w:rPr>
        <w:t xml:space="preserve"> и в </w:t>
      </w:r>
      <w:proofErr w:type="spellStart"/>
      <w:r>
        <w:rPr>
          <w:color w:val="000000"/>
        </w:rPr>
        <w:t>края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семестъра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обхващат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материала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лекциите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семинарните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упражнения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Изпълняват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се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течение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bg-BG"/>
        </w:rPr>
        <w:t xml:space="preserve">един астрономически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</w:p>
    <w:p w14:paraId="3FF55728" w14:textId="77777777" w:rsidR="00232C6F" w:rsidRDefault="00232C6F" w:rsidP="00232C6F">
      <w:pPr>
        <w:pStyle w:val="BodyTextIndent"/>
        <w:rPr>
          <w:sz w:val="10"/>
        </w:rPr>
      </w:pPr>
    </w:p>
    <w:p w14:paraId="421D8162" w14:textId="7BC0A6E3" w:rsidR="00232C6F" w:rsidRDefault="00232C6F" w:rsidP="00232C6F">
      <w:pPr>
        <w:pStyle w:val="BodyTextIndent"/>
      </w:pPr>
      <w:r>
        <w:t xml:space="preserve">Тестът съдържа затворени, полуотворени и отворени въпроси, както и малки казуси, изискващи писмен отговор до 10 реда. </w:t>
      </w:r>
    </w:p>
    <w:p w14:paraId="2ABE1E20" w14:textId="14441B35" w:rsidR="00CF0FF3" w:rsidRDefault="00CF0FF3" w:rsidP="00CF0FF3">
      <w:pPr>
        <w:ind w:firstLine="720"/>
        <w:jc w:val="both"/>
        <w:rPr>
          <w:szCs w:val="24"/>
          <w:lang w:val="bg-BG"/>
        </w:rPr>
      </w:pPr>
    </w:p>
    <w:p w14:paraId="5BEA0BFB" w14:textId="77777777" w:rsidR="00CF0FF3" w:rsidRPr="008A6068" w:rsidRDefault="00CF0FF3" w:rsidP="00CF0FF3">
      <w:pPr>
        <w:spacing w:before="120"/>
        <w:ind w:firstLine="720"/>
        <w:jc w:val="both"/>
        <w:rPr>
          <w:szCs w:val="24"/>
          <w:lang w:val="bg-BG"/>
        </w:rPr>
      </w:pPr>
      <w:r>
        <w:rPr>
          <w:b/>
          <w:szCs w:val="24"/>
          <w:lang w:val="bg-BG"/>
        </w:rPr>
        <w:t xml:space="preserve">5.2 </w:t>
      </w:r>
      <w:r w:rsidRPr="008A0C5C">
        <w:rPr>
          <w:b/>
          <w:szCs w:val="24"/>
          <w:lang w:val="bg-BG"/>
        </w:rPr>
        <w:t>Стандарти за оценяване</w:t>
      </w:r>
    </w:p>
    <w:p w14:paraId="3CDA7772" w14:textId="001026AF" w:rsidR="00CF0FF3" w:rsidRPr="00EC737F" w:rsidRDefault="00CF0FF3" w:rsidP="00CF0FF3">
      <w:pPr>
        <w:ind w:firstLine="720"/>
        <w:jc w:val="both"/>
        <w:rPr>
          <w:szCs w:val="24"/>
          <w:lang w:val="bg-BG"/>
        </w:rPr>
      </w:pPr>
      <w:r w:rsidRPr="00EC737F">
        <w:rPr>
          <w:b/>
          <w:szCs w:val="24"/>
          <w:lang w:val="bg-BG"/>
        </w:rPr>
        <w:t>Отличен (6)</w:t>
      </w:r>
      <w:r w:rsidRPr="008A6068">
        <w:rPr>
          <w:szCs w:val="24"/>
          <w:lang w:val="bg-BG"/>
        </w:rPr>
        <w:t xml:space="preserve"> –</w:t>
      </w:r>
      <w:r>
        <w:rPr>
          <w:szCs w:val="24"/>
          <w:lang w:val="bg-BG"/>
        </w:rPr>
        <w:t xml:space="preserve"> </w:t>
      </w:r>
      <w:r w:rsidR="00232C6F" w:rsidRPr="00232C6F">
        <w:rPr>
          <w:szCs w:val="24"/>
          <w:lang w:val="bg-BG"/>
        </w:rPr>
        <w:t>– за добро познаване на информационните източници, задълбочено овладени ключови и допълнителни знания и умения, осмислено и правилно разбиране на материята,  собствено мислене и аргументиране на тези.</w:t>
      </w:r>
    </w:p>
    <w:p w14:paraId="3F7C9F6F" w14:textId="77777777" w:rsidR="00232C6F" w:rsidRPr="00232C6F" w:rsidRDefault="00CF0FF3" w:rsidP="00232C6F">
      <w:pPr>
        <w:ind w:firstLine="720"/>
        <w:jc w:val="both"/>
        <w:rPr>
          <w:szCs w:val="24"/>
          <w:lang w:val="bg-BG"/>
        </w:rPr>
      </w:pPr>
      <w:r w:rsidRPr="000B4543">
        <w:rPr>
          <w:b/>
          <w:szCs w:val="24"/>
          <w:lang w:val="bg-BG"/>
        </w:rPr>
        <w:t>Мн. добър (5)</w:t>
      </w:r>
      <w:r w:rsidRPr="008A6068">
        <w:rPr>
          <w:szCs w:val="24"/>
          <w:lang w:val="bg-BG"/>
        </w:rPr>
        <w:t xml:space="preserve"> –</w:t>
      </w:r>
      <w:r>
        <w:rPr>
          <w:szCs w:val="24"/>
          <w:lang w:val="bg-BG"/>
        </w:rPr>
        <w:t xml:space="preserve"> </w:t>
      </w:r>
      <w:r w:rsidR="00232C6F" w:rsidRPr="00232C6F">
        <w:rPr>
          <w:szCs w:val="24"/>
          <w:lang w:val="bg-BG"/>
        </w:rPr>
        <w:t>а много добре овладени ключови и допълнителни знания, осмислено и правилно разбиране на материята, умения за прилагане на наученото при сложни проблеми.</w:t>
      </w:r>
    </w:p>
    <w:p w14:paraId="42318182" w14:textId="0DF7BEBC" w:rsidR="00CF0FF3" w:rsidRPr="008A6068" w:rsidRDefault="00CF0FF3" w:rsidP="00CF0FF3">
      <w:pPr>
        <w:ind w:firstLine="720"/>
        <w:jc w:val="both"/>
        <w:rPr>
          <w:szCs w:val="24"/>
          <w:lang w:val="bg-BG"/>
        </w:rPr>
      </w:pPr>
      <w:r w:rsidRPr="000B4543">
        <w:rPr>
          <w:b/>
          <w:szCs w:val="24"/>
          <w:lang w:val="bg-BG"/>
        </w:rPr>
        <w:t>Добър (4)</w:t>
      </w:r>
      <w:r>
        <w:rPr>
          <w:szCs w:val="24"/>
          <w:lang w:val="bg-BG"/>
        </w:rPr>
        <w:t xml:space="preserve"> – </w:t>
      </w:r>
      <w:r w:rsidR="00232C6F" w:rsidRPr="00232C6F">
        <w:rPr>
          <w:szCs w:val="24"/>
          <w:lang w:val="bg-BG"/>
        </w:rPr>
        <w:t>за овладени ключови и допълнителни знания за решаване на проблеми, но без да може да ги развие до самостоятелно мислене.</w:t>
      </w:r>
    </w:p>
    <w:p w14:paraId="31F1F789" w14:textId="77777777" w:rsidR="00232C6F" w:rsidRPr="00232C6F" w:rsidRDefault="00CF0FF3" w:rsidP="00232C6F">
      <w:pPr>
        <w:ind w:firstLine="720"/>
        <w:jc w:val="both"/>
        <w:rPr>
          <w:szCs w:val="24"/>
          <w:lang w:val="bg-BG"/>
        </w:rPr>
      </w:pPr>
      <w:r w:rsidRPr="000B4543">
        <w:rPr>
          <w:b/>
          <w:szCs w:val="24"/>
          <w:lang w:val="bg-BG"/>
        </w:rPr>
        <w:t>Среден (3)</w:t>
      </w:r>
      <w:r w:rsidRPr="008A6068">
        <w:rPr>
          <w:szCs w:val="24"/>
          <w:lang w:val="bg-BG"/>
        </w:rPr>
        <w:t xml:space="preserve"> – </w:t>
      </w:r>
      <w:r w:rsidR="00232C6F" w:rsidRPr="00232C6F">
        <w:rPr>
          <w:szCs w:val="24"/>
          <w:lang w:val="bg-BG"/>
        </w:rPr>
        <w:t>за усвоени ключови знания и решаване на елементарни проблеми от дисциплината.</w:t>
      </w:r>
    </w:p>
    <w:p w14:paraId="00422D93" w14:textId="6F2352F4" w:rsidR="00CF0FF3" w:rsidRPr="008A6068" w:rsidRDefault="00CF0FF3" w:rsidP="00CF0FF3">
      <w:pPr>
        <w:ind w:firstLine="720"/>
        <w:jc w:val="both"/>
        <w:rPr>
          <w:szCs w:val="24"/>
          <w:lang w:val="bg-BG"/>
        </w:rPr>
      </w:pPr>
    </w:p>
    <w:p w14:paraId="05DB0F9C" w14:textId="77777777" w:rsidR="00CF0FF3" w:rsidRPr="008215BE" w:rsidRDefault="00CF0FF3" w:rsidP="00CF0FF3">
      <w:pPr>
        <w:spacing w:before="120" w:after="120"/>
        <w:ind w:firstLine="720"/>
        <w:jc w:val="both"/>
        <w:rPr>
          <w:b/>
          <w:szCs w:val="24"/>
          <w:lang w:val="bg-BG"/>
        </w:rPr>
      </w:pPr>
      <w:r>
        <w:rPr>
          <w:b/>
          <w:szCs w:val="24"/>
          <w:lang w:val="bg-BG"/>
        </w:rPr>
        <w:t>5.3</w:t>
      </w:r>
      <w:r w:rsidRPr="008215BE">
        <w:rPr>
          <w:b/>
          <w:szCs w:val="24"/>
          <w:lang w:val="bg-BG"/>
        </w:rPr>
        <w:t xml:space="preserve"> </w:t>
      </w:r>
      <w:r w:rsidRPr="008A0C5C">
        <w:rPr>
          <w:b/>
          <w:szCs w:val="24"/>
          <w:lang w:val="bg-BG"/>
        </w:rPr>
        <w:t>Формиране на крайната оценка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"/>
        <w:gridCol w:w="3969"/>
        <w:gridCol w:w="1595"/>
        <w:gridCol w:w="1595"/>
        <w:gridCol w:w="2065"/>
      </w:tblGrid>
      <w:tr w:rsidR="00CF0FF3" w:rsidRPr="008A6068" w14:paraId="3779C1F8" w14:textId="77777777" w:rsidTr="00F71CAB">
        <w:trPr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297C9" w14:textId="77777777" w:rsidR="00CF0FF3" w:rsidRPr="008A6068" w:rsidRDefault="00CF0FF3" w:rsidP="00F71CAB">
            <w:pPr>
              <w:snapToGrid w:val="0"/>
              <w:jc w:val="both"/>
              <w:rPr>
                <w:b/>
                <w:szCs w:val="24"/>
                <w:lang w:val="bg-BG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B5C023" w14:textId="77777777" w:rsidR="00CF0FF3" w:rsidRPr="008A6068" w:rsidRDefault="00CF0FF3" w:rsidP="00F71CAB">
            <w:pPr>
              <w:snapToGrid w:val="0"/>
              <w:jc w:val="both"/>
              <w:rPr>
                <w:b/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Компонент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8E8AA" w14:textId="77777777" w:rsidR="00CF0FF3" w:rsidRPr="008A6068" w:rsidRDefault="00CF0FF3" w:rsidP="00F71CAB">
            <w:pPr>
              <w:snapToGrid w:val="0"/>
              <w:jc w:val="center"/>
              <w:rPr>
                <w:b/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Коефициент на тежест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229574" w14:textId="77777777" w:rsidR="00CF0FF3" w:rsidRPr="008A6068" w:rsidRDefault="00CF0FF3" w:rsidP="00F71CAB">
            <w:pPr>
              <w:snapToGrid w:val="0"/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 xml:space="preserve">Пример </w:t>
            </w:r>
            <w:r w:rsidRPr="008A6068">
              <w:rPr>
                <w:b/>
                <w:szCs w:val="24"/>
                <w:lang w:val="bg-BG"/>
              </w:rPr>
              <w:t>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58DC" w14:textId="77777777" w:rsidR="00CF0FF3" w:rsidRPr="008A6068" w:rsidRDefault="00CF0FF3" w:rsidP="00F71CAB">
            <w:pPr>
              <w:snapToGrid w:val="0"/>
              <w:jc w:val="center"/>
              <w:rPr>
                <w:b/>
                <w:szCs w:val="24"/>
                <w:lang w:val="bg-BG"/>
              </w:rPr>
            </w:pPr>
            <w:r>
              <w:rPr>
                <w:b/>
                <w:szCs w:val="24"/>
                <w:lang w:val="bg-BG"/>
              </w:rPr>
              <w:t xml:space="preserve">Пример </w:t>
            </w:r>
            <w:r w:rsidRPr="008A6068">
              <w:rPr>
                <w:b/>
                <w:szCs w:val="24"/>
                <w:lang w:val="bg-BG"/>
              </w:rPr>
              <w:t xml:space="preserve"> 2</w:t>
            </w:r>
          </w:p>
        </w:tc>
      </w:tr>
      <w:tr w:rsidR="00232C6F" w:rsidRPr="008A6068" w14:paraId="40871C3A" w14:textId="77777777" w:rsidTr="00F71CAB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</w:tcPr>
          <w:p w14:paraId="55131CF6" w14:textId="77777777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  <w:r w:rsidRPr="008A6068">
              <w:rPr>
                <w:szCs w:val="24"/>
                <w:lang w:val="bg-BG"/>
              </w:rPr>
              <w:t>1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</w:tcPr>
          <w:p w14:paraId="594AE959" w14:textId="362B8CEC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  <w:proofErr w:type="spellStart"/>
            <w:r>
              <w:t>Тест</w:t>
            </w:r>
            <w:proofErr w:type="spellEnd"/>
            <w:r>
              <w:t xml:space="preserve"> 1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29E6EF53" w14:textId="265D7155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>0,50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1B77FD86" w14:textId="268BE92B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 xml:space="preserve">6 </w:t>
            </w:r>
            <w:r>
              <w:rPr>
                <w:position w:val="-4"/>
              </w:rPr>
              <w:object w:dxaOrig="180" w:dyaOrig="200" w14:anchorId="69D18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10.1pt" o:ole="" fillcolor="window">
                  <v:imagedata r:id="rId12" o:title=""/>
                </v:shape>
                <o:OLEObject Type="Embed" ProgID="Equation.3" ShapeID="_x0000_i1025" DrawAspect="Content" ObjectID="_1694937311" r:id="rId13"/>
              </w:object>
            </w:r>
            <w:r>
              <w:t xml:space="preserve"> 0,5= 2,4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C443" w14:textId="339A969E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 xml:space="preserve">4 </w:t>
            </w:r>
            <w:r>
              <w:rPr>
                <w:position w:val="-4"/>
              </w:rPr>
              <w:object w:dxaOrig="180" w:dyaOrig="200" w14:anchorId="607CECF0">
                <v:shape id="_x0000_i1026" type="#_x0000_t75" style="width:9.15pt;height:10.1pt" o:ole="" fillcolor="window">
                  <v:imagedata r:id="rId12" o:title=""/>
                </v:shape>
                <o:OLEObject Type="Embed" ProgID="Equation.3" ShapeID="_x0000_i1026" DrawAspect="Content" ObjectID="_1694937312" r:id="rId14"/>
              </w:object>
            </w:r>
            <w:r>
              <w:t xml:space="preserve"> 0,5 = 2,0 </w:t>
            </w:r>
          </w:p>
        </w:tc>
      </w:tr>
      <w:tr w:rsidR="00232C6F" w:rsidRPr="008A6068" w14:paraId="478000CE" w14:textId="77777777" w:rsidTr="00F71CAB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</w:tcPr>
          <w:p w14:paraId="1A52A767" w14:textId="77777777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  <w:r w:rsidRPr="008A6068">
              <w:rPr>
                <w:szCs w:val="24"/>
                <w:lang w:val="bg-BG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</w:tcPr>
          <w:p w14:paraId="6FECD516" w14:textId="3FC9FD18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  <w:proofErr w:type="spellStart"/>
            <w:r>
              <w:t>Тест</w:t>
            </w:r>
            <w:proofErr w:type="spellEnd"/>
            <w:r>
              <w:t xml:space="preserve">  2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6BB78F72" w14:textId="4C9106A9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>0,30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7C06FC53" w14:textId="72B9645F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>4 х 0,3= 1,2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FC5B" w14:textId="4D4C8EB1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>3 х 0,3 = 0,9</w:t>
            </w:r>
          </w:p>
        </w:tc>
      </w:tr>
      <w:tr w:rsidR="00232C6F" w:rsidRPr="008A6068" w14:paraId="294E95E6" w14:textId="77777777" w:rsidTr="00F71CAB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</w:tcPr>
          <w:p w14:paraId="14ABBF32" w14:textId="77777777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  <w:r w:rsidRPr="008A6068">
              <w:rPr>
                <w:szCs w:val="24"/>
                <w:lang w:val="bg-BG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</w:tcPr>
          <w:p w14:paraId="1BD2AB45" w14:textId="42FF66DF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  <w:proofErr w:type="spellStart"/>
            <w:r>
              <w:t>Индивидуална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семинарни</w:t>
            </w:r>
            <w:proofErr w:type="spellEnd"/>
            <w:r>
              <w:t xml:space="preserve"> </w:t>
            </w:r>
            <w:proofErr w:type="spellStart"/>
            <w:r>
              <w:t>упражнения</w:t>
            </w:r>
            <w:proofErr w:type="spellEnd"/>
            <w:r>
              <w:t xml:space="preserve"> 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7C014231" w14:textId="0D0AF1A6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>0,20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5755409E" w14:textId="2B8391B4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 xml:space="preserve">3 </w:t>
            </w:r>
            <w:r>
              <w:rPr>
                <w:position w:val="-4"/>
              </w:rPr>
              <w:object w:dxaOrig="180" w:dyaOrig="200" w14:anchorId="77E51C82">
                <v:shape id="_x0000_i1027" type="#_x0000_t75" style="width:9.15pt;height:10.1pt" o:ole="" fillcolor="window">
                  <v:imagedata r:id="rId15" o:title=""/>
                </v:shape>
                <o:OLEObject Type="Embed" ProgID="Equation.3" ShapeID="_x0000_i1027" DrawAspect="Content" ObjectID="_1694937313" r:id="rId16"/>
              </w:object>
            </w:r>
            <w:r>
              <w:t xml:space="preserve"> 0,2 = 0,6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E01C" w14:textId="582023D1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t xml:space="preserve">5 </w:t>
            </w:r>
            <w:r>
              <w:rPr>
                <w:position w:val="-4"/>
              </w:rPr>
              <w:object w:dxaOrig="180" w:dyaOrig="200" w14:anchorId="71795E36">
                <v:shape id="_x0000_i1028" type="#_x0000_t75" style="width:9.15pt;height:10.1pt" o:ole="" fillcolor="window">
                  <v:imagedata r:id="rId12" o:title=""/>
                </v:shape>
                <o:OLEObject Type="Embed" ProgID="Equation.3" ShapeID="_x0000_i1028" DrawAspect="Content" ObjectID="_1694937314" r:id="rId17"/>
              </w:object>
            </w:r>
            <w:r>
              <w:t xml:space="preserve"> 0,2 = 1,0</w:t>
            </w:r>
          </w:p>
        </w:tc>
      </w:tr>
      <w:tr w:rsidR="00232C6F" w:rsidRPr="008A6068" w14:paraId="40E920B1" w14:textId="77777777" w:rsidTr="00F71CAB">
        <w:trPr>
          <w:jc w:val="center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</w:tcBorders>
          </w:tcPr>
          <w:p w14:paraId="46D9589E" w14:textId="77777777" w:rsidR="00232C6F" w:rsidRPr="008A6068" w:rsidRDefault="00232C6F" w:rsidP="00F71CAB">
            <w:pPr>
              <w:snapToGrid w:val="0"/>
              <w:jc w:val="both"/>
              <w:rPr>
                <w:szCs w:val="24"/>
                <w:lang w:val="bg-BG"/>
              </w:rPr>
            </w:pP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</w:tcPr>
          <w:p w14:paraId="1B298ADB" w14:textId="77777777" w:rsidR="00232C6F" w:rsidRPr="008A6068" w:rsidRDefault="00232C6F" w:rsidP="00F71CAB">
            <w:pPr>
              <w:snapToGrid w:val="0"/>
              <w:jc w:val="right"/>
              <w:rPr>
                <w:b/>
                <w:szCs w:val="24"/>
                <w:lang w:val="bg-BG"/>
              </w:rPr>
            </w:pPr>
            <w:r w:rsidRPr="008A6068">
              <w:rPr>
                <w:b/>
                <w:szCs w:val="24"/>
                <w:lang w:val="bg-BG"/>
              </w:rPr>
              <w:t>Крайна оценка: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23C0A4CA" w14:textId="77777777" w:rsidR="00232C6F" w:rsidRPr="008A6068" w:rsidRDefault="00232C6F" w:rsidP="00F71CAB">
            <w:pPr>
              <w:snapToGrid w:val="0"/>
              <w:jc w:val="center"/>
              <w:rPr>
                <w:i/>
                <w:szCs w:val="24"/>
                <w:lang w:val="bg-BG"/>
              </w:rPr>
            </w:pP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</w:tcPr>
          <w:p w14:paraId="307E99D3" w14:textId="12BFCA58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position w:val="-4"/>
              </w:rPr>
              <w:object w:dxaOrig="220" w:dyaOrig="240" w14:anchorId="640AFFD6">
                <v:shape id="_x0000_i1029" type="#_x0000_t75" style="width:11pt;height:11.9pt" o:ole="" fillcolor="window">
                  <v:imagedata r:id="rId18" o:title=""/>
                </v:shape>
                <o:OLEObject Type="Embed" ProgID="Equation.3" ShapeID="_x0000_i1029" DrawAspect="Content" ObjectID="_1694937315" r:id="rId19"/>
              </w:object>
            </w:r>
            <w:r>
              <w:t xml:space="preserve">= 4,2 </w:t>
            </w:r>
            <w:r>
              <w:rPr>
                <w:position w:val="-4"/>
              </w:rPr>
              <w:object w:dxaOrig="200" w:dyaOrig="200" w14:anchorId="150598B3">
                <v:shape id="_x0000_i1030" type="#_x0000_t75" style="width:10.1pt;height:10.1pt" o:ole="" fillcolor="window">
                  <v:imagedata r:id="rId20" o:title=""/>
                </v:shape>
                <o:OLEObject Type="Embed" ProgID="Equation.3" ShapeID="_x0000_i1030" DrawAspect="Content" ObjectID="_1694937316" r:id="rId21"/>
              </w:object>
            </w:r>
            <w:r>
              <w:t>4,00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EF39" w14:textId="1A2D3C29" w:rsidR="00232C6F" w:rsidRPr="008A6068" w:rsidRDefault="00232C6F" w:rsidP="00F71CAB">
            <w:pPr>
              <w:snapToGrid w:val="0"/>
              <w:jc w:val="center"/>
              <w:rPr>
                <w:szCs w:val="24"/>
                <w:lang w:val="bg-BG"/>
              </w:rPr>
            </w:pPr>
            <w:r>
              <w:rPr>
                <w:position w:val="-4"/>
              </w:rPr>
              <w:object w:dxaOrig="220" w:dyaOrig="240" w14:anchorId="62C2581A">
                <v:shape id="_x0000_i1031" type="#_x0000_t75" style="width:11pt;height:11.9pt" o:ole="" fillcolor="window">
                  <v:imagedata r:id="rId22" o:title=""/>
                </v:shape>
                <o:OLEObject Type="Embed" ProgID="Equation.3" ShapeID="_x0000_i1031" DrawAspect="Content" ObjectID="_1694937317" r:id="rId23"/>
              </w:object>
            </w:r>
            <w:r>
              <w:t xml:space="preserve">= </w:t>
            </w:r>
            <w:r>
              <w:rPr>
                <w:lang w:val="ru-RU"/>
              </w:rPr>
              <w:t>3,9</w:t>
            </w:r>
            <w:r>
              <w:rPr>
                <w:position w:val="-4"/>
              </w:rPr>
              <w:object w:dxaOrig="200" w:dyaOrig="200" w14:anchorId="54BAB7E2">
                <v:shape id="_x0000_i1032" type="#_x0000_t75" style="width:10.1pt;height:10.1pt" o:ole="" fillcolor="window">
                  <v:imagedata r:id="rId24" o:title=""/>
                </v:shape>
                <o:OLEObject Type="Embed" ProgID="Equation.3" ShapeID="_x0000_i1032" DrawAspect="Content" ObjectID="_1694937318" r:id="rId25"/>
              </w:object>
            </w:r>
            <w:r>
              <w:t>4,00</w:t>
            </w:r>
          </w:p>
        </w:tc>
      </w:tr>
    </w:tbl>
    <w:p w14:paraId="4A980EFA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</w:p>
    <w:p w14:paraId="46835D25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</w:p>
    <w:p w14:paraId="3899237E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b/>
          <w:szCs w:val="24"/>
          <w:lang w:val="ru-RU"/>
        </w:rPr>
        <w:t>СЪСТАВИЛ:</w:t>
      </w:r>
      <w:r>
        <w:rPr>
          <w:szCs w:val="24"/>
          <w:lang w:val="ru-RU"/>
        </w:rPr>
        <w:t>………………………</w:t>
      </w:r>
    </w:p>
    <w:p w14:paraId="65F36473" w14:textId="3D90FD96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(</w:t>
      </w:r>
      <w:r w:rsidR="00232C6F" w:rsidRPr="00232C6F">
        <w:rPr>
          <w:szCs w:val="24"/>
          <w:lang w:val="bg-BG"/>
        </w:rPr>
        <w:t>доц. д-р Ирина Георгиева</w:t>
      </w:r>
      <w:r>
        <w:rPr>
          <w:szCs w:val="24"/>
          <w:lang w:val="ru-RU"/>
        </w:rPr>
        <w:t>)</w:t>
      </w:r>
    </w:p>
    <w:p w14:paraId="45617B26" w14:textId="1852B5AB" w:rsidR="00CF0FF3" w:rsidRDefault="00CF0FF3" w:rsidP="00CF0FF3">
      <w:pPr>
        <w:pStyle w:val="Heading4"/>
        <w:numPr>
          <w:ilvl w:val="0"/>
          <w:numId w:val="0"/>
        </w:numPr>
        <w:tabs>
          <w:tab w:val="left" w:pos="708"/>
        </w:tabs>
        <w:ind w:firstLine="7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Програмата е обсъдена и приета от Катедрения съвет на Катедра </w:t>
      </w:r>
      <w:r w:rsidR="00232C6F">
        <w:rPr>
          <w:b w:val="0"/>
          <w:sz w:val="24"/>
          <w:szCs w:val="24"/>
        </w:rPr>
        <w:t xml:space="preserve">„Правни и хуманитарни науки“ </w:t>
      </w:r>
      <w:r>
        <w:rPr>
          <w:b w:val="0"/>
          <w:sz w:val="24"/>
          <w:szCs w:val="24"/>
        </w:rPr>
        <w:t>(Протокол №</w:t>
      </w:r>
      <w:r w:rsidR="00B05835">
        <w:rPr>
          <w:b w:val="0"/>
          <w:sz w:val="24"/>
          <w:szCs w:val="24"/>
        </w:rPr>
        <w:t xml:space="preserve">      </w:t>
      </w:r>
      <w:r>
        <w:rPr>
          <w:b w:val="0"/>
          <w:sz w:val="24"/>
          <w:szCs w:val="24"/>
        </w:rPr>
        <w:t>/</w:t>
      </w:r>
      <w:r w:rsidR="00B05835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).</w:t>
      </w:r>
    </w:p>
    <w:p w14:paraId="47BE45CF" w14:textId="77777777" w:rsidR="00CF0FF3" w:rsidRDefault="00CF0FF3" w:rsidP="00CF0FF3">
      <w:pPr>
        <w:rPr>
          <w:lang w:eastAsia="en-US"/>
        </w:rPr>
      </w:pPr>
    </w:p>
    <w:p w14:paraId="6988EA57" w14:textId="77777777" w:rsidR="00CF0FF3" w:rsidRDefault="00CF0FF3" w:rsidP="00CF0FF3">
      <w:pPr>
        <w:spacing w:before="120"/>
        <w:ind w:left="2880" w:firstLine="720"/>
        <w:jc w:val="both"/>
        <w:rPr>
          <w:szCs w:val="24"/>
          <w:lang w:val="ru-RU"/>
        </w:rPr>
      </w:pPr>
      <w:r>
        <w:rPr>
          <w:b/>
          <w:szCs w:val="24"/>
          <w:lang w:val="ru-RU"/>
        </w:rPr>
        <w:t>РЪКОВОДИТЕЛ НА КАТЕДРА</w:t>
      </w:r>
      <w:r>
        <w:rPr>
          <w:szCs w:val="24"/>
          <w:lang w:val="ru-RU"/>
        </w:rPr>
        <w:t>: ………………………</w:t>
      </w:r>
    </w:p>
    <w:p w14:paraId="44930B22" w14:textId="169472EE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 xml:space="preserve">    (</w:t>
      </w:r>
      <w:r w:rsidR="00232C6F" w:rsidRPr="00232C6F">
        <w:rPr>
          <w:szCs w:val="24"/>
          <w:lang w:val="bg-BG"/>
        </w:rPr>
        <w:t>доц. д-р Ралица Димитрова</w:t>
      </w:r>
      <w:r>
        <w:rPr>
          <w:szCs w:val="24"/>
          <w:lang w:val="ru-RU"/>
        </w:rPr>
        <w:t>)</w:t>
      </w:r>
    </w:p>
    <w:p w14:paraId="581EF709" w14:textId="77777777" w:rsidR="00CF0FF3" w:rsidRDefault="00CF0FF3" w:rsidP="00CF0FF3">
      <w:pPr>
        <w:pStyle w:val="BodyTextIndent"/>
        <w:jc w:val="right"/>
        <w:rPr>
          <w:szCs w:val="24"/>
        </w:rPr>
      </w:pPr>
    </w:p>
    <w:p w14:paraId="36F7EC63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  <w:proofErr w:type="spellStart"/>
      <w:proofErr w:type="gramStart"/>
      <w:r>
        <w:t>Учебната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е </w:t>
      </w:r>
      <w:proofErr w:type="spellStart"/>
      <w:r>
        <w:t>приета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СФ</w:t>
      </w:r>
      <w:proofErr w:type="spellEnd"/>
      <w:r>
        <w:t xml:space="preserve"> (</w:t>
      </w:r>
      <w:proofErr w:type="spellStart"/>
      <w:r>
        <w:t>Протокол</w:t>
      </w:r>
      <w:proofErr w:type="spellEnd"/>
      <w:r>
        <w:t xml:space="preserve"> № ……...../............................).</w:t>
      </w:r>
      <w:proofErr w:type="gramEnd"/>
    </w:p>
    <w:p w14:paraId="60345CD1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</w:p>
    <w:p w14:paraId="53D9A95F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</w:p>
    <w:p w14:paraId="60438D7B" w14:textId="77777777" w:rsidR="00CF0FF3" w:rsidRDefault="00CF0FF3" w:rsidP="00CF0FF3">
      <w:pPr>
        <w:spacing w:before="120"/>
        <w:ind w:firstLine="720"/>
        <w:jc w:val="both"/>
        <w:rPr>
          <w:szCs w:val="24"/>
          <w:lang w:val="ru-RU"/>
        </w:rPr>
      </w:pPr>
    </w:p>
    <w:p w14:paraId="11DCFEB1" w14:textId="77777777" w:rsidR="00B807AB" w:rsidRDefault="00B807AB"/>
    <w:sectPr w:rsidR="00B807AB" w:rsidSect="00061866">
      <w:footerReference w:type="default" r:id="rId26"/>
      <w:headerReference w:type="first" r:id="rId27"/>
      <w:footnotePr>
        <w:pos w:val="beneathText"/>
      </w:footnotePr>
      <w:pgSz w:w="11905" w:h="16837"/>
      <w:pgMar w:top="842" w:right="851" w:bottom="851" w:left="1134" w:header="851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EB1BA" w14:textId="77777777" w:rsidR="00AB7BFB" w:rsidRDefault="00AB7BFB">
      <w:r>
        <w:separator/>
      </w:r>
    </w:p>
  </w:endnote>
  <w:endnote w:type="continuationSeparator" w:id="0">
    <w:p w14:paraId="7D2C4078" w14:textId="77777777" w:rsidR="00AB7BFB" w:rsidRDefault="00AB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5B94A" w14:textId="19190393" w:rsidR="008A0C5C" w:rsidRDefault="00CF0FF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979E13" wp14:editId="79C86D6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635" t="635" r="8890" b="5715"/>
              <wp:wrapSquare wrapText="largest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8D079" w14:textId="7A77D64E" w:rsidR="008A0C5C" w:rsidRDefault="00CF0FF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B5F37">
                            <w:rPr>
                              <w:rStyle w:val="PageNumber"/>
                              <w:noProof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.05pt;width:6pt;height:13.7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SviAIAABoFAAAOAAAAZHJzL2Uyb0RvYy54bWysVG1v2yAQ/j5p/wHxPbWdukls1anaZJkm&#10;dS9Sux9ADI7RMDAgsbtp/30HxGmzadI0zR/wAcfDc3fPcX0zdAIdmLFcyQpnFylGTNaKcrmr8OfH&#10;zWSBkXVEUiKUZBV+YhbfLF+/uu51yaaqVYIygwBE2rLXFW6d02WS2LplHbEXSjMJm40yHXEwNbuE&#10;GtIDeieSaZrOkl4Zqo2qmbWwuo6beBnwm4bV7mPTWOaQqDBwc2E0Ydz6MVlek3JniG55faRB/oFF&#10;R7iES09Qa+II2hv+G1THa6OsatxFrbpENQ2vWYgBosnSX6J5aIlmIRZIjtWnNNn/B1t/OHwyiNMK&#10;X2IkSQclemSDQ3dqQJc+O722JTg9aHBzAyxDlUOkVt+r+otFUq1aInfs1hjVt4xQYJf5k8mLoxHH&#10;epBt/15RuIbsnQpAQ2M6nzpIBgJ0qNLTqTKeSg2L8xkUG6MadrJ5PptehQtIOZ7Vxrq3THXIGxU2&#10;UPeATQ731nkupBxd/FVWCU43XIgwMbvtShh0IKCRTfjiWaFbEleDTgDDRteAd4YhpEeSymPG6+IK&#10;8AcCfs9HEgTxvcimeXo3LSab2WI+yTf51aSYp4tJmhV3xSzNi3y9+eEZZHnZckqZvOeSjeLM8r8r&#10;/rFNoqyCPFFf4eIKUheC/mMG0vAd83sWZMcd9KrgXYUXJydS+pq/kRTCJqUjXEQ7OacfUgY5GP8h&#10;K0EhXhRRHm7YDoDiZbNV9Am0YhQUE+oODwwYrTLfMOqhWStsv+6JYRiJdxL05jt7NMxobEeDyBqO&#10;VthhFM2Viy/AXhu+awE5KlqqW9Bkw4NgnlkAZT+BBgzkj4+F7/CX8+D1/KQtfwIAAP//AwBQSwME&#10;FAAGAAgAAAAhAD3JEpvXAAAAAwEAAA8AAABkcnMvZG93bnJldi54bWxMj8FuwjAQRO+V+AdrkbgV&#10;hyABTeMgStVeq6aVuC7xEkeJ11FsIP37Oqf2ODurmTf5frSduNHgG8cKVssEBHHldMO1gu+vt8cd&#10;CB+QNXaOScEPedgXs4ccM+3u/Em3MtQihrDPUIEJoc+k9JUhi37peuLoXdxgMUQ51FIPeI/htpNp&#10;kmykxYZjg8GejoaqtrxaBeuPdHvy7+XrsT/RU7vzL+2FjVKL+Xh4BhFoDH/PMOFHdCgi09ldWXvR&#10;KYhDwnQVk5dGdVaQbjcgi1z+Zy9+AQAA//8DAFBLAQItABQABgAIAAAAIQC2gziS/gAAAOEBAAAT&#10;AAAAAAAAAAAAAAAAAAAAAABbQ29udGVudF9UeXBlc10ueG1sUEsBAi0AFAAGAAgAAAAhADj9If/W&#10;AAAAlAEAAAsAAAAAAAAAAAAAAAAALwEAAF9yZWxzLy5yZWxzUEsBAi0AFAAGAAgAAAAhAC6mtK+I&#10;AgAAGgUAAA4AAAAAAAAAAAAAAAAALgIAAGRycy9lMm9Eb2MueG1sUEsBAi0AFAAGAAgAAAAhAD3J&#10;EpvXAAAAAwEAAA8AAAAAAAAAAAAAAAAA4gQAAGRycy9kb3ducmV2LnhtbFBLBQYAAAAABAAEAPMA&#10;AADmBQAAAAA=&#10;" stroked="f">
              <v:fill opacity="0"/>
              <v:textbox inset="0,0,0,0">
                <w:txbxContent>
                  <w:p w14:paraId="2A58D079" w14:textId="7A77D64E" w:rsidR="008A0C5C" w:rsidRDefault="00CF0FF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B5F37">
                      <w:rPr>
                        <w:rStyle w:val="PageNumber"/>
                        <w:noProof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2A278" w14:textId="77777777" w:rsidR="00AB7BFB" w:rsidRDefault="00AB7BFB">
      <w:r>
        <w:separator/>
      </w:r>
    </w:p>
  </w:footnote>
  <w:footnote w:type="continuationSeparator" w:id="0">
    <w:p w14:paraId="3FDF2500" w14:textId="77777777" w:rsidR="00AB7BFB" w:rsidRDefault="00AB7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C4C74" w14:textId="77777777" w:rsidR="00DC6F17" w:rsidRDefault="00CF0FF3" w:rsidP="00DC6F17">
    <w:pPr>
      <w:pStyle w:val="Header"/>
      <w:rPr>
        <w:b/>
        <w:szCs w:val="24"/>
        <w:lang w:val="bg-BG"/>
      </w:rPr>
    </w:pPr>
    <w:r>
      <w:rPr>
        <w:noProof/>
        <w:lang w:val="bg-BG" w:eastAsia="bg-BG"/>
      </w:rPr>
      <w:drawing>
        <wp:anchor distT="0" distB="0" distL="114935" distR="114935" simplePos="0" relativeHeight="251661312" behindDoc="1" locked="0" layoutInCell="1" allowOverlap="1" wp14:anchorId="4597F214" wp14:editId="7824ACE2">
          <wp:simplePos x="0" y="0"/>
          <wp:positionH relativeFrom="column">
            <wp:posOffset>25400</wp:posOffset>
          </wp:positionH>
          <wp:positionV relativeFrom="paragraph">
            <wp:posOffset>-5080</wp:posOffset>
          </wp:positionV>
          <wp:extent cx="513715" cy="497840"/>
          <wp:effectExtent l="0" t="0" r="635" b="0"/>
          <wp:wrapTight wrapText="bothSides">
            <wp:wrapPolygon edited="0">
              <wp:start x="0" y="0"/>
              <wp:lineTo x="0" y="20663"/>
              <wp:lineTo x="20826" y="20663"/>
              <wp:lineTo x="2082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978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6F17">
      <w:rPr>
        <w:b/>
        <w:szCs w:val="24"/>
        <w:lang w:val="bg-BG"/>
      </w:rPr>
      <w:t xml:space="preserve">                          </w:t>
    </w:r>
    <w:r w:rsidRPr="00BB6A03">
      <w:rPr>
        <w:b/>
        <w:szCs w:val="24"/>
        <w:lang w:val="bg-BG"/>
      </w:rPr>
      <w:t>Т</w:t>
    </w:r>
    <w:r w:rsidR="00DC6F17">
      <w:rPr>
        <w:b/>
        <w:szCs w:val="24"/>
        <w:lang w:val="bg-BG"/>
      </w:rPr>
      <w:t xml:space="preserve">ЕХНИЧЕСКИ УНИВЕРСИТЕТ – СОФИЯ  </w:t>
    </w:r>
  </w:p>
  <w:p w14:paraId="0715220B" w14:textId="1843439F" w:rsidR="008A0C5C" w:rsidRPr="00DC6F17" w:rsidRDefault="00DC6F17" w:rsidP="00DC6F17">
    <w:pPr>
      <w:pStyle w:val="Header"/>
      <w:rPr>
        <w:b/>
        <w:szCs w:val="24"/>
        <w:lang w:val="bg-BG"/>
      </w:rPr>
    </w:pPr>
    <w:r>
      <w:rPr>
        <w:b/>
        <w:szCs w:val="24"/>
        <w:lang w:val="bg-BG"/>
      </w:rPr>
      <w:t xml:space="preserve">                                    </w:t>
    </w:r>
    <w:r w:rsidR="00CF0FF3" w:rsidRPr="008A0C5C">
      <w:rPr>
        <w:b/>
        <w:lang w:val="ru-RU"/>
      </w:rPr>
      <w:t>СТОПАНСКИ ФАКУЛТЕТ</w:t>
    </w:r>
  </w:p>
  <w:p w14:paraId="50C7B725" w14:textId="77777777" w:rsidR="008A0C5C" w:rsidRDefault="00CF0FF3" w:rsidP="00CE3B9F">
    <w:pPr>
      <w:spacing w:after="120"/>
      <w:jc w:val="center"/>
      <w:rPr>
        <w:sz w:val="20"/>
        <w:lang w:val="bg-BG"/>
      </w:rPr>
    </w:pPr>
    <w:r>
      <w:rPr>
        <w:sz w:val="20"/>
        <w:lang w:val="bg-BG"/>
      </w:rPr>
      <w:t xml:space="preserve">               </w:t>
    </w:r>
  </w:p>
  <w:p w14:paraId="18C9D44B" w14:textId="70E9B79D" w:rsidR="008A0C5C" w:rsidRDefault="00CF0FF3">
    <w:pPr>
      <w:pStyle w:val="Header"/>
      <w:rPr>
        <w:sz w:val="20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2EC56D" wp14:editId="16345691">
              <wp:simplePos x="0" y="0"/>
              <wp:positionH relativeFrom="column">
                <wp:posOffset>-26035</wp:posOffset>
              </wp:positionH>
              <wp:positionV relativeFrom="paragraph">
                <wp:posOffset>24130</wp:posOffset>
              </wp:positionV>
              <wp:extent cx="6532245" cy="0"/>
              <wp:effectExtent l="21590" t="24130" r="27940" b="2349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2245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28736B1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.9pt" to="512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cI1wEAAJMDAAAOAAAAZHJzL2Uyb0RvYy54bWysU01v2zAMvQ/YfxB0X+ykaxAYcXpI1126&#10;LUC6H8BIsi1MEgVJjZ1/P0r52LrdhvkgSOTjI/lIrx8ma9hRhajRtXw+qzlTTqDUrm/595enDyvO&#10;YgInwaBTLT+pyB8279+tR9+oBQ5opAqMSFxsRt/yISXfVFUUg7IQZ+iVI2eHwUKiZ+grGWAkdmuq&#10;RV0vqxGD9AGFipGsj2cn3xT+rlMifeu6qBIzLafaUjlDOQ/5rDZraPoAftDiUgb8QxUWtKOkN6pH&#10;SMBeg/6LymoRMGKXZgJthV2nhSo9UDfz+o9u9gN4VXohcaK/yRT/H634etwFpiXNjjMHlka0TwF0&#10;PyS2RedIQAxsnnUafWwIvnW7kDsVk9v7ZxQ/InO4HcD1qtT7cvJEUiKqNyH5ET1lO4xfUBIGXhMW&#10;0aYu2ExJcrCpzOZ0m42aEhNkXN7fLRYf7zkTV18FzTXQh5g+K7QsX1putMuyQQPH55iodIJeIdns&#10;8EkbU0ZvHBtbfreaL+sSEdFomb0ZF0N/2JrAjpC3p3xZCGJ7A7M60Q4bbVu+uoGgGRTIT06WNAm0&#10;Od8p2LhMrsp2Xuq7anNW+YDytAs5U7bT5EvOy5bm1fr9XVC//qXNTwAAAP//AwBQSwMEFAAGAAgA&#10;AAAhALxV7mDeAAAABwEAAA8AAABkcnMvZG93bnJldi54bWxMj09Lw0AQxe+C32EZwYu0m/6hlJhN&#10;UVEUQaFR8TrNjklodjZkt2n89k696PHNe7z3m2wzulYN1IfGs4HZNAFFXHrbcGXg/e1hsgYVIrLF&#10;1jMZ+KYAm/z8LMPU+iNvaShipaSEQ4oG6hi7VOtQ1uQwTH1HLN6X7x1GkX2lbY9HKXetnifJSjts&#10;WBZq7OiupnJfHJyBbj34D/v8dLW/j0Xz8nr7WSy2j8ZcXow316AijfEvDCd8QYdcmHb+wDao1sBk&#10;OZOkgYU8cLKT+XIFavd70Hmm//PnPwAAAP//AwBQSwECLQAUAAYACAAAACEAtoM4kv4AAADhAQAA&#10;EwAAAAAAAAAAAAAAAAAAAAAAW0NvbnRlbnRfVHlwZXNdLnhtbFBLAQItABQABgAIAAAAIQA4/SH/&#10;1gAAAJQBAAALAAAAAAAAAAAAAAAAAC8BAABfcmVscy8ucmVsc1BLAQItABQABgAIAAAAIQDfd/cI&#10;1wEAAJMDAAAOAAAAAAAAAAAAAAAAAC4CAABkcnMvZTJvRG9jLnhtbFBLAQItABQABgAIAAAAIQC8&#10;Ve5g3gAAAAcBAAAPAAAAAAAAAAAAAAAAADEEAABkcnMvZG93bnJldi54bWxQSwUGAAAAAAQABADz&#10;AAAAPAUAAAAA&#10;" strokeweight="1.0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1046B11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00000009"/>
    <w:multiLevelType w:val="multilevel"/>
    <w:tmpl w:val="662653D4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87C1549"/>
    <w:multiLevelType w:val="hybridMultilevel"/>
    <w:tmpl w:val="4D3C4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07D9C"/>
    <w:multiLevelType w:val="hybridMultilevel"/>
    <w:tmpl w:val="4D3C4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F3"/>
    <w:rsid w:val="0009636F"/>
    <w:rsid w:val="001B5F37"/>
    <w:rsid w:val="001F5B0D"/>
    <w:rsid w:val="00232C6F"/>
    <w:rsid w:val="003120A4"/>
    <w:rsid w:val="00380BE4"/>
    <w:rsid w:val="00424F80"/>
    <w:rsid w:val="00482C8D"/>
    <w:rsid w:val="00500410"/>
    <w:rsid w:val="005018D3"/>
    <w:rsid w:val="005536A1"/>
    <w:rsid w:val="00635736"/>
    <w:rsid w:val="006D098C"/>
    <w:rsid w:val="007C7E6B"/>
    <w:rsid w:val="007F2ACC"/>
    <w:rsid w:val="00886C7E"/>
    <w:rsid w:val="00911E5B"/>
    <w:rsid w:val="009E3D2D"/>
    <w:rsid w:val="00A8749F"/>
    <w:rsid w:val="00A9398B"/>
    <w:rsid w:val="00AB7BFB"/>
    <w:rsid w:val="00B05835"/>
    <w:rsid w:val="00B807AB"/>
    <w:rsid w:val="00C5222A"/>
    <w:rsid w:val="00C85A30"/>
    <w:rsid w:val="00CD00B9"/>
    <w:rsid w:val="00CF0FF3"/>
    <w:rsid w:val="00DB0108"/>
    <w:rsid w:val="00DB6594"/>
    <w:rsid w:val="00DC6F17"/>
    <w:rsid w:val="00DD3290"/>
    <w:rsid w:val="00DF6EDD"/>
    <w:rsid w:val="00E027A1"/>
    <w:rsid w:val="00E03C6C"/>
    <w:rsid w:val="00E82773"/>
    <w:rsid w:val="00F9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3D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CF0FF3"/>
    <w:pPr>
      <w:keepNext/>
      <w:numPr>
        <w:ilvl w:val="3"/>
        <w:numId w:val="1"/>
      </w:numPr>
      <w:spacing w:before="120" w:after="120"/>
      <w:ind w:left="720"/>
      <w:outlineLvl w:val="3"/>
    </w:pPr>
    <w:rPr>
      <w:b/>
      <w:sz w:val="18"/>
      <w:lang w:val="bg-BG"/>
    </w:rPr>
  </w:style>
  <w:style w:type="paragraph" w:styleId="Heading5">
    <w:name w:val="heading 5"/>
    <w:basedOn w:val="Normal"/>
    <w:next w:val="Normal"/>
    <w:link w:val="Heading5Char"/>
    <w:qFormat/>
    <w:rsid w:val="00CF0FF3"/>
    <w:pPr>
      <w:keepNext/>
      <w:numPr>
        <w:ilvl w:val="4"/>
        <w:numId w:val="1"/>
      </w:numPr>
      <w:ind w:right="-862"/>
      <w:jc w:val="center"/>
      <w:outlineLvl w:val="4"/>
    </w:pPr>
    <w:rPr>
      <w:b/>
      <w:sz w:val="32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F0FF3"/>
    <w:rPr>
      <w:rFonts w:ascii="Times New Roman" w:eastAsia="Times New Roman" w:hAnsi="Times New Roman" w:cs="Times New Roman"/>
      <w:b/>
      <w:sz w:val="18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CF0FF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styleId="PageNumber">
    <w:name w:val="page number"/>
    <w:basedOn w:val="DefaultParagraphFont"/>
    <w:rsid w:val="00CF0FF3"/>
  </w:style>
  <w:style w:type="character" w:styleId="HTMLTypewriter">
    <w:name w:val="HTML Typewriter"/>
    <w:rsid w:val="00CF0FF3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CF0FF3"/>
    <w:pPr>
      <w:ind w:firstLine="720"/>
      <w:jc w:val="both"/>
    </w:pPr>
    <w:rPr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CF0FF3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Header">
    <w:name w:val="header"/>
    <w:basedOn w:val="Normal"/>
    <w:link w:val="HeaderChar"/>
    <w:rsid w:val="00CF0F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F0FF3"/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Footer">
    <w:name w:val="footer"/>
    <w:basedOn w:val="Normal"/>
    <w:link w:val="FooterChar"/>
    <w:rsid w:val="00CF0F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F0FF3"/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PlainText">
    <w:name w:val="Plain Text"/>
    <w:basedOn w:val="Normal"/>
    <w:link w:val="PlainTextChar"/>
    <w:rsid w:val="006D098C"/>
    <w:pPr>
      <w:suppressAutoHyphens w:val="0"/>
    </w:pPr>
    <w:rPr>
      <w:rFonts w:ascii="Courier New" w:hAnsi="Courier New"/>
      <w:sz w:val="20"/>
      <w:lang w:eastAsia="bg-BG"/>
    </w:rPr>
  </w:style>
  <w:style w:type="character" w:customStyle="1" w:styleId="PlainTextChar">
    <w:name w:val="Plain Text Char"/>
    <w:basedOn w:val="DefaultParagraphFont"/>
    <w:link w:val="PlainText"/>
    <w:rsid w:val="006D098C"/>
    <w:rPr>
      <w:rFonts w:ascii="Courier New" w:eastAsia="Times New Roman" w:hAnsi="Courier New" w:cs="Times New Roman"/>
      <w:sz w:val="20"/>
      <w:szCs w:val="20"/>
      <w:lang w:val="en-AU" w:eastAsia="bg-BG"/>
    </w:rPr>
  </w:style>
  <w:style w:type="paragraph" w:styleId="ListParagraph">
    <w:name w:val="List Paragraph"/>
    <w:basedOn w:val="Normal"/>
    <w:uiPriority w:val="34"/>
    <w:qFormat/>
    <w:rsid w:val="00F95B7D"/>
    <w:pPr>
      <w:ind w:left="720"/>
      <w:contextualSpacing/>
    </w:pPr>
  </w:style>
  <w:style w:type="character" w:styleId="Hyperlink">
    <w:name w:val="Hyperlink"/>
    <w:basedOn w:val="DefaultParagraphFont"/>
    <w:unhideWhenUsed/>
    <w:rsid w:val="00C85A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CF0FF3"/>
    <w:pPr>
      <w:keepNext/>
      <w:numPr>
        <w:ilvl w:val="3"/>
        <w:numId w:val="1"/>
      </w:numPr>
      <w:spacing w:before="120" w:after="120"/>
      <w:ind w:left="720"/>
      <w:outlineLvl w:val="3"/>
    </w:pPr>
    <w:rPr>
      <w:b/>
      <w:sz w:val="18"/>
      <w:lang w:val="bg-BG"/>
    </w:rPr>
  </w:style>
  <w:style w:type="paragraph" w:styleId="Heading5">
    <w:name w:val="heading 5"/>
    <w:basedOn w:val="Normal"/>
    <w:next w:val="Normal"/>
    <w:link w:val="Heading5Char"/>
    <w:qFormat/>
    <w:rsid w:val="00CF0FF3"/>
    <w:pPr>
      <w:keepNext/>
      <w:numPr>
        <w:ilvl w:val="4"/>
        <w:numId w:val="1"/>
      </w:numPr>
      <w:ind w:right="-862"/>
      <w:jc w:val="center"/>
      <w:outlineLvl w:val="4"/>
    </w:pPr>
    <w:rPr>
      <w:b/>
      <w:sz w:val="32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F0FF3"/>
    <w:rPr>
      <w:rFonts w:ascii="Times New Roman" w:eastAsia="Times New Roman" w:hAnsi="Times New Roman" w:cs="Times New Roman"/>
      <w:b/>
      <w:sz w:val="18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CF0FF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styleId="PageNumber">
    <w:name w:val="page number"/>
    <w:basedOn w:val="DefaultParagraphFont"/>
    <w:rsid w:val="00CF0FF3"/>
  </w:style>
  <w:style w:type="character" w:styleId="HTMLTypewriter">
    <w:name w:val="HTML Typewriter"/>
    <w:rsid w:val="00CF0FF3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CF0FF3"/>
    <w:pPr>
      <w:ind w:firstLine="720"/>
      <w:jc w:val="both"/>
    </w:pPr>
    <w:rPr>
      <w:lang w:val="ru-RU"/>
    </w:rPr>
  </w:style>
  <w:style w:type="character" w:customStyle="1" w:styleId="BodyTextIndentChar">
    <w:name w:val="Body Text Indent Char"/>
    <w:basedOn w:val="DefaultParagraphFont"/>
    <w:link w:val="BodyTextIndent"/>
    <w:rsid w:val="00CF0FF3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Header">
    <w:name w:val="header"/>
    <w:basedOn w:val="Normal"/>
    <w:link w:val="HeaderChar"/>
    <w:rsid w:val="00CF0F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F0FF3"/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Footer">
    <w:name w:val="footer"/>
    <w:basedOn w:val="Normal"/>
    <w:link w:val="FooterChar"/>
    <w:rsid w:val="00CF0F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F0FF3"/>
    <w:rPr>
      <w:rFonts w:ascii="Times New Roman" w:eastAsia="Times New Roman" w:hAnsi="Times New Roman" w:cs="Times New Roman"/>
      <w:sz w:val="24"/>
      <w:szCs w:val="20"/>
      <w:lang w:val="en-AU" w:eastAsia="ar-SA"/>
    </w:rPr>
  </w:style>
  <w:style w:type="paragraph" w:styleId="PlainText">
    <w:name w:val="Plain Text"/>
    <w:basedOn w:val="Normal"/>
    <w:link w:val="PlainTextChar"/>
    <w:rsid w:val="006D098C"/>
    <w:pPr>
      <w:suppressAutoHyphens w:val="0"/>
    </w:pPr>
    <w:rPr>
      <w:rFonts w:ascii="Courier New" w:hAnsi="Courier New"/>
      <w:sz w:val="20"/>
      <w:lang w:eastAsia="bg-BG"/>
    </w:rPr>
  </w:style>
  <w:style w:type="character" w:customStyle="1" w:styleId="PlainTextChar">
    <w:name w:val="Plain Text Char"/>
    <w:basedOn w:val="DefaultParagraphFont"/>
    <w:link w:val="PlainText"/>
    <w:rsid w:val="006D098C"/>
    <w:rPr>
      <w:rFonts w:ascii="Courier New" w:eastAsia="Times New Roman" w:hAnsi="Courier New" w:cs="Times New Roman"/>
      <w:sz w:val="20"/>
      <w:szCs w:val="20"/>
      <w:lang w:val="en-AU" w:eastAsia="bg-BG"/>
    </w:rPr>
  </w:style>
  <w:style w:type="paragraph" w:styleId="ListParagraph">
    <w:name w:val="List Paragraph"/>
    <w:basedOn w:val="Normal"/>
    <w:uiPriority w:val="34"/>
    <w:qFormat/>
    <w:rsid w:val="00F95B7D"/>
    <w:pPr>
      <w:ind w:left="720"/>
      <w:contextualSpacing/>
    </w:pPr>
  </w:style>
  <w:style w:type="character" w:styleId="Hyperlink">
    <w:name w:val="Hyperlink"/>
    <w:basedOn w:val="DefaultParagraphFont"/>
    <w:unhideWhenUsed/>
    <w:rsid w:val="00C85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inic@yaahoo.co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3.w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4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ulture-building.com" TargetMode="External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hyperlink" Target="http://www.communityatwork.com" TargetMode="Externa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://www.psihologia.net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5.wmf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Orlin Marinov</dc:creator>
  <cp:lastModifiedBy>IGeorgieva</cp:lastModifiedBy>
  <cp:revision>2</cp:revision>
  <dcterms:created xsi:type="dcterms:W3CDTF">2021-10-05T08:08:00Z</dcterms:created>
  <dcterms:modified xsi:type="dcterms:W3CDTF">2021-10-05T08:08:00Z</dcterms:modified>
</cp:coreProperties>
</file>