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61" w:rsidRPr="00AB6261" w:rsidRDefault="00AB6261" w:rsidP="0024171E">
      <w:pPr>
        <w:jc w:val="both"/>
        <w:rPr>
          <w:b/>
          <w:caps/>
          <w:sz w:val="24"/>
          <w:szCs w:val="24"/>
        </w:rPr>
      </w:pPr>
      <w:r w:rsidRPr="00AB6261">
        <w:rPr>
          <w:b/>
          <w:caps/>
          <w:sz w:val="24"/>
          <w:szCs w:val="24"/>
        </w:rPr>
        <w:t>Задача 1</w:t>
      </w:r>
    </w:p>
    <w:p w:rsidR="009B2DD8" w:rsidRPr="002C2CCD" w:rsidRDefault="002E7B45" w:rsidP="0024171E">
      <w:pPr>
        <w:jc w:val="both"/>
        <w:rPr>
          <w:b/>
          <w:sz w:val="24"/>
          <w:szCs w:val="24"/>
        </w:rPr>
      </w:pPr>
      <w:r w:rsidRPr="002C2CCD">
        <w:rPr>
          <w:b/>
          <w:sz w:val="24"/>
          <w:szCs w:val="24"/>
        </w:rPr>
        <w:t>Систематизирайте основните характеристики на погасителните планове на кредити. Някой от изброените са характерни и за двата вида погасителни планове.</w:t>
      </w:r>
    </w:p>
    <w:tbl>
      <w:tblPr>
        <w:tblStyle w:val="TableGrid"/>
        <w:tblW w:w="0" w:type="auto"/>
        <w:tblInd w:w="346" w:type="dxa"/>
        <w:tblLook w:val="04A0" w:firstRow="1" w:lastRow="0" w:firstColumn="1" w:lastColumn="0" w:noHBand="0" w:noVBand="1"/>
      </w:tblPr>
      <w:tblGrid>
        <w:gridCol w:w="4111"/>
        <w:gridCol w:w="4247"/>
      </w:tblGrid>
      <w:tr w:rsidR="0024171E" w:rsidRPr="002C2CCD" w:rsidTr="002C2CCD">
        <w:tc>
          <w:tcPr>
            <w:tcW w:w="4111" w:type="dxa"/>
          </w:tcPr>
          <w:p w:rsidR="0024171E" w:rsidRPr="002C2CCD" w:rsidRDefault="0024171E" w:rsidP="002C2CCD">
            <w:pPr>
              <w:jc w:val="center"/>
              <w:rPr>
                <w:b/>
                <w:sz w:val="24"/>
                <w:szCs w:val="24"/>
              </w:rPr>
            </w:pPr>
            <w:r w:rsidRPr="002C2CCD">
              <w:rPr>
                <w:b/>
                <w:sz w:val="24"/>
                <w:szCs w:val="24"/>
              </w:rPr>
              <w:t>Заеми с еднакви погашения</w:t>
            </w:r>
            <w:r w:rsidR="002C2CCD">
              <w:rPr>
                <w:b/>
                <w:sz w:val="24"/>
                <w:szCs w:val="24"/>
              </w:rPr>
              <w:t xml:space="preserve"> (Рати)</w:t>
            </w:r>
          </w:p>
        </w:tc>
        <w:tc>
          <w:tcPr>
            <w:tcW w:w="4247" w:type="dxa"/>
          </w:tcPr>
          <w:p w:rsidR="0024171E" w:rsidRPr="002C2CCD" w:rsidRDefault="0024171E" w:rsidP="00AB6261">
            <w:pPr>
              <w:jc w:val="center"/>
              <w:rPr>
                <w:b/>
                <w:sz w:val="24"/>
                <w:szCs w:val="24"/>
              </w:rPr>
            </w:pPr>
            <w:r w:rsidRPr="002C2CCD">
              <w:rPr>
                <w:b/>
                <w:sz w:val="24"/>
                <w:szCs w:val="24"/>
              </w:rPr>
              <w:t>Заеми с еднакви</w:t>
            </w:r>
            <w:r w:rsidR="00AB6261">
              <w:rPr>
                <w:b/>
                <w:sz w:val="24"/>
                <w:szCs w:val="24"/>
              </w:rPr>
              <w:t xml:space="preserve"> вноски</w:t>
            </w:r>
            <w:r w:rsidRPr="002C2CCD">
              <w:rPr>
                <w:b/>
                <w:sz w:val="24"/>
                <w:szCs w:val="24"/>
              </w:rPr>
              <w:t xml:space="preserve"> </w:t>
            </w:r>
            <w:r w:rsidR="00AB6261">
              <w:rPr>
                <w:b/>
                <w:sz w:val="24"/>
                <w:szCs w:val="24"/>
              </w:rPr>
              <w:t>(</w:t>
            </w:r>
            <w:r w:rsidRPr="002C2CCD">
              <w:rPr>
                <w:b/>
                <w:sz w:val="24"/>
                <w:szCs w:val="24"/>
              </w:rPr>
              <w:t>анюитети</w:t>
            </w:r>
            <w:r w:rsidR="00AB6261">
              <w:rPr>
                <w:b/>
                <w:sz w:val="24"/>
                <w:szCs w:val="24"/>
              </w:rPr>
              <w:t>)</w:t>
            </w:r>
          </w:p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Default="0024171E" w:rsidP="009F5D58"/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Pr="002E7B45" w:rsidRDefault="0024171E" w:rsidP="002E7B45">
            <w:pPr>
              <w:rPr>
                <w:highlight w:val="yellow"/>
              </w:rPr>
            </w:pPr>
          </w:p>
        </w:tc>
        <w:tc>
          <w:tcPr>
            <w:tcW w:w="4247" w:type="dxa"/>
          </w:tcPr>
          <w:p w:rsidR="0024171E" w:rsidRDefault="0024171E" w:rsidP="009F5D58"/>
        </w:tc>
      </w:tr>
      <w:tr w:rsidR="0024171E" w:rsidTr="002C2CCD">
        <w:tc>
          <w:tcPr>
            <w:tcW w:w="4111" w:type="dxa"/>
          </w:tcPr>
          <w:p w:rsidR="0024171E" w:rsidRPr="002E7B45" w:rsidRDefault="0024171E" w:rsidP="002E7B45">
            <w:pPr>
              <w:rPr>
                <w:highlight w:val="yellow"/>
              </w:rPr>
            </w:pPr>
          </w:p>
        </w:tc>
        <w:tc>
          <w:tcPr>
            <w:tcW w:w="4247" w:type="dxa"/>
          </w:tcPr>
          <w:p w:rsidR="0024171E" w:rsidRPr="00527D76" w:rsidRDefault="0024171E" w:rsidP="009F5D58">
            <w:pPr>
              <w:rPr>
                <w:highlight w:val="yellow"/>
              </w:rPr>
            </w:pPr>
          </w:p>
        </w:tc>
      </w:tr>
      <w:tr w:rsidR="0024171E" w:rsidTr="002C2CCD">
        <w:tc>
          <w:tcPr>
            <w:tcW w:w="4111" w:type="dxa"/>
          </w:tcPr>
          <w:p w:rsidR="0024171E" w:rsidRPr="002E7B45" w:rsidRDefault="0024171E" w:rsidP="002E7B45">
            <w:pPr>
              <w:rPr>
                <w:highlight w:val="yellow"/>
              </w:rPr>
            </w:pPr>
          </w:p>
        </w:tc>
        <w:tc>
          <w:tcPr>
            <w:tcW w:w="4247" w:type="dxa"/>
          </w:tcPr>
          <w:p w:rsidR="0024171E" w:rsidRPr="00527D76" w:rsidRDefault="0024171E" w:rsidP="009F5D58">
            <w:pPr>
              <w:rPr>
                <w:highlight w:val="yellow"/>
              </w:rPr>
            </w:pPr>
          </w:p>
        </w:tc>
      </w:tr>
      <w:tr w:rsidR="0024171E" w:rsidTr="002C2CCD">
        <w:tc>
          <w:tcPr>
            <w:tcW w:w="4111" w:type="dxa"/>
          </w:tcPr>
          <w:p w:rsidR="0024171E" w:rsidRPr="002E7B45" w:rsidRDefault="0024171E" w:rsidP="002E7B45">
            <w:pPr>
              <w:rPr>
                <w:highlight w:val="yellow"/>
              </w:rPr>
            </w:pPr>
          </w:p>
        </w:tc>
        <w:tc>
          <w:tcPr>
            <w:tcW w:w="4247" w:type="dxa"/>
          </w:tcPr>
          <w:p w:rsidR="0024171E" w:rsidRDefault="0024171E" w:rsidP="002E7B45"/>
        </w:tc>
      </w:tr>
      <w:tr w:rsidR="0024171E" w:rsidTr="002C2CCD">
        <w:tc>
          <w:tcPr>
            <w:tcW w:w="4111" w:type="dxa"/>
          </w:tcPr>
          <w:p w:rsidR="0024171E" w:rsidRDefault="0024171E" w:rsidP="002E7B45"/>
        </w:tc>
        <w:tc>
          <w:tcPr>
            <w:tcW w:w="4247" w:type="dxa"/>
          </w:tcPr>
          <w:p w:rsidR="0024171E" w:rsidRDefault="0024171E" w:rsidP="002E7B45">
            <w:pPr>
              <w:ind w:left="284"/>
            </w:pPr>
          </w:p>
        </w:tc>
      </w:tr>
    </w:tbl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bookmarkStart w:id="0" w:name="_GoBack"/>
      <w:bookmarkEnd w:id="0"/>
      <w:r w:rsidRPr="002C2CCD">
        <w:rPr>
          <w:b/>
        </w:rPr>
        <w:t>Размерът на погашението при всяко плащане е еднакъв;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Анюитетът за всяка година от договорения срок се получава като към погашението за всеки период се прибави полагащата се лихва;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Основата за изчисляване на лихвите е остатъка от заема;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Базата на която се изчислява лихвата за първия период е сумата на заема;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База, на която се изчислява лихвата за всяка следваща година (без първата) от срока на заема е остатъкът от предходната година намален с размера на погашението;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Остатъкът от заема намалява с всеки следващ лихвен период;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 xml:space="preserve">Лихвата за всеки следващ период намалява. 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Дебиторът изплаща в края на все</w:t>
      </w:r>
      <w:r w:rsidR="002B03F4">
        <w:rPr>
          <w:b/>
        </w:rPr>
        <w:t>ки лихвен период по-малка сума (</w:t>
      </w:r>
      <w:r w:rsidRPr="002C2CCD">
        <w:rPr>
          <w:b/>
        </w:rPr>
        <w:t>Анюитетът намалява за всеки следващ период</w:t>
      </w:r>
      <w:r w:rsidR="002B03F4">
        <w:rPr>
          <w:b/>
        </w:rPr>
        <w:t>)</w:t>
      </w:r>
      <w:r w:rsidRPr="002C2CCD">
        <w:rPr>
          <w:b/>
        </w:rPr>
        <w:t>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Сборът на всички погашения трябва да е равен на сумата на заема;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Последното погашение е равно на последния остатък в началото на лихвения период;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 xml:space="preserve">Дебиторът изплаща в края на всеки лихвен период една и съща сума. </w:t>
      </w:r>
    </w:p>
    <w:p w:rsidR="00B321E6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Лихвата е най-голяма в първата година от заема;</w:t>
      </w:r>
    </w:p>
    <w:p w:rsidR="002E7B45" w:rsidRPr="002C2CCD" w:rsidRDefault="002E7B45" w:rsidP="002C2CCD">
      <w:pPr>
        <w:pStyle w:val="ListParagraph"/>
        <w:numPr>
          <w:ilvl w:val="0"/>
          <w:numId w:val="3"/>
        </w:numPr>
        <w:jc w:val="both"/>
        <w:rPr>
          <w:b/>
        </w:rPr>
      </w:pPr>
      <w:r w:rsidRPr="002C2CCD">
        <w:rPr>
          <w:b/>
        </w:rPr>
        <w:t>Размерът на погашението всяка следваща година нараства.</w:t>
      </w:r>
    </w:p>
    <w:sectPr w:rsidR="002E7B45" w:rsidRPr="002C2CCD" w:rsidSect="00A3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8D0"/>
    <w:multiLevelType w:val="hybridMultilevel"/>
    <w:tmpl w:val="771270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7E6E"/>
    <w:multiLevelType w:val="hybridMultilevel"/>
    <w:tmpl w:val="7A163204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C451387"/>
    <w:multiLevelType w:val="hybridMultilevel"/>
    <w:tmpl w:val="443C06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45"/>
    <w:rsid w:val="0024171E"/>
    <w:rsid w:val="002B03F4"/>
    <w:rsid w:val="002C2CCD"/>
    <w:rsid w:val="002E7B45"/>
    <w:rsid w:val="006B41EE"/>
    <w:rsid w:val="009B2DD8"/>
    <w:rsid w:val="00A374F5"/>
    <w:rsid w:val="00AB6261"/>
    <w:rsid w:val="00B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7DEA"/>
  <w15:chartTrackingRefBased/>
  <w15:docId w15:val="{B556EEA5-B170-4F62-804C-EB000492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B45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11</cp:revision>
  <dcterms:created xsi:type="dcterms:W3CDTF">2019-12-03T09:49:00Z</dcterms:created>
  <dcterms:modified xsi:type="dcterms:W3CDTF">2019-12-03T13:16:00Z</dcterms:modified>
</cp:coreProperties>
</file>