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504.3333333333335"/>
        </w:tabs>
        <w:spacing w:line="36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문서번호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: 3W-인or아웃-년월일-문서순번</w:t>
      </w:r>
    </w:p>
    <w:p w:rsidR="00000000" w:rsidDel="00000000" w:rsidP="00000000" w:rsidRDefault="00000000" w:rsidRPr="00000000" w14:paraId="00000002">
      <w:pPr>
        <w:tabs>
          <w:tab w:val="left" w:leader="none" w:pos="1504.3333333333335"/>
        </w:tabs>
        <w:spacing w:line="36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시행일자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: 2026. 00. 00.</w:t>
      </w:r>
    </w:p>
    <w:p w:rsidR="00000000" w:rsidDel="00000000" w:rsidP="00000000" w:rsidRDefault="00000000" w:rsidRPr="00000000" w14:paraId="00000003">
      <w:pPr>
        <w:tabs>
          <w:tab w:val="left" w:leader="none" w:pos="1504.3333333333335"/>
        </w:tabs>
        <w:spacing w:line="36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수신</w:t>
      </w: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: ㅇㅇㅇㅇㅇㅇㅇㅇㅇㅇㅇㅇㅇ</w:t>
      </w:r>
    </w:p>
    <w:p w:rsidR="00000000" w:rsidDel="00000000" w:rsidP="00000000" w:rsidRDefault="00000000" w:rsidRPr="00000000" w14:paraId="00000004">
      <w:pPr>
        <w:tabs>
          <w:tab w:val="left" w:leader="none" w:pos="1504.3333333333335"/>
        </w:tabs>
        <w:spacing w:line="360" w:lineRule="auto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제목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 : ㅇㅇㅇㅇㅇㅇㅇㅇㅇㅇㅇㅇㅇ</w:t>
      </w:r>
    </w:p>
    <w:p w:rsidR="00000000" w:rsidDel="00000000" w:rsidP="00000000" w:rsidRDefault="00000000" w:rsidRPr="00000000" w14:paraId="00000005">
      <w:pPr>
        <w:tabs>
          <w:tab w:val="left" w:leader="none" w:pos="1504.3333333333335"/>
        </w:tabs>
        <w:spacing w:line="480" w:lineRule="auto"/>
        <w:rPr>
          <w:rFonts w:ascii="Nanum Gothic" w:cs="Nanum Gothic" w:eastAsia="Nanum Gothic" w:hAnsi="Nanum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1. 귀 사의 무궁한 발전을 기원합니다.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2. (주)쓰리더블유는 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3, 이에 (주)쓰리더블유는 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붙임: ㅇㅇㅇㅇㅇㅇㅇ 1부. 끝.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Nanum Gothic" w:cs="Nanum Gothic" w:eastAsia="Nanum Gothic" w:hAnsi="Nanum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276" w:lineRule="auto"/>
        <w:jc w:val="center"/>
        <w:rPr>
          <w:rFonts w:ascii="Nanum Gothic" w:cs="Nanum Gothic" w:eastAsia="Nanum Gothic" w:hAnsi="Nanum Gothic"/>
          <w:sz w:val="24"/>
          <w:szCs w:val="24"/>
        </w:rPr>
      </w:pPr>
      <w:bookmarkStart w:colFirst="0" w:colLast="0" w:name="_4ge5m0w0wl4d" w:id="0"/>
      <w:bookmarkEnd w:id="0"/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2026. 00. 00.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457200</wp:posOffset>
            </wp:positionV>
            <wp:extent cx="881063" cy="881063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5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063" cy="881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Style w:val="Heading2"/>
        <w:spacing w:line="276" w:lineRule="auto"/>
        <w:jc w:val="center"/>
        <w:rPr>
          <w:rFonts w:ascii="Nanum Gothic" w:cs="Nanum Gothic" w:eastAsia="Nanum Gothic" w:hAnsi="Nanum Gothic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440.0000000000002" w:top="1700.7874015748032" w:left="1440.0000000000002" w:right="1440.0000000000002" w:header="708" w:footer="708"/>
          <w:pgNumType w:start="0"/>
          <w:titlePg w:val="1"/>
        </w:sectPr>
      </w:pPr>
      <w:bookmarkStart w:colFirst="0" w:colLast="0" w:name="_pjlhycy3eoyx" w:id="1"/>
      <w:bookmarkEnd w:id="1"/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(주)쓰리더블유 대표이사 황인회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left"/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rFonts w:ascii="Nanum Gothic" w:cs="Nanum Gothic" w:eastAsia="Nanum Gothic" w:hAnsi="Nanum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- 끝 -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tabs>
        <w:tab w:val="left" w:leader="none" w:pos="1504.3333333333335"/>
      </w:tabs>
      <w:spacing w:after="200" w:line="360" w:lineRule="auto"/>
      <w:jc w:val="left"/>
      <w:rPr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line="36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spacing w:line="36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Heading1"/>
      <w:spacing w:after="0" w:before="0" w:lineRule="auto"/>
      <w:jc w:val="right"/>
      <w:rPr>
        <w:b w:val="1"/>
        <w:bCs w:val="1"/>
      </w:rPr>
    </w:pPr>
    <w:bookmarkStart w:colFirst="0" w:colLast="0" w:name="_kool96t63574" w:id="2"/>
    <w:bookmarkEnd w:id="2"/>
    <w:r w:rsidDel="00000000" w:rsidR="00000000" w:rsidRPr="00000000">
      <w:rPr>
        <w:b w:val="1"/>
        <w:bCs w:val="1"/>
      </w:rPr>
      <w:drawing>
        <wp:inline distB="114300" distT="114300" distL="114300" distR="114300">
          <wp:extent cx="270000" cy="2700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Style w:val="Heading1"/>
      <w:spacing w:after="0" w:before="0" w:line="276" w:lineRule="auto"/>
      <w:jc w:val="center"/>
      <w:rPr>
        <w:b w:val="1"/>
        <w:bCs w:val="1"/>
        <w:sz w:val="32"/>
        <w:szCs w:val="32"/>
      </w:rPr>
    </w:pPr>
    <w:bookmarkStart w:colFirst="0" w:colLast="0" w:name="_lylrysb017la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Style w:val="Heading1"/>
      <w:spacing w:after="0" w:before="0" w:line="276" w:lineRule="auto"/>
      <w:jc w:val="center"/>
      <w:rPr>
        <w:b w:val="1"/>
        <w:bCs w:val="1"/>
      </w:rPr>
    </w:pPr>
    <w:bookmarkStart w:colFirst="0" w:colLast="0" w:name="_5c8n0n3zuaee" w:id="4"/>
    <w:bookmarkEnd w:id="4"/>
    <w:r w:rsidDel="00000000" w:rsidR="00000000" w:rsidRPr="00000000">
      <w:rPr>
        <w:b w:val="1"/>
        <w:bCs w:val="1"/>
      </w:rPr>
      <w:drawing>
        <wp:inline distB="114300" distT="114300" distL="114300" distR="114300">
          <wp:extent cx="540000" cy="540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pStyle w:val="Heading1"/>
      <w:spacing w:after="0" w:before="0" w:line="480" w:lineRule="auto"/>
      <w:jc w:val="center"/>
      <w:rPr>
        <w:b w:val="1"/>
        <w:bCs w:val="1"/>
        <w:sz w:val="36"/>
        <w:szCs w:val="36"/>
      </w:rPr>
    </w:pPr>
    <w:bookmarkStart w:colFirst="0" w:colLast="0" w:name="_jrqzc0fdegc" w:id="5"/>
    <w:bookmarkEnd w:id="5"/>
    <w:r w:rsidDel="00000000" w:rsidR="00000000" w:rsidRPr="00000000">
      <w:rPr>
        <w:rFonts w:ascii="Arial Unicode MS" w:cs="Arial Unicode MS" w:eastAsia="Arial Unicode MS" w:hAnsi="Arial Unicode MS"/>
        <w:b w:val="1"/>
        <w:bCs w:val="1"/>
        <w:sz w:val="36"/>
        <w:szCs w:val="36"/>
        <w:rtl w:val="0"/>
      </w:rPr>
      <w:t xml:space="preserve">(주)쓰리더블유</w:t>
    </w:r>
  </w:p>
  <w:p w:rsidR="00000000" w:rsidDel="00000000" w:rsidP="00000000" w:rsidRDefault="00000000" w:rsidRPr="00000000" w14:paraId="00000045">
    <w:pPr>
      <w:spacing w:line="360" w:lineRule="auto"/>
      <w:rPr>
        <w:sz w:val="24"/>
        <w:szCs w:val="24"/>
      </w:rPr>
    </w:pPr>
    <w:r w:rsidDel="00000000" w:rsidR="00000000" w:rsidRPr="00000000">
      <w:rPr>
        <w:rFonts w:ascii="Arial Unicode MS" w:cs="Arial Unicode MS" w:eastAsia="Arial Unicode MS" w:hAnsi="Arial Unicode MS"/>
        <w:sz w:val="24"/>
        <w:szCs w:val="24"/>
        <w:rtl w:val="0"/>
      </w:rPr>
      <w:t xml:space="preserve">우편번호 : 07270 / 주소 : 서울 영등포구 선유서로25길 28 영등포 디스테이트 601호, 602호</w:t>
    </w:r>
  </w:p>
  <w:p w:rsidR="00000000" w:rsidDel="00000000" w:rsidP="00000000" w:rsidRDefault="00000000" w:rsidRPr="00000000" w14:paraId="00000046">
    <w:pPr>
      <w:spacing w:line="360" w:lineRule="auto"/>
      <w:rPr/>
    </w:pPr>
    <w:r w:rsidDel="00000000" w:rsidR="00000000" w:rsidRPr="00000000">
      <w:rPr>
        <w:rFonts w:ascii="Arial Unicode MS" w:cs="Arial Unicode MS" w:eastAsia="Arial Unicode MS" w:hAnsi="Arial Unicode MS"/>
        <w:sz w:val="24"/>
        <w:szCs w:val="24"/>
        <w:rtl w:val="0"/>
      </w:rPr>
      <w:t xml:space="preserve">전화 : 1551-3280 / 팩스 : 02-2633-6788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tabs>
        <w:tab w:val="left" w:leader="none" w:pos="1504.3333333333335"/>
      </w:tabs>
      <w:spacing w:after="200" w:line="36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