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1828" w:rsidRDefault="00951828" w:rsidP="00951828">
      <w:pPr>
        <w:pStyle w:val="Title"/>
        <w:pBdr>
          <w:bottom w:val="single" w:sz="6" w:space="1" w:color="auto"/>
        </w:pBdr>
        <w:rPr>
          <w:b/>
          <w:sz w:val="32"/>
          <w:szCs w:val="32"/>
        </w:rPr>
      </w:pPr>
      <w:bookmarkStart w:id="0" w:name="_GoBack"/>
      <w:bookmarkEnd w:id="0"/>
      <w:r w:rsidRPr="00755645">
        <w:rPr>
          <w:rFonts w:cstheme="minorHAnsi"/>
          <w:noProof/>
        </w:rPr>
        <w:drawing>
          <wp:inline distT="0" distB="0" distL="0" distR="0" wp14:anchorId="1998B5B3" wp14:editId="127F4243">
            <wp:extent cx="4345940" cy="570230"/>
            <wp:effectExtent l="19050" t="0" r="0" b="0"/>
            <wp:docPr id="1" name="Picture 1" descr=" adj2UCCHMe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dj2UCCHMedtest"/>
                    <pic:cNvPicPr>
                      <a:picLocks noChangeAspect="1" noChangeArrowheads="1"/>
                    </pic:cNvPicPr>
                  </pic:nvPicPr>
                  <pic:blipFill>
                    <a:blip r:embed="rId8" cstate="print"/>
                    <a:srcRect/>
                    <a:stretch>
                      <a:fillRect/>
                    </a:stretch>
                  </pic:blipFill>
                  <pic:spPr bwMode="auto">
                    <a:xfrm>
                      <a:off x="0" y="0"/>
                      <a:ext cx="4345940" cy="570230"/>
                    </a:xfrm>
                    <a:prstGeom prst="rect">
                      <a:avLst/>
                    </a:prstGeom>
                    <a:noFill/>
                    <a:ln w="9525">
                      <a:noFill/>
                      <a:miter lim="800000"/>
                      <a:headEnd/>
                      <a:tailEnd/>
                    </a:ln>
                  </pic:spPr>
                </pic:pic>
              </a:graphicData>
            </a:graphic>
          </wp:inline>
        </w:drawing>
      </w:r>
    </w:p>
    <w:p w:rsidR="00CB63DF" w:rsidRDefault="00343155" w:rsidP="00951828">
      <w:pPr>
        <w:pStyle w:val="Title"/>
        <w:spacing w:before="0"/>
      </w:pPr>
      <w:r w:rsidRPr="00951828">
        <w:rPr>
          <w:b/>
          <w:sz w:val="32"/>
          <w:szCs w:val="32"/>
        </w:rPr>
        <w:t>Memorandum on Improving Funding Allocation Processes with Computer-Assisted Methods</w:t>
      </w:r>
    </w:p>
    <w:p w:rsidR="00CB63DF" w:rsidRPr="00951828" w:rsidRDefault="00951828" w:rsidP="00951828">
      <w:pPr>
        <w:pStyle w:val="Subtitle"/>
        <w:pBdr>
          <w:bottom w:val="single" w:sz="6" w:space="1" w:color="auto"/>
        </w:pBdr>
        <w:spacing w:after="200"/>
        <w:rPr>
          <w:b/>
        </w:rPr>
      </w:pPr>
      <w:r w:rsidRPr="00951828">
        <w:rPr>
          <w:b/>
        </w:rPr>
        <w:t>I</w:t>
      </w:r>
      <w:r w:rsidR="00343155" w:rsidRPr="00951828">
        <w:rPr>
          <w:b/>
        </w:rPr>
        <w:t>ntroduction of the Chicago Allocation to Neighborhood-Oriented Progr</w:t>
      </w:r>
      <w:r w:rsidRPr="00951828">
        <w:rPr>
          <w:b/>
        </w:rPr>
        <w:t>ams for Youth (CANOPY) Algorithm</w:t>
      </w:r>
    </w:p>
    <w:p w:rsidR="00951828" w:rsidRPr="00951828" w:rsidRDefault="00951828" w:rsidP="00951828"/>
    <w:p w:rsidR="00CB63DF" w:rsidRDefault="00343155" w:rsidP="00951828">
      <w:pPr>
        <w:pStyle w:val="Heading1"/>
      </w:pPr>
      <w:r>
        <w:t>Introduction</w:t>
      </w:r>
    </w:p>
    <w:p w:rsidR="00CB63DF" w:rsidRPr="00951828" w:rsidRDefault="00343155">
      <w:pPr>
        <w:rPr>
          <w:sz w:val="22"/>
          <w:szCs w:val="22"/>
        </w:rPr>
      </w:pPr>
      <w:r w:rsidRPr="00951828">
        <w:rPr>
          <w:sz w:val="22"/>
          <w:szCs w:val="22"/>
        </w:rPr>
        <w:t xml:space="preserve">These notes describe a method of allocating Head Start and Preschool For All (PFA) funding using, in part, a computer optimization algorithm--for the sake of reference termed the Chicago Allocation to Neighborhood Oriented Programs for Youth </w:t>
      </w:r>
      <w:proofErr w:type="gramStart"/>
      <w:r w:rsidRPr="00951828">
        <w:rPr>
          <w:sz w:val="22"/>
          <w:szCs w:val="22"/>
        </w:rPr>
        <w:t>algorithm  or</w:t>
      </w:r>
      <w:proofErr w:type="gramEnd"/>
      <w:r w:rsidRPr="00951828">
        <w:rPr>
          <w:sz w:val="22"/>
          <w:szCs w:val="22"/>
        </w:rPr>
        <w:t xml:space="preserve"> </w:t>
      </w:r>
      <w:r w:rsidRPr="00951828">
        <w:rPr>
          <w:sz w:val="22"/>
          <w:szCs w:val="22"/>
        </w:rPr>
        <w:t>“CANOPY”--that Chapin Hall has piloted, which can be adapted to assist with the allocation process. We explain the rationale for this pilot below, show the results of an example of its implementation, and suggest how an instance of CANOPY can be adapted to</w:t>
      </w:r>
      <w:r w:rsidRPr="00951828">
        <w:rPr>
          <w:sz w:val="22"/>
          <w:szCs w:val="22"/>
        </w:rPr>
        <w:t xml:space="preserve"> the Head Start and PFA allocation task.</w:t>
      </w:r>
    </w:p>
    <w:p w:rsidR="00CB63DF" w:rsidRPr="00951828" w:rsidRDefault="00343155">
      <w:pPr>
        <w:rPr>
          <w:sz w:val="22"/>
          <w:szCs w:val="22"/>
        </w:rPr>
      </w:pPr>
      <w:r w:rsidRPr="00951828">
        <w:rPr>
          <w:sz w:val="22"/>
          <w:szCs w:val="22"/>
        </w:rPr>
        <w:t xml:space="preserve">This pilot is in response to expectations that the allocation process for Head Start and PFA funding may be highly </w:t>
      </w:r>
      <w:proofErr w:type="gramStart"/>
      <w:r w:rsidRPr="00951828">
        <w:rPr>
          <w:sz w:val="22"/>
          <w:szCs w:val="22"/>
        </w:rPr>
        <w:t>time</w:t>
      </w:r>
      <w:proofErr w:type="gramEnd"/>
      <w:r w:rsidRPr="00951828">
        <w:rPr>
          <w:sz w:val="22"/>
          <w:szCs w:val="22"/>
        </w:rPr>
        <w:t xml:space="preserve"> consuming and/or difficult to execute. The difficulties of this task stem from the ambitious c</w:t>
      </w:r>
      <w:r w:rsidRPr="00951828">
        <w:rPr>
          <w:sz w:val="22"/>
          <w:szCs w:val="22"/>
        </w:rPr>
        <w:t>harge of the allocation process to:</w:t>
      </w:r>
    </w:p>
    <w:p w:rsidR="00CB63DF" w:rsidRPr="00951828" w:rsidRDefault="00343155">
      <w:pPr>
        <w:numPr>
          <w:ilvl w:val="0"/>
          <w:numId w:val="1"/>
        </w:numPr>
        <w:ind w:hanging="360"/>
        <w:rPr>
          <w:sz w:val="22"/>
          <w:szCs w:val="22"/>
        </w:rPr>
      </w:pPr>
      <w:r w:rsidRPr="00951828">
        <w:rPr>
          <w:sz w:val="22"/>
          <w:szCs w:val="22"/>
        </w:rPr>
        <w:t>Make a large number of decisions, allocating funding for tens of thousands of seats across hundreds of providers;</w:t>
      </w:r>
    </w:p>
    <w:p w:rsidR="00CB63DF" w:rsidRPr="00951828" w:rsidRDefault="00343155">
      <w:pPr>
        <w:numPr>
          <w:ilvl w:val="0"/>
          <w:numId w:val="1"/>
        </w:numPr>
        <w:ind w:hanging="360"/>
        <w:rPr>
          <w:sz w:val="22"/>
          <w:szCs w:val="22"/>
        </w:rPr>
      </w:pPr>
      <w:r w:rsidRPr="00951828">
        <w:rPr>
          <w:sz w:val="22"/>
          <w:szCs w:val="22"/>
        </w:rPr>
        <w:t>Simultaneously balance service to the highest needs community as well as provide allocation to the highes</w:t>
      </w:r>
      <w:r w:rsidRPr="00951828">
        <w:rPr>
          <w:sz w:val="22"/>
          <w:szCs w:val="22"/>
        </w:rPr>
        <w:t>t-quality providers;</w:t>
      </w:r>
    </w:p>
    <w:p w:rsidR="00CB63DF" w:rsidRPr="00951828" w:rsidRDefault="00343155">
      <w:pPr>
        <w:numPr>
          <w:ilvl w:val="0"/>
          <w:numId w:val="1"/>
        </w:numPr>
        <w:ind w:hanging="360"/>
        <w:rPr>
          <w:sz w:val="22"/>
          <w:szCs w:val="22"/>
        </w:rPr>
      </w:pPr>
      <w:r w:rsidRPr="00951828">
        <w:rPr>
          <w:sz w:val="22"/>
          <w:szCs w:val="22"/>
        </w:rPr>
        <w:t>Meet a complex overall goal, taking into account at least two separate objectives for the allocation (i.e. the Needs and Language Indices identified by the City Needs Assessment Taskforce), and possibly other less tangible objectives s</w:t>
      </w:r>
      <w:r w:rsidRPr="00951828">
        <w:rPr>
          <w:sz w:val="22"/>
          <w:szCs w:val="22"/>
        </w:rPr>
        <w:t>uch as multiple dimensions of provider quality, provider service records, and information about the neighborhoods;</w:t>
      </w:r>
    </w:p>
    <w:p w:rsidR="00CB63DF" w:rsidRPr="00951828" w:rsidRDefault="00343155">
      <w:pPr>
        <w:numPr>
          <w:ilvl w:val="0"/>
          <w:numId w:val="1"/>
        </w:numPr>
        <w:ind w:hanging="360"/>
        <w:rPr>
          <w:sz w:val="22"/>
          <w:szCs w:val="22"/>
        </w:rPr>
      </w:pPr>
      <w:r w:rsidRPr="00951828">
        <w:rPr>
          <w:sz w:val="22"/>
          <w:szCs w:val="22"/>
        </w:rPr>
        <w:t xml:space="preserve">Execute these steps in a timely, transparent </w:t>
      </w:r>
      <w:proofErr w:type="gramStart"/>
      <w:r w:rsidRPr="00951828">
        <w:rPr>
          <w:sz w:val="22"/>
          <w:szCs w:val="22"/>
        </w:rPr>
        <w:t>manner, that</w:t>
      </w:r>
      <w:proofErr w:type="gramEnd"/>
      <w:r w:rsidRPr="00951828">
        <w:rPr>
          <w:sz w:val="22"/>
          <w:szCs w:val="22"/>
        </w:rPr>
        <w:t xml:space="preserve"> uses consistent reasoning from start to finish.</w:t>
      </w:r>
    </w:p>
    <w:p w:rsidR="00CB63DF" w:rsidRPr="00951828" w:rsidRDefault="00343155">
      <w:pPr>
        <w:rPr>
          <w:sz w:val="22"/>
          <w:szCs w:val="22"/>
        </w:rPr>
      </w:pPr>
      <w:r w:rsidRPr="00951828">
        <w:rPr>
          <w:sz w:val="22"/>
          <w:szCs w:val="22"/>
        </w:rPr>
        <w:t>CANOPY was designed with the speci</w:t>
      </w:r>
      <w:r w:rsidRPr="00951828">
        <w:rPr>
          <w:sz w:val="22"/>
          <w:szCs w:val="22"/>
        </w:rPr>
        <w:t xml:space="preserve">fic intention of meeting all of the challenges listed above. It uses a type of trial and error algorithm for improving allocations (described in more detail below), representing </w:t>
      </w:r>
      <w:r w:rsidRPr="00951828">
        <w:rPr>
          <w:sz w:val="22"/>
          <w:szCs w:val="22"/>
        </w:rPr>
        <w:lastRenderedPageBreak/>
        <w:t>a natural human approach to solving a complex problem. But, compared to a huma</w:t>
      </w:r>
      <w:r w:rsidRPr="00951828">
        <w:rPr>
          <w:sz w:val="22"/>
          <w:szCs w:val="22"/>
        </w:rPr>
        <w:t>n process, it can work millions of times faster and do so while balancing a large number of factors involved in the goal.</w:t>
      </w:r>
    </w:p>
    <w:p w:rsidR="00CB63DF" w:rsidRPr="00951828" w:rsidRDefault="00343155">
      <w:pPr>
        <w:rPr>
          <w:sz w:val="22"/>
          <w:szCs w:val="22"/>
        </w:rPr>
      </w:pPr>
      <w:r w:rsidRPr="00951828">
        <w:rPr>
          <w:sz w:val="22"/>
          <w:szCs w:val="22"/>
        </w:rPr>
        <w:t>Its benefits include:</w:t>
      </w:r>
    </w:p>
    <w:p w:rsidR="00CB63DF" w:rsidRPr="00951828" w:rsidRDefault="00343155">
      <w:pPr>
        <w:numPr>
          <w:ilvl w:val="0"/>
          <w:numId w:val="4"/>
        </w:numPr>
        <w:ind w:hanging="360"/>
        <w:rPr>
          <w:sz w:val="22"/>
          <w:szCs w:val="22"/>
        </w:rPr>
      </w:pPr>
      <w:r w:rsidRPr="00951828">
        <w:rPr>
          <w:b/>
          <w:sz w:val="22"/>
          <w:szCs w:val="22"/>
        </w:rPr>
        <w:t>Intuitive Logic</w:t>
      </w:r>
      <w:r w:rsidRPr="00951828">
        <w:rPr>
          <w:sz w:val="22"/>
          <w:szCs w:val="22"/>
        </w:rPr>
        <w:t xml:space="preserve"> - The Chicago Allocation to Neighborhood Oriented Programs for Youth (CANOPY) algorithm is bas</w:t>
      </w:r>
      <w:r w:rsidRPr="00951828">
        <w:rPr>
          <w:sz w:val="22"/>
          <w:szCs w:val="22"/>
        </w:rPr>
        <w:t>ed on natural human problem solving logic, where the involvement of computers makes that human logic work faster and more systematically, especially in the case of complex problems. (The algorithm is described in more detail below.)</w:t>
      </w:r>
    </w:p>
    <w:p w:rsidR="00CB63DF" w:rsidRPr="00951828" w:rsidRDefault="00343155">
      <w:pPr>
        <w:numPr>
          <w:ilvl w:val="0"/>
          <w:numId w:val="4"/>
        </w:numPr>
        <w:ind w:hanging="360"/>
        <w:rPr>
          <w:sz w:val="22"/>
          <w:szCs w:val="22"/>
        </w:rPr>
      </w:pPr>
      <w:r w:rsidRPr="00951828">
        <w:rPr>
          <w:b/>
          <w:sz w:val="22"/>
          <w:szCs w:val="22"/>
        </w:rPr>
        <w:t>Transparency</w:t>
      </w:r>
      <w:r w:rsidRPr="00951828">
        <w:rPr>
          <w:sz w:val="22"/>
          <w:szCs w:val="22"/>
        </w:rPr>
        <w:t xml:space="preserve"> - To work,</w:t>
      </w:r>
      <w:r w:rsidRPr="00951828">
        <w:rPr>
          <w:sz w:val="22"/>
          <w:szCs w:val="22"/>
        </w:rPr>
        <w:t xml:space="preserve"> CANOPY necessarily requires a clearly stated, transparent position about what factors are considered in the allocation and what weight they receive. We emphasize that CANOPY can only provide computer </w:t>
      </w:r>
      <w:r w:rsidRPr="00951828">
        <w:rPr>
          <w:i/>
          <w:sz w:val="22"/>
          <w:szCs w:val="22"/>
        </w:rPr>
        <w:t>assistance</w:t>
      </w:r>
      <w:r w:rsidRPr="00951828">
        <w:rPr>
          <w:sz w:val="22"/>
          <w:szCs w:val="22"/>
        </w:rPr>
        <w:t xml:space="preserve"> to the allocation process, and cannot substi</w:t>
      </w:r>
      <w:r w:rsidRPr="00951828">
        <w:rPr>
          <w:sz w:val="22"/>
          <w:szCs w:val="22"/>
        </w:rPr>
        <w:t>tute for careful, thoughtful planning.</w:t>
      </w:r>
    </w:p>
    <w:p w:rsidR="00CB63DF" w:rsidRPr="00951828" w:rsidRDefault="00343155">
      <w:pPr>
        <w:numPr>
          <w:ilvl w:val="0"/>
          <w:numId w:val="4"/>
        </w:numPr>
        <w:ind w:hanging="360"/>
        <w:rPr>
          <w:sz w:val="22"/>
          <w:szCs w:val="22"/>
        </w:rPr>
      </w:pPr>
      <w:r w:rsidRPr="00951828">
        <w:rPr>
          <w:b/>
          <w:sz w:val="22"/>
          <w:szCs w:val="22"/>
        </w:rPr>
        <w:t>Consistency</w:t>
      </w:r>
      <w:r w:rsidRPr="00951828">
        <w:rPr>
          <w:sz w:val="22"/>
          <w:szCs w:val="22"/>
        </w:rPr>
        <w:t xml:space="preserve"> - A human decision making process may have inconsistencies along the way if the process is very time consuming, involves consideration of a large number of factors, and if there is any individual discretio</w:t>
      </w:r>
      <w:r w:rsidRPr="00951828">
        <w:rPr>
          <w:sz w:val="22"/>
          <w:szCs w:val="22"/>
        </w:rPr>
        <w:t>n involved in making a decision. CANOPY can test and compare millions of alternative allocations in a matter of minutes, and uses the exact same decision-making process from start to finish.</w:t>
      </w:r>
    </w:p>
    <w:p w:rsidR="00CB63DF" w:rsidRPr="00951828" w:rsidRDefault="00343155">
      <w:pPr>
        <w:numPr>
          <w:ilvl w:val="0"/>
          <w:numId w:val="4"/>
        </w:numPr>
        <w:ind w:hanging="360"/>
        <w:rPr>
          <w:sz w:val="22"/>
          <w:szCs w:val="22"/>
        </w:rPr>
      </w:pPr>
      <w:r w:rsidRPr="00951828">
        <w:rPr>
          <w:b/>
          <w:sz w:val="22"/>
          <w:szCs w:val="22"/>
        </w:rPr>
        <w:t>Can Meet Rich, Multi-factor Goals</w:t>
      </w:r>
      <w:r w:rsidRPr="00951828">
        <w:rPr>
          <w:sz w:val="22"/>
          <w:szCs w:val="22"/>
        </w:rPr>
        <w:t xml:space="preserve"> - In general, stakeholders desi</w:t>
      </w:r>
      <w:r w:rsidRPr="00951828">
        <w:rPr>
          <w:sz w:val="22"/>
          <w:szCs w:val="22"/>
        </w:rPr>
        <w:t xml:space="preserve">re a nuanced consideration of many factors when making allocation </w:t>
      </w:r>
      <w:proofErr w:type="gramStart"/>
      <w:r w:rsidRPr="00951828">
        <w:rPr>
          <w:sz w:val="22"/>
          <w:szCs w:val="22"/>
        </w:rPr>
        <w:t>decisions.</w:t>
      </w:r>
      <w:proofErr w:type="gramEnd"/>
      <w:r w:rsidRPr="00951828">
        <w:rPr>
          <w:sz w:val="22"/>
          <w:szCs w:val="22"/>
        </w:rPr>
        <w:t xml:space="preserve"> A human decision process may either have to simplify those considerations into a simpler “rule-of-thumb” for the sake of having a transparent and tractable procedure for determini</w:t>
      </w:r>
      <w:r w:rsidRPr="00951828">
        <w:rPr>
          <w:sz w:val="22"/>
          <w:szCs w:val="22"/>
        </w:rPr>
        <w:t>ng allocations, or may have to use human discretion to balance many factors simultaneously, which comes at the expense of reduced transparency and consistency. CANOPY’s use of computer power gives it the ability to consider more factors than is possible by</w:t>
      </w:r>
      <w:r w:rsidRPr="00951828">
        <w:rPr>
          <w:sz w:val="22"/>
          <w:szCs w:val="22"/>
        </w:rPr>
        <w:t xml:space="preserve"> a human brain, at the same time as following human instructions and human logic to apply those considerations.</w:t>
      </w:r>
    </w:p>
    <w:p w:rsidR="00CB63DF" w:rsidRPr="00951828" w:rsidRDefault="00343155">
      <w:pPr>
        <w:numPr>
          <w:ilvl w:val="0"/>
          <w:numId w:val="4"/>
        </w:numPr>
        <w:ind w:hanging="360"/>
        <w:rPr>
          <w:sz w:val="22"/>
          <w:szCs w:val="22"/>
        </w:rPr>
      </w:pPr>
      <w:r w:rsidRPr="00951828">
        <w:rPr>
          <w:b/>
          <w:sz w:val="22"/>
          <w:szCs w:val="22"/>
        </w:rPr>
        <w:t>More Efficient Time Use for All Staff</w:t>
      </w:r>
      <w:r w:rsidRPr="00951828">
        <w:rPr>
          <w:sz w:val="22"/>
          <w:szCs w:val="22"/>
        </w:rPr>
        <w:t xml:space="preserve"> - Once CANOPY is set </w:t>
      </w:r>
      <w:proofErr w:type="gramStart"/>
      <w:r w:rsidRPr="00951828">
        <w:rPr>
          <w:sz w:val="22"/>
          <w:szCs w:val="22"/>
        </w:rPr>
        <w:t>up,</w:t>
      </w:r>
      <w:proofErr w:type="gramEnd"/>
      <w:r w:rsidRPr="00951828">
        <w:rPr>
          <w:sz w:val="22"/>
          <w:szCs w:val="22"/>
        </w:rPr>
        <w:t xml:space="preserve"> it can run in a matter of minutes. This immediately avoids the need for long and tedious involvement of many staff across many days. Additionally, solving the labor-intensive part of the process increases time for analytical and c</w:t>
      </w:r>
      <w:r w:rsidRPr="00951828">
        <w:rPr>
          <w:sz w:val="22"/>
          <w:szCs w:val="22"/>
        </w:rPr>
        <w:t>reative time in the process. Stakeholders can instead spend time carefully crafting--and testing--rich schemes for how to consider many factors in the allocation.</w:t>
      </w:r>
    </w:p>
    <w:p w:rsidR="00CB63DF" w:rsidRPr="00951828" w:rsidRDefault="00343155">
      <w:pPr>
        <w:rPr>
          <w:sz w:val="22"/>
          <w:szCs w:val="22"/>
        </w:rPr>
      </w:pPr>
      <w:r w:rsidRPr="00951828">
        <w:rPr>
          <w:sz w:val="22"/>
          <w:szCs w:val="22"/>
        </w:rPr>
        <w:t xml:space="preserve">An essential note is that CANOPY does not (and </w:t>
      </w:r>
      <w:r w:rsidRPr="00951828">
        <w:rPr>
          <w:i/>
          <w:sz w:val="22"/>
          <w:szCs w:val="22"/>
        </w:rPr>
        <w:t>cannot</w:t>
      </w:r>
      <w:r w:rsidRPr="00951828">
        <w:rPr>
          <w:sz w:val="22"/>
          <w:szCs w:val="22"/>
        </w:rPr>
        <w:t>) substitute for a high quality process</w:t>
      </w:r>
      <w:r w:rsidRPr="00951828">
        <w:rPr>
          <w:sz w:val="22"/>
          <w:szCs w:val="22"/>
        </w:rPr>
        <w:t xml:space="preserve"> of discussions and planning. CANOPY is simply a tool for extending this human reasoning and sensibilities to a clearly-stated problem. Indeed, </w:t>
      </w:r>
      <w:proofErr w:type="gramStart"/>
      <w:r w:rsidRPr="00951828">
        <w:rPr>
          <w:sz w:val="22"/>
          <w:szCs w:val="22"/>
        </w:rPr>
        <w:t>its</w:t>
      </w:r>
      <w:proofErr w:type="gramEnd"/>
      <w:r w:rsidRPr="00951828">
        <w:rPr>
          <w:sz w:val="22"/>
          <w:szCs w:val="22"/>
        </w:rPr>
        <w:t xml:space="preserve"> most critical input is a clear statement of explicit goals for how to decide between alternative allocations</w:t>
      </w:r>
      <w:r w:rsidRPr="00951828">
        <w:rPr>
          <w:sz w:val="22"/>
          <w:szCs w:val="22"/>
        </w:rPr>
        <w:t>, which is an essential step in any process requiring transparency. In addition to helping solve complex problems without resorting to simplifications of goals, the fact that it works so quickly means that committee discussions can get rapid feedback. This</w:t>
      </w:r>
      <w:r w:rsidRPr="00951828">
        <w:rPr>
          <w:sz w:val="22"/>
          <w:szCs w:val="22"/>
        </w:rPr>
        <w:t xml:space="preserve"> makes it possible to </w:t>
      </w:r>
      <w:r w:rsidRPr="00951828">
        <w:rPr>
          <w:sz w:val="22"/>
          <w:szCs w:val="22"/>
        </w:rPr>
        <w:lastRenderedPageBreak/>
        <w:t>continually develop and improve the planning process, whereas a highly time-consuming allocation process might only be able to be run once or twice, with little possibility for reconsideration.</w:t>
      </w:r>
      <w:r w:rsidRPr="00951828">
        <w:rPr>
          <w:sz w:val="22"/>
          <w:szCs w:val="22"/>
          <w:vertAlign w:val="superscript"/>
        </w:rPr>
        <w:footnoteReference w:id="1"/>
      </w:r>
    </w:p>
    <w:p w:rsidR="00CB63DF" w:rsidRPr="00951828" w:rsidRDefault="00343155">
      <w:pPr>
        <w:rPr>
          <w:sz w:val="22"/>
          <w:szCs w:val="22"/>
        </w:rPr>
      </w:pPr>
      <w:r w:rsidRPr="00951828">
        <w:rPr>
          <w:sz w:val="22"/>
          <w:szCs w:val="22"/>
        </w:rPr>
        <w:t>Below, this memo introduces the intuit</w:t>
      </w:r>
      <w:r w:rsidRPr="00951828">
        <w:rPr>
          <w:sz w:val="22"/>
          <w:szCs w:val="22"/>
        </w:rPr>
        <w:t>ion behind CANOPY, provides an example of how it works based on a simple pilot application, and provides a brief discussion of how it might be fit into the broader allocation process.</w:t>
      </w:r>
    </w:p>
    <w:p w:rsidR="00951828" w:rsidRPr="00951828" w:rsidRDefault="00951828">
      <w:pPr>
        <w:rPr>
          <w:sz w:val="22"/>
          <w:szCs w:val="22"/>
        </w:rPr>
      </w:pPr>
    </w:p>
    <w:p w:rsidR="00CB63DF" w:rsidRPr="00951828" w:rsidRDefault="00343155" w:rsidP="00951828">
      <w:pPr>
        <w:pStyle w:val="Heading1"/>
      </w:pPr>
      <w:r w:rsidRPr="00951828">
        <w:t>Intuition Behind CANOPY</w:t>
      </w:r>
    </w:p>
    <w:p w:rsidR="00CB63DF" w:rsidRPr="00951828" w:rsidRDefault="00343155">
      <w:pPr>
        <w:rPr>
          <w:sz w:val="22"/>
          <w:szCs w:val="22"/>
        </w:rPr>
      </w:pPr>
      <w:r w:rsidRPr="00951828">
        <w:rPr>
          <w:sz w:val="22"/>
          <w:szCs w:val="22"/>
        </w:rPr>
        <w:t xml:space="preserve">CANOPY formally draws on computer-based </w:t>
      </w:r>
      <w:hyperlink r:id="rId9">
        <w:r w:rsidRPr="00951828">
          <w:rPr>
            <w:color w:val="1155CC"/>
            <w:sz w:val="22"/>
            <w:szCs w:val="22"/>
            <w:u w:val="single"/>
          </w:rPr>
          <w:t>simulated annealing</w:t>
        </w:r>
      </w:hyperlink>
      <w:r w:rsidRPr="00951828">
        <w:rPr>
          <w:sz w:val="22"/>
          <w:szCs w:val="22"/>
        </w:rPr>
        <w:t xml:space="preserve"> methods, which represent an intuitive process to find optimal allocations in the case of complex problems. In cases where no straightforward process exists for making an opti</w:t>
      </w:r>
      <w:r w:rsidRPr="00951828">
        <w:rPr>
          <w:sz w:val="22"/>
          <w:szCs w:val="22"/>
        </w:rPr>
        <w:t>mal set of allocation decisions, one slow but familiar approach that a human might undertake is to start with an initial candidate allocation, use intuition about how it can be made better, experiment by making small changes to the allocation, and judge wh</w:t>
      </w:r>
      <w:r w:rsidRPr="00951828">
        <w:rPr>
          <w:sz w:val="22"/>
          <w:szCs w:val="22"/>
        </w:rPr>
        <w:t>ether those changes made things better or worse. This type of approach is never undertaken in practice because it is typically too unsystematic, too time consuming to do by hand, and too hard to keep track of what’s already been tried.</w:t>
      </w:r>
    </w:p>
    <w:p w:rsidR="00CB63DF" w:rsidRPr="00951828" w:rsidRDefault="00343155">
      <w:pPr>
        <w:rPr>
          <w:sz w:val="22"/>
          <w:szCs w:val="22"/>
        </w:rPr>
      </w:pPr>
      <w:r w:rsidRPr="00951828">
        <w:rPr>
          <w:sz w:val="22"/>
          <w:szCs w:val="22"/>
        </w:rPr>
        <w:t>CANOPY uses this sa</w:t>
      </w:r>
      <w:r w:rsidRPr="00951828">
        <w:rPr>
          <w:sz w:val="22"/>
          <w:szCs w:val="22"/>
        </w:rPr>
        <w:t xml:space="preserve">me intuitive process of experimentation, but addresses those limitations by using computing power. CANOPY starts with a candidate allocation, randomly selects one seat allocated to a given providers, and considers reassigning that seat to another randomly </w:t>
      </w:r>
      <w:r w:rsidRPr="00951828">
        <w:rPr>
          <w:sz w:val="22"/>
          <w:szCs w:val="22"/>
        </w:rPr>
        <w:t>chosen provider. Based on instructions that it’s been given about how to judge how good a given allocation is, it can decide whether or not to pursue the change that it tried. By contrast to the equivalent human process, CANOPY can explore millions of alte</w:t>
      </w:r>
      <w:r w:rsidRPr="00951828">
        <w:rPr>
          <w:sz w:val="22"/>
          <w:szCs w:val="22"/>
        </w:rPr>
        <w:t>rnative allocations in just a few minutes, uses a consistent sensibility for how to compare those alternatives, and can remember all of the details of what it has tried and what the best solutions were.</w:t>
      </w:r>
    </w:p>
    <w:p w:rsidR="00CB63DF" w:rsidRPr="00951828" w:rsidRDefault="00343155">
      <w:pPr>
        <w:rPr>
          <w:sz w:val="22"/>
          <w:szCs w:val="22"/>
        </w:rPr>
      </w:pPr>
      <w:r w:rsidRPr="00951828">
        <w:rPr>
          <w:sz w:val="22"/>
          <w:szCs w:val="22"/>
        </w:rPr>
        <w:t xml:space="preserve">CANOPY’s speed and </w:t>
      </w:r>
      <w:proofErr w:type="spellStart"/>
      <w:r w:rsidRPr="00951828">
        <w:rPr>
          <w:sz w:val="22"/>
          <w:szCs w:val="22"/>
        </w:rPr>
        <w:t>systematicity</w:t>
      </w:r>
      <w:proofErr w:type="spellEnd"/>
      <w:r w:rsidRPr="00951828">
        <w:rPr>
          <w:sz w:val="22"/>
          <w:szCs w:val="22"/>
        </w:rPr>
        <w:t xml:space="preserve"> also allow it to do</w:t>
      </w:r>
      <w:r w:rsidRPr="00951828">
        <w:rPr>
          <w:sz w:val="22"/>
          <w:szCs w:val="22"/>
        </w:rPr>
        <w:t xml:space="preserve"> things that it is hard for a human to do. At the beginning of CANOPY’s run, the algorithm will be more willing to experiment in the sense that it may, with some probability, choose to pursue reallocations that do not improve the objective. That is, the al</w:t>
      </w:r>
      <w:r w:rsidRPr="00951828">
        <w:rPr>
          <w:sz w:val="22"/>
          <w:szCs w:val="22"/>
        </w:rPr>
        <w:t xml:space="preserve">gorithm is </w:t>
      </w:r>
      <w:proofErr w:type="spellStart"/>
      <w:r w:rsidRPr="00951828">
        <w:rPr>
          <w:sz w:val="22"/>
          <w:szCs w:val="22"/>
        </w:rPr>
        <w:t>openminded</w:t>
      </w:r>
      <w:proofErr w:type="spellEnd"/>
      <w:r w:rsidRPr="00951828">
        <w:rPr>
          <w:sz w:val="22"/>
          <w:szCs w:val="22"/>
        </w:rPr>
        <w:t xml:space="preserve"> to see where each of a wide range of alternative paths may eventually lead, since a very different configuration may be much better. As the algorithm continues to run, it becomes gradually less willing to pursue unproductive avenues, </w:t>
      </w:r>
      <w:r w:rsidRPr="00951828">
        <w:rPr>
          <w:sz w:val="22"/>
          <w:szCs w:val="22"/>
        </w:rPr>
        <w:t>and focuses on fine tuning the best allocations that it has already found.</w:t>
      </w:r>
    </w:p>
    <w:p w:rsidR="00951828" w:rsidRPr="00951828" w:rsidRDefault="00951828">
      <w:pPr>
        <w:rPr>
          <w:sz w:val="22"/>
          <w:szCs w:val="22"/>
        </w:rPr>
      </w:pPr>
    </w:p>
    <w:p w:rsidR="00CB63DF" w:rsidRPr="00951828" w:rsidRDefault="00343155" w:rsidP="00951828">
      <w:pPr>
        <w:pStyle w:val="Heading1"/>
      </w:pPr>
      <w:r w:rsidRPr="00951828">
        <w:t>Pilot Application for CANOPY</w:t>
      </w:r>
    </w:p>
    <w:p w:rsidR="00CB63DF" w:rsidRPr="00951828" w:rsidRDefault="00343155">
      <w:pPr>
        <w:rPr>
          <w:sz w:val="22"/>
          <w:szCs w:val="22"/>
        </w:rPr>
      </w:pPr>
      <w:r w:rsidRPr="00951828">
        <w:rPr>
          <w:sz w:val="22"/>
          <w:szCs w:val="22"/>
        </w:rPr>
        <w:lastRenderedPageBreak/>
        <w:t>As a demonstration of concept, Chapin Hall has applied CANOPY to a simple city allocation problem. While simple, this example shows the algorithm’s in</w:t>
      </w:r>
      <w:r w:rsidRPr="00951828">
        <w:rPr>
          <w:sz w:val="22"/>
          <w:szCs w:val="22"/>
        </w:rPr>
        <w:t>tuition, speed and effectiveness, and also the type of progress reporting that can be generated as it runs.</w:t>
      </w:r>
    </w:p>
    <w:p w:rsidR="00CB63DF" w:rsidRPr="00951828" w:rsidRDefault="00343155">
      <w:pPr>
        <w:rPr>
          <w:sz w:val="22"/>
          <w:szCs w:val="22"/>
        </w:rPr>
      </w:pPr>
      <w:r w:rsidRPr="00951828">
        <w:rPr>
          <w:sz w:val="22"/>
          <w:szCs w:val="22"/>
        </w:rPr>
        <w:t>The pilot application involves a problem of allocating 20,000 seats across Chicago community areas. Although CANOPY is capable of handling much ric</w:t>
      </w:r>
      <w:r w:rsidRPr="00951828">
        <w:rPr>
          <w:sz w:val="22"/>
          <w:szCs w:val="22"/>
        </w:rPr>
        <w:t xml:space="preserve">her problems, the goal for this exercise was kept simple for interpretability and ease of judging that the algorithm worked. In this case, CANOPY was instructed to find the allocation that maximized </w:t>
      </w:r>
      <w:proofErr w:type="gramStart"/>
      <w:r w:rsidRPr="00951828">
        <w:rPr>
          <w:sz w:val="22"/>
          <w:szCs w:val="22"/>
        </w:rPr>
        <w:t>an</w:t>
      </w:r>
      <w:proofErr w:type="gramEnd"/>
      <w:r w:rsidRPr="00951828">
        <w:rPr>
          <w:sz w:val="22"/>
          <w:szCs w:val="22"/>
        </w:rPr>
        <w:t xml:space="preserve"> “toy” objective where:</w:t>
      </w:r>
    </w:p>
    <w:p w:rsidR="00CB63DF" w:rsidRPr="00951828" w:rsidRDefault="00343155">
      <w:pPr>
        <w:numPr>
          <w:ilvl w:val="0"/>
          <w:numId w:val="2"/>
        </w:numPr>
        <w:ind w:hanging="360"/>
        <w:rPr>
          <w:sz w:val="22"/>
          <w:szCs w:val="22"/>
        </w:rPr>
      </w:pPr>
      <w:r w:rsidRPr="00951828">
        <w:rPr>
          <w:sz w:val="22"/>
          <w:szCs w:val="22"/>
        </w:rPr>
        <w:t>Seats allocated to even-number</w:t>
      </w:r>
      <w:r w:rsidRPr="00951828">
        <w:rPr>
          <w:sz w:val="22"/>
          <w:szCs w:val="22"/>
        </w:rPr>
        <w:t>ed community areas score no points.</w:t>
      </w:r>
    </w:p>
    <w:p w:rsidR="00CB63DF" w:rsidRPr="00951828" w:rsidRDefault="00343155">
      <w:pPr>
        <w:numPr>
          <w:ilvl w:val="0"/>
          <w:numId w:val="2"/>
        </w:numPr>
        <w:ind w:hanging="360"/>
        <w:rPr>
          <w:sz w:val="22"/>
          <w:szCs w:val="22"/>
        </w:rPr>
      </w:pPr>
      <w:r w:rsidRPr="00951828">
        <w:rPr>
          <w:sz w:val="22"/>
          <w:szCs w:val="22"/>
        </w:rPr>
        <w:t>Seats allocated to odd-numbered community areas do score points, and the value of allocating a seat to a given community is highest when there are few seats allocated there (i.e. the community is underserved), and is low</w:t>
      </w:r>
      <w:r w:rsidRPr="00951828">
        <w:rPr>
          <w:sz w:val="22"/>
          <w:szCs w:val="22"/>
        </w:rPr>
        <w:t>er if a large number of seats have already been allocated there (i.e. the community is better served).</w:t>
      </w:r>
      <w:r w:rsidRPr="00951828">
        <w:rPr>
          <w:sz w:val="22"/>
          <w:szCs w:val="22"/>
          <w:vertAlign w:val="superscript"/>
        </w:rPr>
        <w:footnoteReference w:id="2"/>
      </w:r>
      <w:r w:rsidRPr="00951828">
        <w:rPr>
          <w:sz w:val="22"/>
          <w:szCs w:val="22"/>
        </w:rPr>
        <w:t xml:space="preserve"> </w:t>
      </w:r>
    </w:p>
    <w:p w:rsidR="00CB63DF" w:rsidRPr="00DD66E9" w:rsidRDefault="00343155" w:rsidP="00DD66E9">
      <w:pPr>
        <w:numPr>
          <w:ilvl w:val="0"/>
          <w:numId w:val="2"/>
        </w:numPr>
        <w:ind w:hanging="360"/>
        <w:rPr>
          <w:sz w:val="22"/>
          <w:szCs w:val="22"/>
        </w:rPr>
      </w:pPr>
      <w:r w:rsidRPr="00951828">
        <w:rPr>
          <w:sz w:val="22"/>
          <w:szCs w:val="22"/>
        </w:rPr>
        <w:t>The total score for a given allocation equals the total number of points across all community areas.</w:t>
      </w:r>
    </w:p>
    <w:p w:rsidR="00CB63DF" w:rsidRPr="00951828" w:rsidRDefault="00343155">
      <w:pPr>
        <w:rPr>
          <w:sz w:val="22"/>
          <w:szCs w:val="22"/>
        </w:rPr>
      </w:pPr>
      <w:r w:rsidRPr="00951828">
        <w:rPr>
          <w:sz w:val="22"/>
          <w:szCs w:val="22"/>
        </w:rPr>
        <w:t>This setup was chosen to capture notions that som</w:t>
      </w:r>
      <w:r w:rsidRPr="00951828">
        <w:rPr>
          <w:sz w:val="22"/>
          <w:szCs w:val="22"/>
        </w:rPr>
        <w:t>e allocations are higher priority than others (in the differential treatment of even and odd community areas), and that general conditions of supply should be taken into account (in that the algorithm can be asked to prioritize underserved areas). Given th</w:t>
      </w:r>
      <w:r w:rsidRPr="00951828">
        <w:rPr>
          <w:sz w:val="22"/>
          <w:szCs w:val="22"/>
        </w:rPr>
        <w:t>is setup, the optimal solution is to have the exact same number of seats allocated to odd-numbered community areas, and none to even-numbered community areas.</w:t>
      </w:r>
    </w:p>
    <w:p w:rsidR="00CB63DF" w:rsidRPr="00951828" w:rsidRDefault="00343155">
      <w:pPr>
        <w:rPr>
          <w:sz w:val="22"/>
          <w:szCs w:val="22"/>
        </w:rPr>
      </w:pPr>
      <w:r w:rsidRPr="00951828">
        <w:rPr>
          <w:sz w:val="22"/>
          <w:szCs w:val="22"/>
        </w:rPr>
        <w:t>The following figures show the progress of CANOPY as it works to identify the optimal allocation</w:t>
      </w:r>
      <w:r w:rsidRPr="00951828">
        <w:rPr>
          <w:sz w:val="22"/>
          <w:szCs w:val="22"/>
        </w:rPr>
        <w:t>. In the pilot, CANOPY was instructed to take 300,000 total steps, which guaranteed that the algorithm find what we knew (by our setup) to be the optimal allocation. As CANOPY ran, it generated a series of maps to display the best allocation that it had fo</w:t>
      </w:r>
      <w:r w:rsidRPr="00951828">
        <w:rPr>
          <w:sz w:val="22"/>
          <w:szCs w:val="22"/>
        </w:rPr>
        <w:t>und after every 30,000 steps. These maps are attached at the end of this document.</w:t>
      </w:r>
    </w:p>
    <w:p w:rsidR="00CB63DF" w:rsidRPr="00951828" w:rsidRDefault="00343155">
      <w:pPr>
        <w:rPr>
          <w:sz w:val="22"/>
          <w:szCs w:val="22"/>
        </w:rPr>
      </w:pPr>
      <w:r w:rsidRPr="00951828">
        <w:rPr>
          <w:sz w:val="22"/>
          <w:szCs w:val="22"/>
        </w:rPr>
        <w:t>These maps offer a view of the logic underlying CANOPY’s operation. The algorithm runs rapidly, testing close to 10,000 alternative allocations every 10 seconds. Although its operation continually made improvements with respect to its objective, its path t</w:t>
      </w:r>
      <w:r w:rsidRPr="00951828">
        <w:rPr>
          <w:sz w:val="22"/>
          <w:szCs w:val="22"/>
        </w:rPr>
        <w:t>o the optimal allocation was not linear. In some cases, the algorithm overshot the number of seats that would be there in the optimal setting. This is especially clear with community areas 3, 35 and 59, as those are some of the most centrally located areas</w:t>
      </w:r>
      <w:r w:rsidRPr="00951828">
        <w:rPr>
          <w:sz w:val="22"/>
          <w:szCs w:val="22"/>
        </w:rPr>
        <w:t>, and thus served as conduits for the algorithm to move seats around from one end of the city to another as it attempts betters solutions. As the algorithm reached the end of the 300,000 steps we told it to take, CANOPY focused much less on exploring new p</w:t>
      </w:r>
      <w:r w:rsidRPr="00951828">
        <w:rPr>
          <w:sz w:val="22"/>
          <w:szCs w:val="22"/>
        </w:rPr>
        <w:t>aths and much more on fine-tuning its best solution. The result is that by the 300,000th step and about 34 seconds of run time, it had found what we know is the uniquely optimal allocation.</w:t>
      </w:r>
    </w:p>
    <w:p w:rsidR="00CB63DF" w:rsidRPr="00951828" w:rsidRDefault="00343155">
      <w:pPr>
        <w:rPr>
          <w:sz w:val="22"/>
          <w:szCs w:val="22"/>
        </w:rPr>
      </w:pPr>
      <w:r w:rsidRPr="00951828">
        <w:rPr>
          <w:sz w:val="22"/>
          <w:szCs w:val="22"/>
        </w:rPr>
        <w:lastRenderedPageBreak/>
        <w:t>More complex problems may require more steps, but the rapid opera</w:t>
      </w:r>
      <w:r w:rsidRPr="00951828">
        <w:rPr>
          <w:sz w:val="22"/>
          <w:szCs w:val="22"/>
        </w:rPr>
        <w:t>tion makes it possible to easily solve expanded problems. Alternate test runs of the pilot had attempted 5,000,000 steps, which ran in less than 10 minutes on a standard Dell laptop. If called for, this algorithm can be significantly sped up using advanced</w:t>
      </w:r>
      <w:r w:rsidRPr="00951828">
        <w:rPr>
          <w:sz w:val="22"/>
          <w:szCs w:val="22"/>
        </w:rPr>
        <w:t xml:space="preserve"> computing resources available to Chapin Hall.</w:t>
      </w:r>
    </w:p>
    <w:p w:rsidR="00CB63DF" w:rsidRPr="00951828" w:rsidRDefault="00343155">
      <w:pPr>
        <w:rPr>
          <w:sz w:val="22"/>
          <w:szCs w:val="22"/>
        </w:rPr>
      </w:pPr>
      <w:r w:rsidRPr="00951828">
        <w:rPr>
          <w:sz w:val="22"/>
          <w:szCs w:val="22"/>
        </w:rPr>
        <w:t xml:space="preserve">The next section discusses how CANOPY can be applied to the richer allocation process for Head Start and Preschool </w:t>
      </w:r>
      <w:proofErr w:type="gramStart"/>
      <w:r w:rsidRPr="00951828">
        <w:rPr>
          <w:sz w:val="22"/>
          <w:szCs w:val="22"/>
        </w:rPr>
        <w:t>For</w:t>
      </w:r>
      <w:proofErr w:type="gramEnd"/>
      <w:r w:rsidRPr="00951828">
        <w:rPr>
          <w:sz w:val="22"/>
          <w:szCs w:val="22"/>
        </w:rPr>
        <w:t xml:space="preserve"> All funding.</w:t>
      </w:r>
    </w:p>
    <w:p w:rsidR="00951828" w:rsidRPr="00951828" w:rsidRDefault="00951828">
      <w:pPr>
        <w:rPr>
          <w:sz w:val="22"/>
          <w:szCs w:val="22"/>
        </w:rPr>
      </w:pPr>
    </w:p>
    <w:p w:rsidR="00CB63DF" w:rsidRPr="00951828" w:rsidRDefault="00951828" w:rsidP="00951828">
      <w:pPr>
        <w:pStyle w:val="Heading1"/>
      </w:pPr>
      <w:r w:rsidRPr="00951828">
        <w:t xml:space="preserve">Use </w:t>
      </w:r>
      <w:r w:rsidR="00343155" w:rsidRPr="00951828">
        <w:t>of CANOPY in the Broader Allocation Process</w:t>
      </w:r>
    </w:p>
    <w:p w:rsidR="00CB63DF" w:rsidRPr="00951828" w:rsidRDefault="00343155">
      <w:pPr>
        <w:rPr>
          <w:sz w:val="22"/>
          <w:szCs w:val="22"/>
        </w:rPr>
      </w:pPr>
      <w:r w:rsidRPr="00951828">
        <w:rPr>
          <w:sz w:val="22"/>
          <w:szCs w:val="22"/>
        </w:rPr>
        <w:t>As suggested above, CANOPY must necessarily be embedded in a high quality process of discussions and planning among stakeholders. CANOPY can replace the time-consuming, labor intensive part of the allocation process, but cannot substitute for careful plann</w:t>
      </w:r>
      <w:r w:rsidRPr="00951828">
        <w:rPr>
          <w:sz w:val="22"/>
          <w:szCs w:val="22"/>
        </w:rPr>
        <w:t>ing.</w:t>
      </w:r>
    </w:p>
    <w:p w:rsidR="00CB63DF" w:rsidRPr="00951828" w:rsidRDefault="00343155">
      <w:pPr>
        <w:rPr>
          <w:sz w:val="22"/>
          <w:szCs w:val="22"/>
        </w:rPr>
      </w:pPr>
      <w:r w:rsidRPr="00951828">
        <w:rPr>
          <w:sz w:val="22"/>
          <w:szCs w:val="22"/>
        </w:rPr>
        <w:t xml:space="preserve">Because of the computational power on its side, CANOPY can simultaneously and flexibly take into account a large and nuanced set of considerations that stakeholders may indicate as desirable to the allocation process. Examples of factors that can be </w:t>
      </w:r>
      <w:r w:rsidRPr="00951828">
        <w:rPr>
          <w:sz w:val="22"/>
          <w:szCs w:val="22"/>
        </w:rPr>
        <w:t>considered by CANOPY:</w:t>
      </w:r>
    </w:p>
    <w:p w:rsidR="00CB63DF" w:rsidRPr="00951828" w:rsidRDefault="00343155">
      <w:pPr>
        <w:numPr>
          <w:ilvl w:val="0"/>
          <w:numId w:val="3"/>
        </w:numPr>
        <w:ind w:hanging="360"/>
        <w:rPr>
          <w:sz w:val="22"/>
          <w:szCs w:val="22"/>
        </w:rPr>
      </w:pPr>
      <w:r w:rsidRPr="00951828">
        <w:rPr>
          <w:b/>
          <w:sz w:val="22"/>
          <w:szCs w:val="22"/>
        </w:rPr>
        <w:t>Child and family needs</w:t>
      </w:r>
      <w:r w:rsidRPr="00951828">
        <w:rPr>
          <w:sz w:val="22"/>
          <w:szCs w:val="22"/>
        </w:rPr>
        <w:t>. This can be measured either by a single index, or by many dimensions.</w:t>
      </w:r>
    </w:p>
    <w:p w:rsidR="00CB63DF" w:rsidRPr="00951828" w:rsidRDefault="00343155">
      <w:pPr>
        <w:numPr>
          <w:ilvl w:val="0"/>
          <w:numId w:val="3"/>
        </w:numPr>
        <w:ind w:hanging="360"/>
        <w:rPr>
          <w:sz w:val="22"/>
          <w:szCs w:val="22"/>
        </w:rPr>
      </w:pPr>
      <w:r w:rsidRPr="00951828">
        <w:rPr>
          <w:b/>
          <w:sz w:val="22"/>
          <w:szCs w:val="22"/>
        </w:rPr>
        <w:t>The overall quality of a provider</w:t>
      </w:r>
      <w:r w:rsidRPr="00951828">
        <w:rPr>
          <w:sz w:val="22"/>
          <w:szCs w:val="22"/>
        </w:rPr>
        <w:t>. This can be a single summary measure of provider quality, or can be multidimensional.</w:t>
      </w:r>
    </w:p>
    <w:p w:rsidR="00CB63DF" w:rsidRPr="00951828" w:rsidRDefault="00343155">
      <w:pPr>
        <w:numPr>
          <w:ilvl w:val="0"/>
          <w:numId w:val="3"/>
        </w:numPr>
        <w:ind w:hanging="360"/>
        <w:rPr>
          <w:sz w:val="22"/>
          <w:szCs w:val="22"/>
        </w:rPr>
      </w:pPr>
      <w:r w:rsidRPr="00951828">
        <w:rPr>
          <w:b/>
          <w:sz w:val="22"/>
          <w:szCs w:val="22"/>
        </w:rPr>
        <w:t>Provider character</w:t>
      </w:r>
      <w:r w:rsidRPr="00951828">
        <w:rPr>
          <w:b/>
          <w:sz w:val="22"/>
          <w:szCs w:val="22"/>
        </w:rPr>
        <w:t xml:space="preserve">istics besides quality </w:t>
      </w:r>
      <w:proofErr w:type="gramStart"/>
      <w:r w:rsidRPr="00951828">
        <w:rPr>
          <w:b/>
          <w:sz w:val="22"/>
          <w:szCs w:val="22"/>
        </w:rPr>
        <w:t>that are</w:t>
      </w:r>
      <w:proofErr w:type="gramEnd"/>
      <w:r w:rsidRPr="00951828">
        <w:rPr>
          <w:b/>
          <w:sz w:val="22"/>
          <w:szCs w:val="22"/>
        </w:rPr>
        <w:t xml:space="preserve"> relevant</w:t>
      </w:r>
      <w:r w:rsidRPr="00951828">
        <w:rPr>
          <w:sz w:val="22"/>
          <w:szCs w:val="22"/>
        </w:rPr>
        <w:t>. For example, if desired, some additional consideration can be given to providers that have a long track record of service, in order to lean towards continuity of service when other factors are equal.</w:t>
      </w:r>
    </w:p>
    <w:p w:rsidR="00CB63DF" w:rsidRPr="00951828" w:rsidRDefault="00343155">
      <w:pPr>
        <w:numPr>
          <w:ilvl w:val="0"/>
          <w:numId w:val="3"/>
        </w:numPr>
        <w:ind w:hanging="360"/>
        <w:rPr>
          <w:sz w:val="22"/>
          <w:szCs w:val="22"/>
        </w:rPr>
      </w:pPr>
      <w:r w:rsidRPr="00951828">
        <w:rPr>
          <w:b/>
          <w:sz w:val="22"/>
          <w:szCs w:val="22"/>
        </w:rPr>
        <w:t>The interactio</w:t>
      </w:r>
      <w:r w:rsidRPr="00951828">
        <w:rPr>
          <w:b/>
          <w:sz w:val="22"/>
          <w:szCs w:val="22"/>
        </w:rPr>
        <w:t>n of provider services with child and family characteristics or circumstances</w:t>
      </w:r>
      <w:r w:rsidRPr="00951828">
        <w:rPr>
          <w:sz w:val="22"/>
          <w:szCs w:val="22"/>
        </w:rPr>
        <w:t xml:space="preserve">. If desired, the allocation of a seat to a given provider can be given extra consideration if the provider has characteristics that benefit the population of families it expects </w:t>
      </w:r>
      <w:r w:rsidRPr="00951828">
        <w:rPr>
          <w:sz w:val="22"/>
          <w:szCs w:val="22"/>
        </w:rPr>
        <w:t>to serve. For example, it may get additional points:</w:t>
      </w:r>
    </w:p>
    <w:p w:rsidR="00CB63DF" w:rsidRPr="00951828" w:rsidRDefault="00343155">
      <w:pPr>
        <w:numPr>
          <w:ilvl w:val="1"/>
          <w:numId w:val="3"/>
        </w:numPr>
        <w:ind w:hanging="360"/>
        <w:rPr>
          <w:sz w:val="22"/>
          <w:szCs w:val="22"/>
        </w:rPr>
      </w:pPr>
      <w:r w:rsidRPr="00951828">
        <w:rPr>
          <w:sz w:val="22"/>
          <w:szCs w:val="22"/>
        </w:rPr>
        <w:t>if it has bilingual staff and is in an area with many households with limited English capability,</w:t>
      </w:r>
    </w:p>
    <w:p w:rsidR="00CB63DF" w:rsidRPr="00951828" w:rsidRDefault="00343155">
      <w:pPr>
        <w:numPr>
          <w:ilvl w:val="1"/>
          <w:numId w:val="3"/>
        </w:numPr>
        <w:ind w:hanging="360"/>
        <w:rPr>
          <w:sz w:val="22"/>
          <w:szCs w:val="22"/>
        </w:rPr>
      </w:pPr>
      <w:r w:rsidRPr="00951828">
        <w:rPr>
          <w:sz w:val="22"/>
          <w:szCs w:val="22"/>
        </w:rPr>
        <w:t>if it has staff with counseling training and serves a population with high exposure to violent crime; or</w:t>
      </w:r>
    </w:p>
    <w:p w:rsidR="00CB63DF" w:rsidRPr="00951828" w:rsidRDefault="00343155">
      <w:pPr>
        <w:numPr>
          <w:ilvl w:val="1"/>
          <w:numId w:val="3"/>
        </w:numPr>
        <w:ind w:hanging="360"/>
        <w:rPr>
          <w:sz w:val="22"/>
          <w:szCs w:val="22"/>
        </w:rPr>
      </w:pPr>
      <w:proofErr w:type="gramStart"/>
      <w:r w:rsidRPr="00951828">
        <w:rPr>
          <w:sz w:val="22"/>
          <w:szCs w:val="22"/>
        </w:rPr>
        <w:t>if</w:t>
      </w:r>
      <w:proofErr w:type="gramEnd"/>
      <w:r w:rsidRPr="00951828">
        <w:rPr>
          <w:sz w:val="22"/>
          <w:szCs w:val="22"/>
        </w:rPr>
        <w:t xml:space="preserve"> the provider is highly accessible by transportation in areas where households have limited housing options.</w:t>
      </w:r>
    </w:p>
    <w:p w:rsidR="00CB63DF" w:rsidRPr="00951828" w:rsidRDefault="00343155">
      <w:pPr>
        <w:numPr>
          <w:ilvl w:val="0"/>
          <w:numId w:val="3"/>
        </w:numPr>
        <w:ind w:hanging="360"/>
        <w:rPr>
          <w:sz w:val="22"/>
          <w:szCs w:val="22"/>
        </w:rPr>
      </w:pPr>
      <w:r w:rsidRPr="00951828">
        <w:rPr>
          <w:b/>
          <w:sz w:val="22"/>
          <w:szCs w:val="22"/>
        </w:rPr>
        <w:t>Neighborhood characteristics</w:t>
      </w:r>
      <w:r w:rsidRPr="00951828">
        <w:rPr>
          <w:sz w:val="22"/>
          <w:szCs w:val="22"/>
        </w:rPr>
        <w:t>. It may be desirable to give added consideration to neighborhoods that have been traditionally underserved, or are i</w:t>
      </w:r>
      <w:r w:rsidRPr="00951828">
        <w:rPr>
          <w:sz w:val="22"/>
          <w:szCs w:val="22"/>
        </w:rPr>
        <w:t>n a particular location in the city such as providers that are near large employment centers.</w:t>
      </w:r>
    </w:p>
    <w:sectPr w:rsidR="00CB63DF" w:rsidRPr="009518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55" w:rsidRDefault="00343155">
      <w:pPr>
        <w:spacing w:before="0" w:after="0" w:line="240" w:lineRule="auto"/>
      </w:pPr>
      <w:r>
        <w:separator/>
      </w:r>
    </w:p>
  </w:endnote>
  <w:endnote w:type="continuationSeparator" w:id="0">
    <w:p w:rsidR="00343155" w:rsidRDefault="003431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55" w:rsidRDefault="00343155">
      <w:pPr>
        <w:spacing w:before="0" w:after="0" w:line="240" w:lineRule="auto"/>
      </w:pPr>
      <w:r>
        <w:separator/>
      </w:r>
    </w:p>
  </w:footnote>
  <w:footnote w:type="continuationSeparator" w:id="0">
    <w:p w:rsidR="00343155" w:rsidRDefault="00343155">
      <w:pPr>
        <w:spacing w:before="0" w:after="0" w:line="240" w:lineRule="auto"/>
      </w:pPr>
      <w:r>
        <w:continuationSeparator/>
      </w:r>
    </w:p>
  </w:footnote>
  <w:footnote w:id="1">
    <w:p w:rsidR="00CB63DF" w:rsidRDefault="00343155">
      <w:r>
        <w:rPr>
          <w:vertAlign w:val="superscript"/>
        </w:rPr>
        <w:footnoteRef/>
      </w:r>
      <w:r>
        <w:rPr>
          <w:sz w:val="16"/>
        </w:rPr>
        <w:t xml:space="preserve"> Once </w:t>
      </w:r>
      <w:r w:rsidR="00951828">
        <w:rPr>
          <w:sz w:val="16"/>
        </w:rPr>
        <w:t>CANOPY</w:t>
      </w:r>
      <w:r>
        <w:rPr>
          <w:sz w:val="16"/>
        </w:rPr>
        <w:t xml:space="preserve"> is set up for the problem, it would be fast enough to be run multiple times in a given meeting, each time receiving different trial specifications </w:t>
      </w:r>
      <w:r>
        <w:rPr>
          <w:sz w:val="16"/>
        </w:rPr>
        <w:t>of the goal, in order to integrate a discussion of how different sets of goals produce different optimal allocations.</w:t>
      </w:r>
    </w:p>
  </w:footnote>
  <w:footnote w:id="2">
    <w:p w:rsidR="00CB63DF" w:rsidRDefault="00343155">
      <w:r>
        <w:rPr>
          <w:vertAlign w:val="superscript"/>
        </w:rPr>
        <w:footnoteRef/>
      </w:r>
      <w:r>
        <w:t xml:space="preserve"> Formally, the value of having </w:t>
      </w:r>
      <w:r>
        <w:rPr>
          <w:b/>
          <w:i/>
        </w:rPr>
        <w:t>N</w:t>
      </w:r>
      <w:r>
        <w:t xml:space="preserve"> seats allocated to a community area equals the square root of </w:t>
      </w:r>
      <w:r>
        <w:rPr>
          <w:b/>
          <w:i/>
        </w:rPr>
        <w:t>N</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9BC"/>
    <w:multiLevelType w:val="multilevel"/>
    <w:tmpl w:val="ED58CE5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3FDC0D8B"/>
    <w:multiLevelType w:val="multilevel"/>
    <w:tmpl w:val="A54E15C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431255B8"/>
    <w:multiLevelType w:val="multilevel"/>
    <w:tmpl w:val="5D0626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7FA94CC2"/>
    <w:multiLevelType w:val="multilevel"/>
    <w:tmpl w:val="FC18E9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63DF"/>
    <w:rsid w:val="00343155"/>
    <w:rsid w:val="005C0710"/>
    <w:rsid w:val="00951828"/>
    <w:rsid w:val="00CB63DF"/>
    <w:rsid w:val="00DD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imulated_annealing"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CH: Simulated Annealing Memo - CANOPY.docx</vt:lpstr>
    </vt:vector>
  </TitlesOfParts>
  <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Simulated Annealing Memo - CANOPY.docx</dc:title>
  <cp:lastModifiedBy>Nick Mader</cp:lastModifiedBy>
  <cp:revision>3</cp:revision>
  <cp:lastPrinted>2012-10-31T19:26:00Z</cp:lastPrinted>
  <dcterms:created xsi:type="dcterms:W3CDTF">2012-10-31T19:14:00Z</dcterms:created>
  <dcterms:modified xsi:type="dcterms:W3CDTF">2012-11-01T00:20:00Z</dcterms:modified>
</cp:coreProperties>
</file>