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5B83" w14:textId="1CEDE275" w:rsidR="00CC65D8" w:rsidRDefault="00CC65D8" w:rsidP="00CC65D8">
      <w:pPr>
        <w:pStyle w:val="Heading2"/>
      </w:pPr>
      <w:r w:rsidRPr="00CC65D8">
        <w:t>Power BI Sales Analytics Dashboard – Awesome Chocolates</w:t>
      </w:r>
    </w:p>
    <w:p w14:paraId="33DCF585" w14:textId="77777777" w:rsidR="00CC65D8" w:rsidRDefault="00CC65D8" w:rsidP="00CC65D8"/>
    <w:p w14:paraId="69B325D6" w14:textId="00E50B14" w:rsidR="00CC65D8" w:rsidRPr="00CC65D8" w:rsidRDefault="00CC65D8" w:rsidP="00CC65D8">
      <w:pPr>
        <w:rPr>
          <w:rFonts w:ascii="Segoe UI" w:hAnsi="Segoe UI" w:cs="Segoe UI"/>
          <w:b/>
          <w:bCs/>
          <w:sz w:val="20"/>
          <w:szCs w:val="20"/>
        </w:rPr>
      </w:pPr>
      <w:r w:rsidRPr="00CC65D8">
        <w:rPr>
          <w:rFonts w:ascii="Segoe UI" w:hAnsi="Segoe UI" w:cs="Segoe UI"/>
          <w:b/>
          <w:bCs/>
          <w:sz w:val="20"/>
          <w:szCs w:val="20"/>
        </w:rPr>
        <w:t>Calculated Columns</w:t>
      </w:r>
    </w:p>
    <w:p w14:paraId="18BF607B" w14:textId="4499C716" w:rsidR="00CC65D8" w:rsidRDefault="00CC65D8" w:rsidP="00CC65D8">
      <w:pPr>
        <w:rPr>
          <w:rFonts w:ascii="Segoe UI" w:hAnsi="Segoe UI" w:cs="Segoe UI"/>
          <w:sz w:val="16"/>
          <w:szCs w:val="16"/>
        </w:rPr>
      </w:pPr>
      <w:r w:rsidRPr="00CC65D8">
        <w:rPr>
          <w:rFonts w:ascii="Segoe UI" w:hAnsi="Segoe UI" w:cs="Segoe UI"/>
          <w:sz w:val="16"/>
          <w:szCs w:val="16"/>
        </w:rPr>
        <w:t xml:space="preserve">Calculating </w:t>
      </w:r>
      <w:r w:rsidR="00187EC7" w:rsidRPr="00CC65D8">
        <w:rPr>
          <w:rFonts w:ascii="Segoe UI" w:hAnsi="Segoe UI" w:cs="Segoe UI"/>
          <w:sz w:val="16"/>
          <w:szCs w:val="16"/>
        </w:rPr>
        <w:t>Cost:</w:t>
      </w:r>
      <w:r>
        <w:rPr>
          <w:rFonts w:ascii="Segoe UI" w:hAnsi="Segoe UI" w:cs="Segoe UI"/>
          <w:sz w:val="16"/>
          <w:szCs w:val="16"/>
        </w:rPr>
        <w:t xml:space="preserve"> </w:t>
      </w:r>
      <w:r w:rsidRPr="00CC65D8">
        <w:rPr>
          <w:rFonts w:ascii="Segoe UI" w:hAnsi="Segoe UI" w:cs="Segoe UI"/>
          <w:sz w:val="16"/>
          <w:szCs w:val="16"/>
        </w:rPr>
        <w:t xml:space="preserve">Cost per box is available in </w:t>
      </w:r>
      <w:r>
        <w:rPr>
          <w:rFonts w:ascii="Segoe UI" w:hAnsi="Segoe UI" w:cs="Segoe UI"/>
          <w:sz w:val="16"/>
          <w:szCs w:val="16"/>
        </w:rPr>
        <w:t>“</w:t>
      </w:r>
      <w:r w:rsidRPr="00CC65D8">
        <w:rPr>
          <w:rFonts w:ascii="Segoe UI" w:hAnsi="Segoe UI" w:cs="Segoe UI"/>
          <w:sz w:val="16"/>
          <w:szCs w:val="16"/>
        </w:rPr>
        <w:t>Product</w:t>
      </w:r>
      <w:r>
        <w:rPr>
          <w:rFonts w:ascii="Segoe UI" w:hAnsi="Segoe UI" w:cs="Segoe UI"/>
          <w:sz w:val="16"/>
          <w:szCs w:val="16"/>
        </w:rPr>
        <w:t>”</w:t>
      </w:r>
      <w:r w:rsidRPr="00CC65D8">
        <w:rPr>
          <w:rFonts w:ascii="Segoe UI" w:hAnsi="Segoe UI" w:cs="Segoe UI"/>
          <w:sz w:val="16"/>
          <w:szCs w:val="16"/>
        </w:rPr>
        <w:t xml:space="preserve"> </w:t>
      </w:r>
      <w:r>
        <w:rPr>
          <w:rFonts w:ascii="Segoe UI" w:hAnsi="Segoe UI" w:cs="Segoe UI"/>
          <w:sz w:val="16"/>
          <w:szCs w:val="16"/>
        </w:rPr>
        <w:t>Table</w:t>
      </w:r>
      <w:r w:rsidRPr="00CC65D8">
        <w:rPr>
          <w:rFonts w:ascii="Segoe UI" w:hAnsi="Segoe UI" w:cs="Segoe UI"/>
          <w:sz w:val="16"/>
          <w:szCs w:val="16"/>
        </w:rPr>
        <w:t xml:space="preserve">. No of boxes in shipments </w:t>
      </w:r>
      <w:r>
        <w:rPr>
          <w:rFonts w:ascii="Segoe UI" w:hAnsi="Segoe UI" w:cs="Segoe UI"/>
          <w:sz w:val="16"/>
          <w:szCs w:val="16"/>
        </w:rPr>
        <w:t>Table</w:t>
      </w:r>
      <w:r w:rsidRPr="00CC65D8">
        <w:rPr>
          <w:rFonts w:ascii="Segoe UI" w:hAnsi="Segoe UI" w:cs="Segoe UI"/>
          <w:sz w:val="16"/>
          <w:szCs w:val="16"/>
        </w:rPr>
        <w:t>.</w:t>
      </w:r>
      <w:r>
        <w:rPr>
          <w:rFonts w:ascii="Segoe UI" w:hAnsi="Segoe UI" w:cs="Segoe UI"/>
          <w:sz w:val="16"/>
          <w:szCs w:val="16"/>
        </w:rPr>
        <w:t xml:space="preserve"> How Cost per sale is calculated in the Shipments Table is shown below.</w:t>
      </w:r>
    </w:p>
    <w:p w14:paraId="5040C069" w14:textId="77777777" w:rsidR="00187EC7" w:rsidRDefault="00187EC7" w:rsidP="00CC65D8">
      <w:pPr>
        <w:rPr>
          <w:rFonts w:ascii="Segoe UI" w:hAnsi="Segoe UI" w:cs="Segoe UI"/>
          <w:sz w:val="16"/>
          <w:szCs w:val="16"/>
        </w:rPr>
      </w:pPr>
    </w:p>
    <w:p w14:paraId="4B4F18E7" w14:textId="47C32314" w:rsidR="00CC65D8" w:rsidRDefault="00CC65D8" w:rsidP="00CC65D8">
      <w:pPr>
        <w:rPr>
          <w:rFonts w:ascii="Segoe UI" w:hAnsi="Segoe UI" w:cs="Segoe UI"/>
          <w:sz w:val="16"/>
          <w:szCs w:val="16"/>
        </w:rPr>
      </w:pPr>
      <w:r w:rsidRPr="00CC65D8">
        <w:rPr>
          <w:rFonts w:ascii="Segoe UI" w:hAnsi="Segoe UI" w:cs="Segoe UI"/>
          <w:sz w:val="16"/>
          <w:szCs w:val="16"/>
        </w:rPr>
        <w:drawing>
          <wp:inline distT="0" distB="0" distL="0" distR="0" wp14:anchorId="24259B32" wp14:editId="126EE028">
            <wp:extent cx="5731510" cy="2214245"/>
            <wp:effectExtent l="0" t="0" r="2540" b="0"/>
            <wp:docPr id="152050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9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BFF2" w14:textId="77777777" w:rsidR="00CC65D8" w:rsidRDefault="00CC65D8" w:rsidP="00CC65D8">
      <w:pPr>
        <w:rPr>
          <w:rFonts w:ascii="Segoe UI" w:hAnsi="Segoe UI" w:cs="Segoe UI"/>
          <w:sz w:val="16"/>
          <w:szCs w:val="16"/>
        </w:rPr>
      </w:pPr>
    </w:p>
    <w:p w14:paraId="06459827" w14:textId="77777777" w:rsidR="00187EC7" w:rsidRDefault="00187EC7" w:rsidP="00CC65D8">
      <w:pPr>
        <w:rPr>
          <w:rFonts w:ascii="Segoe UI" w:hAnsi="Segoe UI" w:cs="Segoe UI"/>
          <w:sz w:val="16"/>
          <w:szCs w:val="16"/>
        </w:rPr>
      </w:pPr>
    </w:p>
    <w:p w14:paraId="68DBD18A" w14:textId="77777777" w:rsidR="00187EC7" w:rsidRPr="00CC65D8" w:rsidRDefault="00187EC7" w:rsidP="00CC65D8">
      <w:pPr>
        <w:rPr>
          <w:rFonts w:ascii="Segoe UI" w:hAnsi="Segoe UI" w:cs="Segoe UI"/>
          <w:sz w:val="16"/>
          <w:szCs w:val="16"/>
        </w:rPr>
      </w:pPr>
    </w:p>
    <w:p w14:paraId="3DDBAAF3" w14:textId="198B06C8" w:rsidR="00CC65D8" w:rsidRDefault="00CC65D8" w:rsidP="00CC65D8">
      <w:pPr>
        <w:rPr>
          <w:rFonts w:ascii="Segoe UI" w:hAnsi="Segoe UI" w:cs="Segoe UI"/>
          <w:b/>
          <w:bCs/>
          <w:sz w:val="20"/>
          <w:szCs w:val="20"/>
        </w:rPr>
      </w:pPr>
      <w:r w:rsidRPr="00CC65D8">
        <w:rPr>
          <w:rFonts w:ascii="Segoe UI" w:hAnsi="Segoe UI" w:cs="Segoe UI"/>
          <w:b/>
          <w:bCs/>
          <w:sz w:val="20"/>
          <w:szCs w:val="20"/>
        </w:rPr>
        <w:t>Field</w:t>
      </w:r>
      <w:r>
        <w:t xml:space="preserve"> </w:t>
      </w:r>
      <w:r w:rsidRPr="00CC65D8">
        <w:rPr>
          <w:rFonts w:ascii="Segoe UI" w:hAnsi="Segoe UI" w:cs="Segoe UI"/>
          <w:b/>
          <w:bCs/>
          <w:sz w:val="20"/>
          <w:szCs w:val="20"/>
        </w:rPr>
        <w:t>Parameters</w:t>
      </w:r>
    </w:p>
    <w:p w14:paraId="7AD955D1" w14:textId="356BDCFE" w:rsidR="00CC65D8" w:rsidRDefault="00CC65D8" w:rsidP="00CC65D8">
      <w:pPr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Field Parameters were created to use in a slicer to dynamically change results in the visual. This allows us to show multiple findings in a single visual.</w:t>
      </w:r>
    </w:p>
    <w:p w14:paraId="01F45098" w14:textId="77777777" w:rsidR="00187EC7" w:rsidRDefault="00187EC7" w:rsidP="00CC65D8">
      <w:pPr>
        <w:rPr>
          <w:rFonts w:ascii="Segoe UI" w:hAnsi="Segoe UI" w:cs="Segoe UI"/>
          <w:sz w:val="16"/>
          <w:szCs w:val="16"/>
        </w:rPr>
      </w:pPr>
    </w:p>
    <w:p w14:paraId="4ED73831" w14:textId="48D144A6" w:rsidR="00CC65D8" w:rsidRDefault="00CC65D8" w:rsidP="00CC65D8">
      <w:pPr>
        <w:rPr>
          <w:sz w:val="16"/>
          <w:szCs w:val="16"/>
        </w:rPr>
      </w:pPr>
      <w:r w:rsidRPr="00CC65D8">
        <w:rPr>
          <w:sz w:val="16"/>
          <w:szCs w:val="16"/>
        </w:rPr>
        <w:drawing>
          <wp:inline distT="0" distB="0" distL="0" distR="0" wp14:anchorId="1F4366CE" wp14:editId="4CF2E651">
            <wp:extent cx="5731510" cy="2270125"/>
            <wp:effectExtent l="0" t="0" r="2540" b="0"/>
            <wp:docPr id="147903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34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465A" w14:textId="77777777" w:rsidR="00CC65D8" w:rsidRDefault="00CC65D8" w:rsidP="00CC65D8">
      <w:pPr>
        <w:rPr>
          <w:sz w:val="16"/>
          <w:szCs w:val="16"/>
        </w:rPr>
      </w:pPr>
    </w:p>
    <w:p w14:paraId="6A26E62D" w14:textId="77777777" w:rsidR="00187EC7" w:rsidRDefault="00187EC7" w:rsidP="00CC65D8">
      <w:pPr>
        <w:rPr>
          <w:rFonts w:ascii="Segoe UI" w:hAnsi="Segoe UI" w:cs="Segoe UI"/>
          <w:b/>
          <w:bCs/>
          <w:sz w:val="20"/>
          <w:szCs w:val="20"/>
        </w:rPr>
      </w:pPr>
    </w:p>
    <w:p w14:paraId="63C3C2E9" w14:textId="65A44639" w:rsidR="00CC65D8" w:rsidRDefault="00CC65D8" w:rsidP="00CC65D8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lastRenderedPageBreak/>
        <w:t>Bins</w:t>
      </w:r>
    </w:p>
    <w:p w14:paraId="50B88E4E" w14:textId="59E52BF3" w:rsidR="00CC65D8" w:rsidRDefault="00CC65D8" w:rsidP="00CC65D8">
      <w:pPr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Bins are useful to create a histogram.</w:t>
      </w:r>
      <w:r w:rsidR="00187EC7">
        <w:rPr>
          <w:rFonts w:ascii="Segoe UI" w:hAnsi="Segoe UI" w:cs="Segoe UI"/>
          <w:sz w:val="16"/>
          <w:szCs w:val="16"/>
        </w:rPr>
        <w:t xml:space="preserve"> “</w:t>
      </w:r>
      <w:r>
        <w:rPr>
          <w:rFonts w:ascii="Segoe UI" w:hAnsi="Segoe UI" w:cs="Segoe UI"/>
          <w:sz w:val="16"/>
          <w:szCs w:val="16"/>
        </w:rPr>
        <w:t>Boxes</w:t>
      </w:r>
      <w:r w:rsidR="00187EC7">
        <w:rPr>
          <w:rFonts w:ascii="Segoe UI" w:hAnsi="Segoe UI" w:cs="Segoe UI"/>
          <w:sz w:val="16"/>
          <w:szCs w:val="16"/>
        </w:rPr>
        <w:t>”</w:t>
      </w:r>
      <w:r>
        <w:rPr>
          <w:rFonts w:ascii="Segoe UI" w:hAnsi="Segoe UI" w:cs="Segoe UI"/>
          <w:sz w:val="16"/>
          <w:szCs w:val="16"/>
        </w:rPr>
        <w:t xml:space="preserve"> </w:t>
      </w:r>
      <w:r w:rsidR="00187EC7">
        <w:rPr>
          <w:rFonts w:ascii="Segoe UI" w:hAnsi="Segoe UI" w:cs="Segoe UI"/>
          <w:sz w:val="16"/>
          <w:szCs w:val="16"/>
        </w:rPr>
        <w:t xml:space="preserve">column was grouped into bins of size 20. This helps to find the Box range and their count. Low box shipment ranges can be found using this method. </w:t>
      </w:r>
    </w:p>
    <w:p w14:paraId="26A2E8BC" w14:textId="5ADAFC8F" w:rsidR="00187EC7" w:rsidRPr="00CC65D8" w:rsidRDefault="00187EC7" w:rsidP="00CC65D8">
      <w:pPr>
        <w:rPr>
          <w:sz w:val="16"/>
          <w:szCs w:val="16"/>
        </w:rPr>
      </w:pPr>
      <w:r w:rsidRPr="00187EC7">
        <w:rPr>
          <w:sz w:val="16"/>
          <w:szCs w:val="16"/>
        </w:rPr>
        <w:drawing>
          <wp:inline distT="0" distB="0" distL="0" distR="0" wp14:anchorId="1E17D630" wp14:editId="1380B9EB">
            <wp:extent cx="5601482" cy="4420217"/>
            <wp:effectExtent l="0" t="0" r="0" b="0"/>
            <wp:docPr id="201232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4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EC7" w:rsidRPr="00CC6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8"/>
    <w:rsid w:val="00187EC7"/>
    <w:rsid w:val="005B4ED6"/>
    <w:rsid w:val="00C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B635"/>
  <w15:chartTrackingRefBased/>
  <w15:docId w15:val="{D6567945-18E7-4F46-ACE6-4C0EA6C8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 S</dc:creator>
  <cp:keywords/>
  <dc:description/>
  <cp:lastModifiedBy>Mahesh N S</cp:lastModifiedBy>
  <cp:revision>1</cp:revision>
  <dcterms:created xsi:type="dcterms:W3CDTF">2025-07-12T06:48:00Z</dcterms:created>
  <dcterms:modified xsi:type="dcterms:W3CDTF">2025-07-12T07:03:00Z</dcterms:modified>
</cp:coreProperties>
</file>