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46" w:rsidRDefault="00203446" w:rsidP="0020344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color w:val="011E41"/>
          <w:sz w:val="26"/>
          <w:szCs w:val="26"/>
        </w:rPr>
        <w:t>IBM Data Science Professional Certificate: Capstone Project</w:t>
      </w:r>
      <w:r>
        <w:rPr>
          <w:rStyle w:val="eop"/>
          <w:rFonts w:ascii="Segoe UI" w:hAnsi="Segoe UI" w:cs="Segoe UI"/>
          <w:sz w:val="26"/>
          <w:szCs w:val="26"/>
        </w:rPr>
        <w:t> </w:t>
      </w:r>
    </w:p>
    <w:p w:rsidR="00203446" w:rsidRDefault="00203446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Segoe UI Semibold" w:hAnsi="Segoe UI Semibold" w:cs="Segoe UI Semibold"/>
          <w:sz w:val="26"/>
          <w:szCs w:val="26"/>
        </w:rPr>
        <w:t> </w:t>
      </w:r>
    </w:p>
    <w:p w:rsidR="00203446" w:rsidRDefault="00203446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 Semibold" w:hAnsi="Segoe UI Semibold" w:cs="Segoe UI Semibold"/>
          <w:color w:val="011E41"/>
          <w:sz w:val="26"/>
          <w:szCs w:val="26"/>
          <w:u w:val="single"/>
        </w:rPr>
        <w:t>Introduction</w:t>
      </w:r>
    </w:p>
    <w:p w:rsidR="00BF3D3F" w:rsidRDefault="00865BCE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The </w:t>
      </w:r>
      <w:r w:rsidR="00BF3D3F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City of New York, New York is one of the most cultural, compact, and diverse regions of the entire United States. New York is a “hot-spot” for finance, entrepreneurship, along with visual and performing arts. </w:t>
      </w:r>
      <w:r w:rsidR="004F76F3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This major city has created a highly competitive culinary market. New players looking to open bars, restaurants, etc. should conduct </w:t>
      </w:r>
      <w:proofErr w:type="gramStart"/>
      <w:r w:rsidR="004F76F3">
        <w:rPr>
          <w:rStyle w:val="normaltextrun"/>
          <w:rFonts w:ascii="Segoe UI" w:hAnsi="Segoe UI" w:cs="Segoe UI"/>
          <w:color w:val="011E41"/>
          <w:sz w:val="22"/>
          <w:szCs w:val="22"/>
        </w:rPr>
        <w:t>sufficient</w:t>
      </w:r>
      <w:proofErr w:type="gramEnd"/>
      <w:r w:rsidR="004F76F3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geospatial research prior to making any legal commitments.</w:t>
      </w:r>
    </w:p>
    <w:p w:rsidR="00BF3D3F" w:rsidRDefault="00BF3D3F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</w:p>
    <w:p w:rsidR="00203446" w:rsidRPr="004F76F3" w:rsidRDefault="004F76F3" w:rsidP="002034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11E41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Farm Fresh Foods, a Farm-to-Table restaurant concept is seeking to build their first location somewhere within New Yo</w:t>
      </w:r>
      <w:bookmarkStart w:id="0" w:name="_GoBack"/>
      <w:bookmarkEnd w:id="0"/>
      <w:r>
        <w:rPr>
          <w:rStyle w:val="normaltextrun"/>
          <w:rFonts w:ascii="Segoe UI" w:hAnsi="Segoe UI" w:cs="Segoe UI"/>
          <w:color w:val="011E41"/>
          <w:sz w:val="22"/>
          <w:szCs w:val="22"/>
        </w:rPr>
        <w:t>rk.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> It is understood that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Farm Fresh Foods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is looking to find an ideal location for their flagship restaurant. 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In order to investigate the 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>Farm Fresh Food locations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>, the following information has been gathered and presented. This document will provide a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>n introductory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>-level understanding of 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>New York demographics and population,</w:t>
      </w:r>
      <w:r w:rsidR="00203446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along with basic 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>market research regarding cuisine preferences.</w:t>
      </w:r>
    </w:p>
    <w:p w:rsidR="00203446" w:rsidRDefault="00203446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203446" w:rsidRDefault="00203446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 Semibold" w:hAnsi="Segoe UI Semibold" w:cs="Segoe UI Semibold"/>
          <w:color w:val="011E41"/>
          <w:sz w:val="26"/>
          <w:szCs w:val="26"/>
          <w:u w:val="single"/>
        </w:rPr>
        <w:t>Business Problem</w:t>
      </w:r>
    </w:p>
    <w:p w:rsidR="00203446" w:rsidRDefault="00E9757F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Farm Fresh Foods must identify a suitable location to place their new restaurant concept. To adequately </w:t>
      </w:r>
      <w:r w:rsidR="00AD512B">
        <w:rPr>
          <w:rStyle w:val="normaltextrun"/>
          <w:rFonts w:ascii="Segoe UI" w:hAnsi="Segoe UI" w:cs="Segoe UI"/>
          <w:color w:val="011E41"/>
          <w:sz w:val="22"/>
          <w:szCs w:val="22"/>
        </w:rPr>
        <w:t>research the market, several data sources must be extracted, cleansed, transformed, and then analyzed to gain geospatial insight. Recommendations can then be provided to management regarding placement of the restaurant.</w:t>
      </w:r>
      <w:r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</w:t>
      </w:r>
    </w:p>
    <w:p w:rsidR="00AD512B" w:rsidRDefault="00AD512B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</w:p>
    <w:p w:rsidR="00AD512B" w:rsidRDefault="00AD512B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The following criteria must be explored:</w:t>
      </w:r>
    </w:p>
    <w:p w:rsidR="00AD512B" w:rsidRPr="00AD512B" w:rsidRDefault="00AD512B" w:rsidP="00AD512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“Cuisine-Deserts”: What cuisines are oversaturated / undersaturated in New York City</w:t>
      </w:r>
    </w:p>
    <w:p w:rsidR="00AD512B" w:rsidRPr="00AD512B" w:rsidRDefault="00AD512B" w:rsidP="00AD512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Segoe UI" w:hAnsi="Segoe UI" w:cs="Segoe UI"/>
          <w:sz w:val="22"/>
          <w:szCs w:val="22"/>
        </w:rPr>
        <w:t>Low Competition Areas / Areas where existing, similar restaurants are underperforming</w:t>
      </w:r>
    </w:p>
    <w:p w:rsidR="00AD512B" w:rsidRDefault="00AD512B" w:rsidP="00AD512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menu options are New Yorkers looking for?</w:t>
      </w:r>
    </w:p>
    <w:p w:rsidR="00AD512B" w:rsidRDefault="00AD512B" w:rsidP="002034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11E41"/>
          <w:sz w:val="22"/>
          <w:szCs w:val="22"/>
        </w:rPr>
      </w:pPr>
    </w:p>
    <w:p w:rsidR="00203446" w:rsidRDefault="008B75CA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 Semibold" w:hAnsi="Segoe UI Semibold" w:cs="Segoe UI Semibold"/>
          <w:color w:val="011E41"/>
          <w:sz w:val="26"/>
          <w:szCs w:val="26"/>
          <w:u w:val="single"/>
        </w:rPr>
        <w:t>Required Data</w:t>
      </w:r>
    </w:p>
    <w:p w:rsidR="00203446" w:rsidRDefault="008B75CA" w:rsidP="002034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For this assignment,</w:t>
      </w:r>
      <w:r w:rsidR="00AD0BAF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the following data</w:t>
      </w:r>
      <w:r w:rsidR="00865BCE">
        <w:rPr>
          <w:rStyle w:val="normaltextrun"/>
          <w:rFonts w:ascii="Segoe UI" w:hAnsi="Segoe UI" w:cs="Segoe UI"/>
          <w:color w:val="011E41"/>
          <w:sz w:val="22"/>
          <w:szCs w:val="22"/>
        </w:rPr>
        <w:t xml:space="preserve"> sources are required</w:t>
      </w:r>
      <w:r w:rsidR="004F76F3">
        <w:rPr>
          <w:rStyle w:val="normaltextrun"/>
          <w:rFonts w:ascii="Segoe UI" w:hAnsi="Segoe UI" w:cs="Segoe UI"/>
          <w:color w:val="011E41"/>
          <w:sz w:val="22"/>
          <w:szCs w:val="22"/>
        </w:rPr>
        <w:t>:</w:t>
      </w:r>
    </w:p>
    <w:p w:rsidR="00203446" w:rsidRDefault="00E9757F" w:rsidP="0020344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hyperlink r:id="rId7" w:history="1">
        <w:r w:rsidR="009C6866" w:rsidRPr="00E9757F">
          <w:rPr>
            <w:rStyle w:val="Hyperlink"/>
            <w:rFonts w:ascii="Segoe UI" w:hAnsi="Segoe UI" w:cs="Segoe UI"/>
            <w:sz w:val="22"/>
            <w:szCs w:val="22"/>
          </w:rPr>
          <w:t>New York Neighborhoods</w:t>
        </w:r>
        <w:r w:rsidR="00203446" w:rsidRPr="00E9757F">
          <w:rPr>
            <w:rStyle w:val="Hyperlink"/>
            <w:rFonts w:ascii="Segoe UI" w:hAnsi="Segoe UI" w:cs="Segoe UI"/>
            <w:sz w:val="22"/>
            <w:szCs w:val="22"/>
          </w:rPr>
          <w:t> </w:t>
        </w:r>
      </w:hyperlink>
    </w:p>
    <w:p w:rsidR="00203446" w:rsidRDefault="009C6866" w:rsidP="0020344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List of five boroughs and 306 neighborhoods.</w:t>
      </w:r>
    </w:p>
    <w:p w:rsidR="00203446" w:rsidRDefault="009C6866" w:rsidP="0020344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“Scraped” Wikipedia Websites</w:t>
      </w:r>
    </w:p>
    <w:p w:rsidR="00203446" w:rsidRDefault="00E9757F" w:rsidP="002034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8" w:history="1">
        <w:r w:rsidR="009C6866" w:rsidRPr="00E9757F">
          <w:rPr>
            <w:rStyle w:val="Hyperlink"/>
            <w:rFonts w:ascii="Segoe UI" w:hAnsi="Segoe UI" w:cs="Segoe UI"/>
            <w:sz w:val="22"/>
            <w:szCs w:val="22"/>
          </w:rPr>
          <w:t>New York Population</w:t>
        </w:r>
      </w:hyperlink>
    </w:p>
    <w:p w:rsidR="00203446" w:rsidRDefault="00E9757F" w:rsidP="002034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9" w:history="1">
        <w:r w:rsidR="009C6866" w:rsidRPr="00E9757F">
          <w:rPr>
            <w:rStyle w:val="Hyperlink"/>
            <w:rFonts w:ascii="Segoe UI" w:hAnsi="Segoe UI" w:cs="Segoe UI"/>
            <w:sz w:val="22"/>
            <w:szCs w:val="22"/>
          </w:rPr>
          <w:t>New York City Demographics</w:t>
        </w:r>
      </w:hyperlink>
    </w:p>
    <w:p w:rsidR="00203446" w:rsidRDefault="00E9757F" w:rsidP="002034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0" w:history="1">
        <w:r w:rsidR="009C6866" w:rsidRPr="00E9757F">
          <w:rPr>
            <w:rStyle w:val="Hyperlink"/>
            <w:rFonts w:ascii="Segoe UI" w:hAnsi="Segoe UI" w:cs="Segoe UI"/>
            <w:sz w:val="22"/>
            <w:szCs w:val="22"/>
          </w:rPr>
          <w:t>Cuisine of New York city</w:t>
        </w:r>
      </w:hyperlink>
    </w:p>
    <w:p w:rsidR="00203446" w:rsidRDefault="009C6866" w:rsidP="0020344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Foursquare API Data</w:t>
      </w:r>
      <w:r w:rsidR="00203446">
        <w:rPr>
          <w:rStyle w:val="eop"/>
          <w:rFonts w:ascii="Segoe UI" w:hAnsi="Segoe UI" w:cs="Segoe UI"/>
          <w:sz w:val="22"/>
          <w:szCs w:val="22"/>
        </w:rPr>
        <w:t> </w:t>
      </w:r>
    </w:p>
    <w:p w:rsidR="00203446" w:rsidRPr="009C6866" w:rsidRDefault="009C6866" w:rsidP="0020344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Pre-existing venue information for each neighborhood</w:t>
      </w:r>
    </w:p>
    <w:p w:rsidR="009C6866" w:rsidRDefault="009C6866" w:rsidP="0020344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Exploratory purposes of New York neighborhoods</w:t>
      </w:r>
    </w:p>
    <w:p w:rsidR="009C6866" w:rsidRDefault="00E9757F" w:rsidP="009C686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hyperlink r:id="rId11" w:history="1">
        <w:r w:rsidR="009C6866" w:rsidRPr="00E9757F">
          <w:rPr>
            <w:rStyle w:val="Hyperlink"/>
            <w:rFonts w:ascii="Segoe UI" w:hAnsi="Segoe UI" w:cs="Segoe UI"/>
            <w:sz w:val="22"/>
            <w:szCs w:val="22"/>
          </w:rPr>
          <w:t>DOHMH</w:t>
        </w:r>
      </w:hyperlink>
    </w:p>
    <w:p w:rsidR="00106599" w:rsidRPr="00E9757F" w:rsidRDefault="009C6866" w:rsidP="00E9757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11E41"/>
          <w:sz w:val="22"/>
          <w:szCs w:val="22"/>
        </w:rPr>
        <w:t>Data set related to Local Farmers Market</w:t>
      </w:r>
    </w:p>
    <w:sectPr w:rsidR="00106599" w:rsidRPr="00E9757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082" w:rsidRDefault="00A85082" w:rsidP="00AD512B">
      <w:pPr>
        <w:spacing w:after="0" w:line="240" w:lineRule="auto"/>
      </w:pPr>
      <w:r>
        <w:separator/>
      </w:r>
    </w:p>
  </w:endnote>
  <w:endnote w:type="continuationSeparator" w:id="0">
    <w:p w:rsidR="00A85082" w:rsidRDefault="00A85082" w:rsidP="00AD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082" w:rsidRDefault="00A85082" w:rsidP="00AD512B">
      <w:pPr>
        <w:spacing w:after="0" w:line="240" w:lineRule="auto"/>
      </w:pPr>
      <w:r>
        <w:separator/>
      </w:r>
    </w:p>
  </w:footnote>
  <w:footnote w:type="continuationSeparator" w:id="0">
    <w:p w:rsidR="00A85082" w:rsidRDefault="00A85082" w:rsidP="00AD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780" w:rsidRPr="008C0780" w:rsidRDefault="008C0780">
    <w:pPr>
      <w:pStyle w:val="Header"/>
      <w:rPr>
        <w:rFonts w:ascii="Segoe UI" w:hAnsi="Segoe UI" w:cs="Segoe UI"/>
      </w:rPr>
    </w:pPr>
    <w:r w:rsidRPr="008C0780">
      <w:rPr>
        <w:rFonts w:ascii="Segoe UI" w:hAnsi="Segoe UI" w:cs="Segoe UI"/>
      </w:rPr>
      <w:t>Nick Smart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2C0"/>
    <w:multiLevelType w:val="multilevel"/>
    <w:tmpl w:val="FD101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9E7190"/>
    <w:multiLevelType w:val="multilevel"/>
    <w:tmpl w:val="BCD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D3D69"/>
    <w:multiLevelType w:val="multilevel"/>
    <w:tmpl w:val="436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A5D9C"/>
    <w:multiLevelType w:val="multilevel"/>
    <w:tmpl w:val="DC9AA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BBE483F"/>
    <w:multiLevelType w:val="multilevel"/>
    <w:tmpl w:val="9D729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05977DB"/>
    <w:multiLevelType w:val="multilevel"/>
    <w:tmpl w:val="D4B6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B2FEE"/>
    <w:multiLevelType w:val="multilevel"/>
    <w:tmpl w:val="12FC8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46"/>
    <w:rsid w:val="0017577B"/>
    <w:rsid w:val="00203446"/>
    <w:rsid w:val="004A4BA0"/>
    <w:rsid w:val="004F76F3"/>
    <w:rsid w:val="00865BCE"/>
    <w:rsid w:val="00886DD8"/>
    <w:rsid w:val="008B75CA"/>
    <w:rsid w:val="008C0780"/>
    <w:rsid w:val="009A7DD2"/>
    <w:rsid w:val="009C6866"/>
    <w:rsid w:val="00A85082"/>
    <w:rsid w:val="00AD0BAF"/>
    <w:rsid w:val="00AD512B"/>
    <w:rsid w:val="00B830B0"/>
    <w:rsid w:val="00BF3D3F"/>
    <w:rsid w:val="00E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CF3B"/>
  <w15:chartTrackingRefBased/>
  <w15:docId w15:val="{272B1662-DE88-4157-837F-098F6638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03446"/>
  </w:style>
  <w:style w:type="character" w:customStyle="1" w:styleId="eop">
    <w:name w:val="eop"/>
    <w:basedOn w:val="DefaultParagraphFont"/>
    <w:rsid w:val="00203446"/>
  </w:style>
  <w:style w:type="character" w:styleId="Hyperlink">
    <w:name w:val="Hyperlink"/>
    <w:basedOn w:val="DefaultParagraphFont"/>
    <w:uiPriority w:val="99"/>
    <w:unhideWhenUsed/>
    <w:rsid w:val="00E97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2B"/>
  </w:style>
  <w:style w:type="paragraph" w:styleId="Footer">
    <w:name w:val="footer"/>
    <w:basedOn w:val="Normal"/>
    <w:link w:val="FooterChar"/>
    <w:uiPriority w:val="99"/>
    <w:unhideWhenUsed/>
    <w:rsid w:val="00AD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C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.nyu.edu/catalog/nyu_2451_3457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ityofnewyork.us/dataset/DOHMH-Farmers-Markets-and-Food-Boxes/8vwk-6iz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uisine_of_New_York_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rtal:New_York_C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Nicholas</dc:creator>
  <cp:keywords/>
  <dc:description/>
  <cp:lastModifiedBy>Smart, Nicholas</cp:lastModifiedBy>
  <cp:revision>5</cp:revision>
  <dcterms:created xsi:type="dcterms:W3CDTF">2019-09-06T14:28:00Z</dcterms:created>
  <dcterms:modified xsi:type="dcterms:W3CDTF">2019-09-09T20:47:00Z</dcterms:modified>
</cp:coreProperties>
</file>