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1E2BC" w14:textId="1F15B0AD" w:rsidR="00777E57" w:rsidRPr="00777E57" w:rsidRDefault="00777E57" w:rsidP="00777E57">
      <w:pPr>
        <w:spacing w:before="156" w:after="84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References</w:t>
      </w:r>
    </w:p>
    <w:p w14:paraId="1BDF2232" w14:textId="77777777" w:rsidR="00777E57" w:rsidRDefault="00777E57" w:rsidP="00777E57">
      <w:pPr>
        <w:pStyle w:val="ListParagrap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71935021" w14:textId="6C05A4D7" w:rsidR="00777E57" w:rsidRPr="00A666F7" w:rsidRDefault="00F902B9" w:rsidP="00A666F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Buchman, Stephen. (2002). The Bees of the World. By Charles D Michener. Baltimore (Maryland): Johns Hopkins University Press. The Quarterly Review of Biology. 77. 334-335. </w:t>
      </w:r>
      <w:r w:rsidRPr="00DB69AF">
        <w:rPr>
          <w:rFonts w:ascii="Times New Roman" w:hAnsi="Times New Roman" w:cs="Times New Roman"/>
          <w:color w:val="000000" w:themeColor="text1"/>
          <w:u w:val="single"/>
        </w:rPr>
        <w:t>10.1086/345210</w:t>
      </w:r>
    </w:p>
    <w:p w14:paraId="2B14434D" w14:textId="6E33CB2E" w:rsidR="00A666F7" w:rsidRPr="00A666F7" w:rsidRDefault="00A666F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A666F7">
        <w:rPr>
          <w:rFonts w:ascii="Times New Roman" w:hAnsi="Times New Roman" w:cs="Times New Roman"/>
          <w:color w:val="000000" w:themeColor="text1"/>
        </w:rPr>
        <w:t xml:space="preserve">Sheppard, W.S. “A History of the introduction of honey bee races into the USA. II” </w:t>
      </w:r>
      <w:r w:rsidRPr="00A666F7">
        <w:rPr>
          <w:rFonts w:ascii="Times New Roman" w:hAnsi="Times New Roman" w:cs="Times New Roman"/>
          <w:i/>
          <w:iCs/>
          <w:color w:val="000000" w:themeColor="text1"/>
        </w:rPr>
        <w:t>American Bee Journal</w:t>
      </w:r>
      <w:r w:rsidRPr="00A666F7">
        <w:rPr>
          <w:rFonts w:ascii="Times New Roman" w:hAnsi="Times New Roman" w:cs="Times New Roman"/>
          <w:color w:val="000000" w:themeColor="text1"/>
        </w:rPr>
        <w:t>, 129: 664-667. Accessed on: September 2022,</w:t>
      </w:r>
      <w:r w:rsidR="00DB69AF">
        <w:rPr>
          <w:rFonts w:ascii="Times New Roman" w:hAnsi="Times New Roman" w:cs="Times New Roman"/>
          <w:color w:val="000000" w:themeColor="text1"/>
        </w:rPr>
        <w:t xml:space="preserve"> </w:t>
      </w:r>
      <w:r w:rsidR="00DB69AF" w:rsidRPr="00DB69AF">
        <w:rPr>
          <w:rFonts w:ascii="Times New Roman" w:hAnsi="Times New Roman" w:cs="Times New Roman"/>
          <w:color w:val="000000" w:themeColor="text1"/>
          <w:u w:val="single"/>
        </w:rPr>
        <w:t>https://agris.fao.org/agris-search/search.do?recordID=US9009419</w:t>
      </w:r>
    </w:p>
    <w:p w14:paraId="3B75F694" w14:textId="6573EB3C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Nicholas W. Calderone, “Insect Pollinated Crops, Insect Pollinators and US Agriculture: Trend Analysis of Aggregate Data for the Period 1992–2009.”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PLOS ONE</w:t>
      </w:r>
      <w:r w:rsidRPr="006812AF">
        <w:rPr>
          <w:rFonts w:ascii="Times New Roman" w:hAnsi="Times New Roman" w:cs="Times New Roman"/>
          <w:color w:val="000000" w:themeColor="text1"/>
        </w:rPr>
        <w:t xml:space="preserve"> 7(5): e37235, Published: May 22, 2012, </w:t>
      </w:r>
      <w:r w:rsidRPr="00DB69AF">
        <w:rPr>
          <w:rFonts w:ascii="Times New Roman" w:hAnsi="Times New Roman" w:cs="Times New Roman"/>
          <w:color w:val="000000" w:themeColor="text1"/>
          <w:u w:val="single"/>
        </w:rPr>
        <w:t>https://doi.org/10.1371/journal.pone.0037235</w:t>
      </w:r>
    </w:p>
    <w:p w14:paraId="37815785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Style w:val="Hyperlink"/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Bee Informed Team, “Frequently Asked Questions”, Accessed Nov. 6, 2022, </w:t>
      </w:r>
      <w:hyperlink r:id="rId5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https://beeinformed.org/about/frequently-asked-questions/</w:t>
        </w:r>
      </w:hyperlink>
      <w:r w:rsidRPr="006812AF">
        <w:rPr>
          <w:rStyle w:val="Hyperlink"/>
          <w:rFonts w:ascii="Times New Roman" w:hAnsi="Times New Roman" w:cs="Times New Roman"/>
          <w:color w:val="000000" w:themeColor="text1"/>
        </w:rPr>
        <w:t xml:space="preserve"> </w:t>
      </w:r>
    </w:p>
    <w:p w14:paraId="7807554A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Steven Savage, “Honeybees Are Not ‘In Decline’, But the Beekeeping Industry Does Face Challenges”, Forbes, Published: April 30, 2022, </w:t>
      </w:r>
      <w:r w:rsidRPr="00DB69AF">
        <w:rPr>
          <w:rFonts w:ascii="Times New Roman" w:hAnsi="Times New Roman" w:cs="Times New Roman"/>
          <w:color w:val="000000" w:themeColor="text1"/>
          <w:u w:val="single"/>
        </w:rPr>
        <w:t>https://www.forbes.com/sites/stevensavage/2022/04/30/honeybees-are-not-in-decline-but-the-beekeeping-industry-does-face-challenges/?sh=638b5076657c</w:t>
      </w:r>
    </w:p>
    <w:p w14:paraId="4C5FFF21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U.S. Environmental Protection Agency, “Colony Collapse Disorder”,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EPA</w:t>
      </w:r>
      <w:r w:rsidRPr="006812AF">
        <w:rPr>
          <w:rFonts w:ascii="Times New Roman" w:hAnsi="Times New Roman" w:cs="Times New Roman"/>
          <w:color w:val="000000" w:themeColor="text1"/>
        </w:rPr>
        <w:t xml:space="preserve">, Last modified: October 6, 2022, </w:t>
      </w:r>
      <w:hyperlink r:id="rId6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https://www.epa.gov/pollinator-protection/colony-collapse-disorder</w:t>
        </w:r>
      </w:hyperlink>
    </w:p>
    <w:p w14:paraId="19CB6996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Karen Allison, “Bee Temperature Tolerance: What Temperature Kills Bees?”,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 xml:space="preserve">Busy </w:t>
      </w:r>
      <w:proofErr w:type="spellStart"/>
      <w:r w:rsidRPr="006812AF">
        <w:rPr>
          <w:rFonts w:ascii="Times New Roman" w:hAnsi="Times New Roman" w:cs="Times New Roman"/>
          <w:i/>
          <w:iCs/>
          <w:color w:val="000000" w:themeColor="text1"/>
        </w:rPr>
        <w:t>BeeKeeping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Published: June 22, 2022, </w:t>
      </w:r>
      <w:hyperlink r:id="rId7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https://busybeekeeping.com/bee-temperature-tolerance-can-bees-survive-when-it-gets-very-hot-or-cold/</w:t>
        </w:r>
      </w:hyperlink>
    </w:p>
    <w:p w14:paraId="2B9E55BE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Martina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Calovi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Christina M.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Grozinger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Douglas A. Miller, &amp; Sarah C.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Goslee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>, “Summer weather conditions influence winter survival of honey bees (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Apis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 mellifera) in the northeastern United States.”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Scientific Reports</w:t>
      </w:r>
      <w:r w:rsidRPr="006812AF">
        <w:rPr>
          <w:rFonts w:ascii="Times New Roman" w:hAnsi="Times New Roman" w:cs="Times New Roman"/>
          <w:color w:val="000000" w:themeColor="text1"/>
        </w:rPr>
        <w:t xml:space="preserve"> 11: 1553, Published: January 15, 2021, </w:t>
      </w:r>
      <w:r w:rsidRPr="00DB69AF">
        <w:rPr>
          <w:rFonts w:ascii="Times New Roman" w:hAnsi="Times New Roman" w:cs="Times New Roman"/>
          <w:color w:val="000000" w:themeColor="text1"/>
          <w:u w:val="single"/>
        </w:rPr>
        <w:t>https://doi.org/10.1038/s41598-021-81051-8</w:t>
      </w:r>
    </w:p>
    <w:p w14:paraId="744C20FA" w14:textId="7941D7C2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Janet Pelley (special to C&amp;EN), “Air pollution hurts honeybees”,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C&amp;EN</w:t>
      </w:r>
      <w:r w:rsidRPr="006812AF">
        <w:rPr>
          <w:rFonts w:ascii="Times New Roman" w:hAnsi="Times New Roman" w:cs="Times New Roman"/>
          <w:color w:val="000000" w:themeColor="text1"/>
        </w:rPr>
        <w:t>, Published: August 11, 2020</w:t>
      </w:r>
      <w:r w:rsidR="001B44FB">
        <w:rPr>
          <w:rFonts w:ascii="Times New Roman" w:hAnsi="Times New Roman" w:cs="Times New Roman"/>
          <w:color w:val="000000" w:themeColor="text1"/>
        </w:rPr>
        <w:t xml:space="preserve">, </w:t>
      </w:r>
      <w:r w:rsidR="001B44FB" w:rsidRPr="001B44FB">
        <w:rPr>
          <w:rFonts w:ascii="Times New Roman" w:hAnsi="Times New Roman" w:cs="Times New Roman"/>
          <w:color w:val="000000" w:themeColor="text1"/>
          <w:u w:val="single"/>
        </w:rPr>
        <w:t>https://cen.acs.org/environment/polluition/Air-pollution-hurts-honeybees/98/web/2020/08</w:t>
      </w:r>
      <w:r w:rsidRPr="006812AF">
        <w:rPr>
          <w:rFonts w:ascii="Times New Roman" w:hAnsi="Times New Roman" w:cs="Times New Roman"/>
          <w:color w:val="000000" w:themeColor="text1"/>
        </w:rPr>
        <w:t xml:space="preserve"> </w:t>
      </w:r>
    </w:p>
    <w:p w14:paraId="279A178D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World Health Organization, “Ambient (outdoor) air pollution”,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WHO</w:t>
      </w:r>
      <w:r w:rsidRPr="006812AF">
        <w:rPr>
          <w:rFonts w:ascii="Times New Roman" w:hAnsi="Times New Roman" w:cs="Times New Roman"/>
          <w:color w:val="000000" w:themeColor="text1"/>
        </w:rPr>
        <w:t xml:space="preserve">, Published: September 22, 2021, </w:t>
      </w:r>
      <w:hyperlink r:id="rId8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https://www.who.int/news-room/fact-sheets/detail/ambient-(outdoor)-air-quality-and-health</w:t>
        </w:r>
      </w:hyperlink>
    </w:p>
    <w:p w14:paraId="5D863218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U.S. Department of Agriculture, Animal and Plant and Inspection Service, “Honey Bees”, Last Modified: Jul 25, 2022, </w:t>
      </w:r>
      <w:hyperlink r:id="rId9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https://www.aphis.usda.gov/aphis/ourfocus/planthealth/plant-pest-and-disease-programs/honey-bees/honeybees</w:t>
        </w:r>
      </w:hyperlink>
      <w:r w:rsidRPr="006812AF">
        <w:rPr>
          <w:rStyle w:val="Hyperlink"/>
          <w:rFonts w:ascii="Times New Roman" w:hAnsi="Times New Roman" w:cs="Times New Roman"/>
          <w:color w:val="000000" w:themeColor="text1"/>
        </w:rPr>
        <w:t xml:space="preserve"> </w:t>
      </w:r>
    </w:p>
    <w:p w14:paraId="003CB391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Style w:val="Hyperlink"/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Bee Informed Team, “2021-2022: Preliminary Results From The Bee Informed Partnership”,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Bee Informed Partnership Inc (BIP)</w:t>
      </w:r>
      <w:r w:rsidRPr="006812AF">
        <w:rPr>
          <w:rFonts w:ascii="Times New Roman" w:hAnsi="Times New Roman" w:cs="Times New Roman"/>
          <w:color w:val="000000" w:themeColor="text1"/>
        </w:rPr>
        <w:t xml:space="preserve">, Published: July 27, 2022, </w:t>
      </w:r>
      <w:hyperlink r:id="rId10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https://beeinformed.org/2022/07/27/united-states-honey-bee-colony-losses-2021-2022-preliminary-results-from-the-bee-informed-partnership/</w:t>
        </w:r>
      </w:hyperlink>
      <w:r w:rsidRPr="006812AF">
        <w:rPr>
          <w:rStyle w:val="Hyperlink"/>
          <w:rFonts w:ascii="Times New Roman" w:hAnsi="Times New Roman" w:cs="Times New Roman"/>
          <w:color w:val="000000" w:themeColor="text1"/>
        </w:rPr>
        <w:t xml:space="preserve"> </w:t>
      </w:r>
    </w:p>
    <w:p w14:paraId="33C163EB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Style w:val="Hyperlink"/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Honey Bee Lab at University of Maryland, “APHIS National Honey Bee Survey”, Accessed on: Nov. 6, 2022, </w:t>
      </w:r>
      <w:hyperlink r:id="rId11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https://ushoneybeehealthsurvey.info/</w:t>
        </w:r>
      </w:hyperlink>
      <w:r w:rsidRPr="006812AF">
        <w:rPr>
          <w:rStyle w:val="Hyperlink"/>
          <w:rFonts w:ascii="Times New Roman" w:hAnsi="Times New Roman" w:cs="Times New Roman"/>
          <w:color w:val="000000" w:themeColor="text1"/>
        </w:rPr>
        <w:t xml:space="preserve"> </w:t>
      </w:r>
    </w:p>
    <w:p w14:paraId="1D230897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Kristine M. Smith, Elizabeth H.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Loh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Melinda K.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Rostal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Carlos M.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Zambrana-Torrelio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Luciana Mendiola &amp; Peter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Dasak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. “Pathogens, Pests, and Economics: Drivers of Honey Bee Colony Declines and Losses." </w:t>
      </w:r>
      <w:proofErr w:type="spellStart"/>
      <w:r w:rsidRPr="006812AF">
        <w:rPr>
          <w:rFonts w:ascii="Times New Roman" w:hAnsi="Times New Roman" w:cs="Times New Roman"/>
          <w:i/>
          <w:iCs/>
          <w:color w:val="000000" w:themeColor="text1"/>
        </w:rPr>
        <w:t>EcoHealth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 10: 434–445, Published: February 5, 2014, </w:t>
      </w:r>
      <w:r w:rsidRPr="00DB69AF">
        <w:rPr>
          <w:rFonts w:ascii="Times New Roman" w:hAnsi="Times New Roman" w:cs="Times New Roman"/>
          <w:color w:val="000000" w:themeColor="text1"/>
          <w:u w:val="single"/>
        </w:rPr>
        <w:t>https://doi.org/10.1007/s10393-013-0870-2</w:t>
      </w:r>
    </w:p>
    <w:p w14:paraId="640D3F07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Jun Chen, Gloria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DeGrandi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-Hoffman,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Vardayani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Ratti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Yun Kang. “Review on mathematical modeling of honeybee population dynamics.”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Mathematical Biosciences and Engineering</w:t>
      </w:r>
      <w:r w:rsidRPr="006812AF">
        <w:rPr>
          <w:rFonts w:ascii="Times New Roman" w:hAnsi="Times New Roman" w:cs="Times New Roman"/>
          <w:color w:val="000000" w:themeColor="text1"/>
        </w:rPr>
        <w:t xml:space="preserve"> 18(6): 9606-9650, Published: November 4, 2021, </w:t>
      </w:r>
      <w:r w:rsidRPr="00DB69AF">
        <w:rPr>
          <w:rFonts w:ascii="Times New Roman" w:hAnsi="Times New Roman" w:cs="Times New Roman"/>
          <w:color w:val="000000" w:themeColor="text1"/>
          <w:u w:val="single"/>
        </w:rPr>
        <w:t>https://doi.org/10.3934/mbe.2021471</w:t>
      </w:r>
    </w:p>
    <w:p w14:paraId="6B37D5E5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Ngo T-N,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Rustia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 DJA, Yang E-C, Lin T-T. “Honey Bee Colony Population Daily Loss Rate Forecasting and an Early Warning Method Using Temporal Convolutional Networks.”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 xml:space="preserve">Sensors </w:t>
      </w:r>
      <w:r w:rsidRPr="006812AF">
        <w:rPr>
          <w:rFonts w:ascii="Times New Roman" w:hAnsi="Times New Roman" w:cs="Times New Roman"/>
          <w:color w:val="000000" w:themeColor="text1"/>
        </w:rPr>
        <w:t xml:space="preserve">21(11): 3900, Published: June 4, 2021, </w:t>
      </w:r>
      <w:hyperlink r:id="rId12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https://doi.org/10.3390/s21113900</w:t>
        </w:r>
      </w:hyperlink>
    </w:p>
    <w:p w14:paraId="581590AD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Jack C. O.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Rumkee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Matthias A. Becher, Pernille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Thorbek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Peter J. Kennedy, &amp; Juliet L. Osborne. “Predicting Honeybee Colony Failure: Using the BEEHAVE Model to Simulate Colony Responses to Pesticides”, </w:t>
      </w:r>
      <w:r w:rsidRPr="006812AF">
        <w:rPr>
          <w:rFonts w:ascii="Times New Roman" w:eastAsia="Times New Roman" w:hAnsi="Times New Roman" w:cs="Times New Roman"/>
          <w:i/>
          <w:iCs/>
          <w:color w:val="000000" w:themeColor="text1"/>
        </w:rPr>
        <w:t>Environmental Science &amp; Technology</w:t>
      </w:r>
      <w:r w:rsidRPr="006812A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6812AF">
        <w:rPr>
          <w:rFonts w:ascii="Times New Roman" w:eastAsia="Times New Roman" w:hAnsi="Times New Roman" w:cs="Times New Roman"/>
          <w:color w:val="000000" w:themeColor="text1"/>
        </w:rPr>
        <w:t xml:space="preserve">49(21): 12879-12887, Published: October 7, 2015, </w:t>
      </w:r>
      <w:r w:rsidRPr="00DB69AF">
        <w:rPr>
          <w:rFonts w:ascii="Times New Roman" w:eastAsia="Times New Roman" w:hAnsi="Times New Roman" w:cs="Times New Roman"/>
          <w:color w:val="000000" w:themeColor="text1"/>
          <w:u w:val="single"/>
        </w:rPr>
        <w:t>https://doi.org/10.1021/acs.est.5b03593</w:t>
      </w:r>
    </w:p>
    <w:p w14:paraId="4E5C18A2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Matthias A. Becher. “BEEHAVE simulates the development of a honeybee colony and its foraging of nectar and pollen in different landscapes”,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BEEHAVE</w:t>
      </w:r>
      <w:r w:rsidRPr="006812AF">
        <w:rPr>
          <w:rFonts w:ascii="Times New Roman" w:hAnsi="Times New Roman" w:cs="Times New Roman"/>
          <w:color w:val="000000" w:themeColor="text1"/>
        </w:rPr>
        <w:t xml:space="preserve">, Published: 2013, </w:t>
      </w:r>
      <w:hyperlink r:id="rId13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https://beehave-model.net</w:t>
        </w:r>
      </w:hyperlink>
    </w:p>
    <w:p w14:paraId="3E29EC3F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Matthias A. Becher, Grimm, Volker, Pernille </w:t>
      </w:r>
      <w:proofErr w:type="spellStart"/>
      <w:r w:rsidRPr="006812AF">
        <w:rPr>
          <w:rFonts w:ascii="Times New Roman" w:hAnsi="Times New Roman" w:cs="Times New Roman"/>
          <w:color w:val="000000" w:themeColor="text1"/>
        </w:rPr>
        <w:t>Thorbek</w:t>
      </w:r>
      <w:proofErr w:type="spellEnd"/>
      <w:r w:rsidRPr="006812AF">
        <w:rPr>
          <w:rFonts w:ascii="Times New Roman" w:hAnsi="Times New Roman" w:cs="Times New Roman"/>
          <w:color w:val="000000" w:themeColor="text1"/>
        </w:rPr>
        <w:t xml:space="preserve">, Juliane Horn, Peter J. Kennedy, and Juliet L. Osborne. “BEEHAVE: a systems model of honeybee colony dynamics and foraging to explore multifactorial causes of colony failure”. </w:t>
      </w:r>
      <w:r w:rsidRPr="006812AF">
        <w:rPr>
          <w:rFonts w:ascii="Times New Roman" w:hAnsi="Times New Roman" w:cs="Times New Roman"/>
          <w:i/>
          <w:iCs/>
          <w:color w:val="000000" w:themeColor="text1"/>
        </w:rPr>
        <w:t>Applied Ecology</w:t>
      </w:r>
      <w:r w:rsidRPr="006812AF">
        <w:rPr>
          <w:rFonts w:ascii="Times New Roman" w:hAnsi="Times New Roman" w:cs="Times New Roman"/>
          <w:color w:val="000000" w:themeColor="text1"/>
        </w:rPr>
        <w:t xml:space="preserve"> 51: 470-482, Published: March 4, 2014, </w:t>
      </w:r>
      <w:r w:rsidRPr="00DB69AF">
        <w:rPr>
          <w:rFonts w:ascii="Times New Roman" w:hAnsi="Times New Roman" w:cs="Times New Roman"/>
          <w:color w:val="000000" w:themeColor="text1"/>
          <w:u w:val="single"/>
        </w:rPr>
        <w:t>https://doi.org/10.1111/1365-2664.12222</w:t>
      </w:r>
      <w:r w:rsidRPr="006812AF">
        <w:rPr>
          <w:rFonts w:ascii="Times New Roman" w:hAnsi="Times New Roman" w:cs="Times New Roman"/>
          <w:color w:val="000000" w:themeColor="text1"/>
        </w:rPr>
        <w:t xml:space="preserve">  </w:t>
      </w:r>
    </w:p>
    <w:p w14:paraId="69590E37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United States Department of Agriculture, National Agricultural Statistics Service, </w:t>
      </w:r>
      <w:hyperlink r:id="rId14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https://www.nass.usda.gov/</w:t>
        </w:r>
      </w:hyperlink>
    </w:p>
    <w:p w14:paraId="18835250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Style w:val="Hyperlink"/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National Centers for Environmental Information, Weather data set, </w:t>
      </w:r>
      <w:hyperlink r:id="rId15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ftp://ftp.ncdc.noaa.gov/pub/data/cirs/climdiv/</w:t>
        </w:r>
      </w:hyperlink>
    </w:p>
    <w:p w14:paraId="00F983FC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United States Environmental Protection Agency, Air Quality Data Set, </w:t>
      </w:r>
      <w:hyperlink r:id="rId16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https://aqs.epa.gov/aqsweb/airdata/download_files.html</w:t>
        </w:r>
      </w:hyperlink>
    </w:p>
    <w:p w14:paraId="7F490182" w14:textId="77777777" w:rsidR="00777E57" w:rsidRPr="006812AF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6812AF">
        <w:rPr>
          <w:rFonts w:ascii="Times New Roman" w:hAnsi="Times New Roman" w:cs="Times New Roman"/>
          <w:color w:val="000000" w:themeColor="text1"/>
        </w:rPr>
        <w:t xml:space="preserve">Bee Informed Partnership, Open Research: </w:t>
      </w:r>
      <w:hyperlink r:id="rId17" w:history="1">
        <w:r w:rsidRPr="006812AF">
          <w:rPr>
            <w:rStyle w:val="Hyperlink"/>
            <w:rFonts w:ascii="Times New Roman" w:hAnsi="Times New Roman" w:cs="Times New Roman"/>
            <w:color w:val="000000" w:themeColor="text1"/>
          </w:rPr>
          <w:t>https://bip2.beeinformed.org/</w:t>
        </w:r>
      </w:hyperlink>
    </w:p>
    <w:p w14:paraId="5A15F575" w14:textId="109EDA33" w:rsidR="00777E57" w:rsidRDefault="00777E5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FC106C">
        <w:rPr>
          <w:rFonts w:ascii="Times New Roman" w:hAnsi="Times New Roman" w:cs="Times New Roman"/>
          <w:color w:val="000000" w:themeColor="text1"/>
        </w:rPr>
        <w:t>Brownlee, Jason</w:t>
      </w:r>
      <w:r w:rsidR="001B44FB">
        <w:rPr>
          <w:rFonts w:ascii="Times New Roman" w:hAnsi="Times New Roman" w:cs="Times New Roman"/>
          <w:color w:val="000000" w:themeColor="text1"/>
        </w:rPr>
        <w:t>. (2017)</w:t>
      </w:r>
      <w:r w:rsidRPr="00FC106C">
        <w:rPr>
          <w:rFonts w:ascii="Times New Roman" w:hAnsi="Times New Roman" w:cs="Times New Roman"/>
          <w:color w:val="000000" w:themeColor="text1"/>
        </w:rPr>
        <w:t xml:space="preserve"> </w:t>
      </w:r>
      <w:r w:rsidRPr="00FC106C">
        <w:rPr>
          <w:rFonts w:ascii="Times New Roman" w:hAnsi="Times New Roman" w:cs="Times New Roman"/>
          <w:i/>
          <w:iCs/>
          <w:color w:val="000000" w:themeColor="text1"/>
        </w:rPr>
        <w:t>Long Short-Term Memory Networks with Pytho</w:t>
      </w:r>
      <w:r w:rsidR="001B44FB">
        <w:rPr>
          <w:rFonts w:ascii="Times New Roman" w:hAnsi="Times New Roman" w:cs="Times New Roman"/>
          <w:i/>
          <w:iCs/>
          <w:color w:val="000000" w:themeColor="text1"/>
        </w:rPr>
        <w:t>n</w:t>
      </w:r>
      <w:r w:rsidRPr="00FC106C">
        <w:rPr>
          <w:rFonts w:ascii="Times New Roman" w:hAnsi="Times New Roman" w:cs="Times New Roman"/>
          <w:color w:val="000000" w:themeColor="text1"/>
        </w:rPr>
        <w:t>, p 229.</w:t>
      </w:r>
    </w:p>
    <w:p w14:paraId="4B2AB65C" w14:textId="1392C601" w:rsidR="00422BB2" w:rsidRDefault="00FD4FC6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Sourav Dey, “Mixed Effects Random Forests in Python”, Towards Data Science, Published: October 28, 2017. </w:t>
      </w:r>
      <w:hyperlink r:id="rId18" w:history="1">
        <w:r w:rsidRPr="00FD4FC6">
          <w:rPr>
            <w:rStyle w:val="Hyperlink"/>
            <w:rFonts w:ascii="Times New Roman" w:hAnsi="Times New Roman" w:cs="Times New Roman"/>
            <w:color w:val="000000" w:themeColor="text1"/>
          </w:rPr>
          <w:t>https://towardsdatascience.com/mixed-effects-random-forests-6ecbb85cb177</w:t>
        </w:r>
      </w:hyperlink>
      <w:r w:rsidRPr="00FD4FC6">
        <w:rPr>
          <w:rFonts w:ascii="Times New Roman" w:hAnsi="Times New Roman" w:cs="Times New Roman"/>
          <w:color w:val="000000" w:themeColor="text1"/>
        </w:rPr>
        <w:t xml:space="preserve"> </w:t>
      </w:r>
    </w:p>
    <w:p w14:paraId="4D3C2BB5" w14:textId="16B78628" w:rsidR="004F3879" w:rsidRPr="00332F6A" w:rsidRDefault="00FD4FC6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Style w:val="pagerange"/>
          <w:rFonts w:ascii="Times New Roman" w:hAnsi="Times New Roman" w:cs="Times New Roman"/>
          <w:color w:val="000000" w:themeColor="text1"/>
        </w:rPr>
      </w:pPr>
      <w:proofErr w:type="spellStart"/>
      <w:r w:rsidRPr="00332F6A">
        <w:rPr>
          <w:rFonts w:ascii="Times New Roman" w:hAnsi="Times New Roman" w:cs="Times New Roman"/>
          <w:color w:val="000000" w:themeColor="text1"/>
        </w:rPr>
        <w:lastRenderedPageBreak/>
        <w:t>Ahle</w:t>
      </w:r>
      <w:r w:rsidR="009118B6">
        <w:rPr>
          <w:rFonts w:ascii="Times New Roman" w:hAnsi="Times New Roman" w:cs="Times New Roman"/>
          <w:color w:val="000000" w:themeColor="text1"/>
        </w:rPr>
        <w:t>m</w:t>
      </w:r>
      <w:proofErr w:type="spellEnd"/>
      <w:r w:rsidR="009118B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18B6">
        <w:rPr>
          <w:rFonts w:ascii="Times New Roman" w:hAnsi="Times New Roman" w:cs="Times New Roman"/>
          <w:color w:val="000000" w:themeColor="text1"/>
        </w:rPr>
        <w:t>Hajjem</w:t>
      </w:r>
      <w:proofErr w:type="spellEnd"/>
      <w:r w:rsidR="009118B6">
        <w:rPr>
          <w:rFonts w:ascii="Times New Roman" w:hAnsi="Times New Roman" w:cs="Times New Roman"/>
          <w:color w:val="000000" w:themeColor="text1"/>
        </w:rPr>
        <w:t>,</w:t>
      </w:r>
      <w:r w:rsidR="00EC1677">
        <w:rPr>
          <w:rFonts w:ascii="Times New Roman" w:hAnsi="Times New Roman" w:cs="Times New Roman"/>
          <w:color w:val="000000" w:themeColor="text1"/>
        </w:rPr>
        <w:t xml:space="preserve"> Francois </w:t>
      </w:r>
      <w:proofErr w:type="spellStart"/>
      <w:r w:rsidR="00EC1677">
        <w:rPr>
          <w:rFonts w:ascii="Times New Roman" w:hAnsi="Times New Roman" w:cs="Times New Roman"/>
          <w:color w:val="000000" w:themeColor="text1"/>
        </w:rPr>
        <w:t>Bellavance</w:t>
      </w:r>
      <w:proofErr w:type="spellEnd"/>
      <w:r w:rsidR="00EC1677">
        <w:rPr>
          <w:rFonts w:ascii="Times New Roman" w:hAnsi="Times New Roman" w:cs="Times New Roman"/>
          <w:color w:val="000000" w:themeColor="text1"/>
        </w:rPr>
        <w:t>, &amp; Denis Larocque</w:t>
      </w:r>
      <w:r w:rsidR="00E82B21">
        <w:rPr>
          <w:rFonts w:ascii="Times New Roman" w:hAnsi="Times New Roman" w:cs="Times New Roman"/>
          <w:color w:val="000000" w:themeColor="text1"/>
        </w:rPr>
        <w:t xml:space="preserve"> </w:t>
      </w:r>
      <w:r w:rsidR="00EC1677">
        <w:rPr>
          <w:rFonts w:ascii="Times New Roman" w:hAnsi="Times New Roman" w:cs="Times New Roman"/>
          <w:color w:val="000000" w:themeColor="text1"/>
        </w:rPr>
        <w:t xml:space="preserve">(2014). “Mixed-effects random forest for clustered data”. Journal of Statistical Computation and Simulation, 84:6, 1313-1328, </w:t>
      </w:r>
      <w:hyperlink r:id="rId19" w:history="1">
        <w:r w:rsidR="00EC1677" w:rsidRPr="00EC1677">
          <w:rPr>
            <w:rStyle w:val="Hyperlink"/>
            <w:rFonts w:ascii="Times New Roman" w:hAnsi="Times New Roman" w:cs="Times New Roman"/>
            <w:color w:val="000000" w:themeColor="text1"/>
          </w:rPr>
          <w:t>https://doi.org/10.1080/00949655.2012.741599</w:t>
        </w:r>
      </w:hyperlink>
      <w:r w:rsidR="00EC1677">
        <w:rPr>
          <w:rFonts w:ascii="Times New Roman" w:hAnsi="Times New Roman" w:cs="Times New Roman"/>
          <w:color w:val="000000" w:themeColor="text1"/>
        </w:rPr>
        <w:t xml:space="preserve"> </w:t>
      </w:r>
    </w:p>
    <w:p w14:paraId="44E8E8A5" w14:textId="6D36B682" w:rsidR="00EC1677" w:rsidRPr="00EC1677" w:rsidRDefault="00EC1677" w:rsidP="00777E57">
      <w:pPr>
        <w:pStyle w:val="ListParagraph"/>
        <w:numPr>
          <w:ilvl w:val="0"/>
          <w:numId w:val="1"/>
        </w:numPr>
        <w:spacing w:before="240"/>
        <w:contextualSpacing w:val="0"/>
        <w:rPr>
          <w:rStyle w:val="pagerange"/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Gianluca </w:t>
      </w:r>
      <w:proofErr w:type="spellStart"/>
      <w:r>
        <w:rPr>
          <w:rFonts w:ascii="Times New Roman" w:hAnsi="Times New Roman" w:cs="Times New Roman"/>
          <w:color w:val="000000" w:themeColor="text1"/>
        </w:rPr>
        <w:t>Malato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“Feature selection with Random Forest”, Your Data Teacher, Published: October 11, 2021. </w:t>
      </w:r>
      <w:hyperlink r:id="rId20" w:history="1">
        <w:r w:rsidRPr="00EC1677">
          <w:rPr>
            <w:rStyle w:val="Hyperlink"/>
            <w:rFonts w:ascii="Times New Roman" w:hAnsi="Times New Roman" w:cs="Times New Roman"/>
            <w:color w:val="000000" w:themeColor="text1"/>
          </w:rPr>
          <w:t>https://www.yourdatateacher.com/2012/10/11/feature-selection-with-random-forest/</w:t>
        </w:r>
      </w:hyperlink>
      <w:r w:rsidRPr="00EC1677">
        <w:rPr>
          <w:rFonts w:ascii="Times New Roman" w:hAnsi="Times New Roman" w:cs="Times New Roman"/>
          <w:color w:val="000000" w:themeColor="text1"/>
        </w:rPr>
        <w:t xml:space="preserve"> </w:t>
      </w:r>
    </w:p>
    <w:p w14:paraId="2D8CEB9B" w14:textId="62D2E9C9" w:rsidR="00F21617" w:rsidRPr="008D3BB9" w:rsidRDefault="001B44FB" w:rsidP="008D3BB9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color w:val="000000" w:themeColor="text1"/>
        </w:rPr>
      </w:pPr>
      <w:r w:rsidRPr="00332F6A">
        <w:rPr>
          <w:rFonts w:ascii="Times New Roman" w:hAnsi="Times New Roman" w:cs="Times New Roman"/>
          <w:color w:val="000000" w:themeColor="text1"/>
        </w:rPr>
        <w:t xml:space="preserve">Hyndman, R.J., &amp; </w:t>
      </w:r>
      <w:proofErr w:type="spellStart"/>
      <w:r w:rsidRPr="00332F6A">
        <w:rPr>
          <w:rFonts w:ascii="Times New Roman" w:hAnsi="Times New Roman" w:cs="Times New Roman"/>
          <w:color w:val="000000" w:themeColor="text1"/>
        </w:rPr>
        <w:t>Athanasopoulous</w:t>
      </w:r>
      <w:proofErr w:type="spellEnd"/>
      <w:r w:rsidRPr="00332F6A">
        <w:rPr>
          <w:rFonts w:ascii="Times New Roman" w:hAnsi="Times New Roman" w:cs="Times New Roman"/>
          <w:color w:val="000000" w:themeColor="text1"/>
        </w:rPr>
        <w:t xml:space="preserve">, G. (2021) </w:t>
      </w:r>
      <w:r w:rsidR="00777E57" w:rsidRPr="00332F6A">
        <w:rPr>
          <w:rFonts w:ascii="Times New Roman" w:hAnsi="Times New Roman" w:cs="Times New Roman"/>
          <w:i/>
          <w:iCs/>
          <w:color w:val="000000" w:themeColor="text1"/>
        </w:rPr>
        <w:t>Forecasting: Principles and Practice</w:t>
      </w:r>
      <w:r w:rsidR="00777E57" w:rsidRPr="00332F6A">
        <w:rPr>
          <w:rFonts w:ascii="Times New Roman" w:hAnsi="Times New Roman" w:cs="Times New Roman"/>
          <w:color w:val="000000" w:themeColor="text1"/>
        </w:rPr>
        <w:t>,</w:t>
      </w:r>
      <w:r w:rsidR="00777E57" w:rsidRPr="00332F6A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77E57" w:rsidRPr="00332F6A">
        <w:rPr>
          <w:rFonts w:ascii="Times New Roman" w:hAnsi="Times New Roman" w:cs="Times New Roman"/>
          <w:color w:val="000000" w:themeColor="text1"/>
        </w:rPr>
        <w:t>3</w:t>
      </w:r>
      <w:r w:rsidR="00777E57" w:rsidRPr="00332F6A">
        <w:rPr>
          <w:rFonts w:ascii="Times New Roman" w:hAnsi="Times New Roman" w:cs="Times New Roman"/>
          <w:color w:val="000000" w:themeColor="text1"/>
          <w:vertAlign w:val="superscript"/>
        </w:rPr>
        <w:t>rd</w:t>
      </w:r>
      <w:r w:rsidR="00777E57" w:rsidRPr="00332F6A">
        <w:rPr>
          <w:rFonts w:ascii="Times New Roman" w:hAnsi="Times New Roman" w:cs="Times New Roman"/>
          <w:color w:val="000000" w:themeColor="text1"/>
        </w:rPr>
        <w:t xml:space="preserve"> edition, </w:t>
      </w:r>
      <w:proofErr w:type="spellStart"/>
      <w:r w:rsidRPr="00332F6A">
        <w:rPr>
          <w:rFonts w:ascii="Times New Roman" w:hAnsi="Times New Roman" w:cs="Times New Roman"/>
          <w:color w:val="000000" w:themeColor="text1"/>
        </w:rPr>
        <w:t>OTexts</w:t>
      </w:r>
      <w:proofErr w:type="spellEnd"/>
      <w:r w:rsidRPr="00332F6A">
        <w:rPr>
          <w:rFonts w:ascii="Times New Roman" w:hAnsi="Times New Roman" w:cs="Times New Roman"/>
          <w:color w:val="000000" w:themeColor="text1"/>
        </w:rPr>
        <w:t xml:space="preserve">: Melbourne Australia. </w:t>
      </w:r>
      <w:r w:rsidRPr="00332F6A">
        <w:rPr>
          <w:rFonts w:ascii="Times New Roman" w:hAnsi="Times New Roman" w:cs="Times New Roman"/>
          <w:color w:val="000000" w:themeColor="text1"/>
          <w:u w:val="single"/>
        </w:rPr>
        <w:t>OTexts.com/fpp3</w:t>
      </w:r>
      <w:r w:rsidRPr="00332F6A">
        <w:rPr>
          <w:rFonts w:ascii="Times New Roman" w:hAnsi="Times New Roman" w:cs="Times New Roman"/>
          <w:color w:val="000000" w:themeColor="text1"/>
        </w:rPr>
        <w:t xml:space="preserve">. Accessed on: November 8, 2022 </w:t>
      </w:r>
    </w:p>
    <w:sectPr w:rsidR="00F21617" w:rsidRPr="008D3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0F5B"/>
    <w:multiLevelType w:val="multilevel"/>
    <w:tmpl w:val="983CBAC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627AD"/>
    <w:multiLevelType w:val="hybridMultilevel"/>
    <w:tmpl w:val="983CB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383580">
    <w:abstractNumId w:val="1"/>
  </w:num>
  <w:num w:numId="2" w16cid:durableId="140136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57"/>
    <w:rsid w:val="0006102B"/>
    <w:rsid w:val="001B44FB"/>
    <w:rsid w:val="00332F6A"/>
    <w:rsid w:val="00422BB2"/>
    <w:rsid w:val="004F3879"/>
    <w:rsid w:val="00572350"/>
    <w:rsid w:val="006812AF"/>
    <w:rsid w:val="00706648"/>
    <w:rsid w:val="00777E57"/>
    <w:rsid w:val="008D3BB9"/>
    <w:rsid w:val="009118B6"/>
    <w:rsid w:val="00A6351C"/>
    <w:rsid w:val="00A666F7"/>
    <w:rsid w:val="00CC0CDD"/>
    <w:rsid w:val="00DB69AF"/>
    <w:rsid w:val="00E82B21"/>
    <w:rsid w:val="00E85216"/>
    <w:rsid w:val="00EC1677"/>
    <w:rsid w:val="00F902B9"/>
    <w:rsid w:val="00FD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3EFB"/>
  <w15:chartTrackingRefBased/>
  <w15:docId w15:val="{CFD660CA-A46E-C043-9787-AF844047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E57"/>
  </w:style>
  <w:style w:type="paragraph" w:styleId="Heading2">
    <w:name w:val="heading 2"/>
    <w:basedOn w:val="Normal"/>
    <w:link w:val="Heading2Char"/>
    <w:uiPriority w:val="9"/>
    <w:qFormat/>
    <w:rsid w:val="00777E5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7E5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7E57"/>
    <w:pPr>
      <w:spacing w:after="160" w:line="259" w:lineRule="auto"/>
      <w:ind w:left="720"/>
      <w:contextualSpacing/>
    </w:pPr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77E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ctionlabel">
    <w:name w:val="section_label"/>
    <w:basedOn w:val="DefaultParagraphFont"/>
    <w:rsid w:val="00777E57"/>
  </w:style>
  <w:style w:type="numbering" w:customStyle="1" w:styleId="CurrentList1">
    <w:name w:val="Current List1"/>
    <w:uiPriority w:val="99"/>
    <w:rsid w:val="00777E57"/>
    <w:pPr>
      <w:numPr>
        <w:numId w:val="2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6812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4FB"/>
    <w:rPr>
      <w:color w:val="605E5C"/>
      <w:shd w:val="clear" w:color="auto" w:fill="E1DFDD"/>
    </w:rPr>
  </w:style>
  <w:style w:type="character" w:customStyle="1" w:styleId="authors">
    <w:name w:val="authors"/>
    <w:basedOn w:val="DefaultParagraphFont"/>
    <w:rsid w:val="00FD4FC6"/>
  </w:style>
  <w:style w:type="character" w:customStyle="1" w:styleId="Date1">
    <w:name w:val="Date1"/>
    <w:basedOn w:val="DefaultParagraphFont"/>
    <w:rsid w:val="00FD4FC6"/>
  </w:style>
  <w:style w:type="character" w:customStyle="1" w:styleId="arttitle">
    <w:name w:val="art_title"/>
    <w:basedOn w:val="DefaultParagraphFont"/>
    <w:rsid w:val="00FD4FC6"/>
  </w:style>
  <w:style w:type="character" w:customStyle="1" w:styleId="serialtitle">
    <w:name w:val="serial_title"/>
    <w:basedOn w:val="DefaultParagraphFont"/>
    <w:rsid w:val="00FD4FC6"/>
  </w:style>
  <w:style w:type="character" w:customStyle="1" w:styleId="volumeissue">
    <w:name w:val="volume_issue"/>
    <w:basedOn w:val="DefaultParagraphFont"/>
    <w:rsid w:val="00FD4FC6"/>
  </w:style>
  <w:style w:type="character" w:customStyle="1" w:styleId="pagerange">
    <w:name w:val="page_range"/>
    <w:basedOn w:val="DefaultParagraphFont"/>
    <w:rsid w:val="00FD4FC6"/>
  </w:style>
  <w:style w:type="character" w:customStyle="1" w:styleId="doilink">
    <w:name w:val="doi_link"/>
    <w:basedOn w:val="DefaultParagraphFont"/>
    <w:rsid w:val="00FD4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fact-sheets/detail/ambient-(outdoor)-air-quality-and-health" TargetMode="External"/><Relationship Id="rId13" Type="http://schemas.openxmlformats.org/officeDocument/2006/relationships/hyperlink" Target="https://beehave-model.net" TargetMode="External"/><Relationship Id="rId18" Type="http://schemas.openxmlformats.org/officeDocument/2006/relationships/hyperlink" Target="https://towardsdatascience.com/mixed-effects-random-forests-6ecbb85cb177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busybeekeeping.com/bee-temperature-tolerance-can-bees-survive-when-it-gets-very-hot-or-cold/" TargetMode="External"/><Relationship Id="rId12" Type="http://schemas.openxmlformats.org/officeDocument/2006/relationships/hyperlink" Target="https://doi.org/10.3390/s21113900" TargetMode="External"/><Relationship Id="rId17" Type="http://schemas.openxmlformats.org/officeDocument/2006/relationships/hyperlink" Target="https://bip2.beeinformed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qs.epa.gov/aqsweb/airdata/download_files.html" TargetMode="External"/><Relationship Id="rId20" Type="http://schemas.openxmlformats.org/officeDocument/2006/relationships/hyperlink" Target="https://www.yourdatateacher.com/2012/10/11/feature-selection-with-random-fores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pa.gov/pollinator-protection/colony-collapse-disorder" TargetMode="External"/><Relationship Id="rId11" Type="http://schemas.openxmlformats.org/officeDocument/2006/relationships/hyperlink" Target="https://ushoneybeehealthsurvey.info/" TargetMode="External"/><Relationship Id="rId5" Type="http://schemas.openxmlformats.org/officeDocument/2006/relationships/hyperlink" Target="https://beeinformed.org/about/frequently-asked-questions/" TargetMode="External"/><Relationship Id="rId15" Type="http://schemas.openxmlformats.org/officeDocument/2006/relationships/hyperlink" Target="ftp://ftp.ncdc.noaa.gov/pub/data/cirs/climdiv/" TargetMode="External"/><Relationship Id="rId10" Type="http://schemas.openxmlformats.org/officeDocument/2006/relationships/hyperlink" Target="https://beeinformed.org/2022/07/27/united-states-honey-bee-colony-losses-2021-2022-preliminary-results-from-the-bee-informed-partnership/" TargetMode="External"/><Relationship Id="rId19" Type="http://schemas.openxmlformats.org/officeDocument/2006/relationships/hyperlink" Target="https://doi.org/10.1080/00949655.2012.7415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his.usda.gov/aphis/ourfocus/planthealth/plant-pest-and-disease-programs/honey-bees/honeybees" TargetMode="External"/><Relationship Id="rId14" Type="http://schemas.openxmlformats.org/officeDocument/2006/relationships/hyperlink" Target="https://www.nass.usda.gov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Smooha</dc:creator>
  <cp:keywords/>
  <dc:description/>
  <cp:lastModifiedBy>Nathan Smooha</cp:lastModifiedBy>
  <cp:revision>4</cp:revision>
  <cp:lastPrinted>2022-12-06T01:33:00Z</cp:lastPrinted>
  <dcterms:created xsi:type="dcterms:W3CDTF">2022-12-06T01:33:00Z</dcterms:created>
  <dcterms:modified xsi:type="dcterms:W3CDTF">2022-12-06T01:53:00Z</dcterms:modified>
</cp:coreProperties>
</file>