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4D4D4D"/>
          <w:shd w:val="clear" w:color="auto" w:fill="FFFFFF"/>
        </w:rPr>
      </w:pPr>
      <w:r>
        <mc:AlternateContent>
          <mc:Choice Requires="wps">
            <w:drawing>
              <wp:anchor distT="0" distB="0" distL="114300" distR="114300" simplePos="0" relativeHeight="251667456" behindDoc="0" locked="0" layoutInCell="1" allowOverlap="1">
                <wp:simplePos x="0" y="0"/>
                <wp:positionH relativeFrom="column">
                  <wp:posOffset>4763135</wp:posOffset>
                </wp:positionH>
                <wp:positionV relativeFrom="paragraph">
                  <wp:posOffset>2412365</wp:posOffset>
                </wp:positionV>
                <wp:extent cx="1088390" cy="287020"/>
                <wp:effectExtent l="0" t="0" r="16510" b="17780"/>
                <wp:wrapNone/>
                <wp:docPr id="12" name="文本框 12"/>
                <wp:cNvGraphicFramePr/>
                <a:graphic xmlns:a="http://schemas.openxmlformats.org/drawingml/2006/main">
                  <a:graphicData uri="http://schemas.microsoft.com/office/word/2010/wordprocessingShape">
                    <wps:wsp>
                      <wps:cNvSpPr txBox="1"/>
                      <wps:spPr>
                        <a:xfrm>
                          <a:off x="0" y="0"/>
                          <a:ext cx="1088572" cy="287292"/>
                        </a:xfrm>
                        <a:prstGeom prst="rect">
                          <a:avLst/>
                        </a:prstGeom>
                        <a:solidFill>
                          <a:schemeClr val="lt1"/>
                        </a:solidFill>
                        <a:ln w="6350">
                          <a:solidFill>
                            <a:prstClr val="black"/>
                          </a:solidFill>
                        </a:ln>
                      </wps:spPr>
                      <wps:txbx>
                        <w:txbxContent>
                          <w:p>
                            <w:pPr>
                              <w:rPr>
                                <w:rFonts w:hint="eastAsia"/>
                                <w:sz w:val="15"/>
                                <w:szCs w:val="11"/>
                              </w:rPr>
                            </w:pPr>
                            <w:r>
                              <w:rPr>
                                <w:rFonts w:hint="eastAsia"/>
                                <w:sz w:val="15"/>
                                <w:szCs w:val="11"/>
                              </w:rPr>
                              <w:t>偏移量，</w:t>
                            </w:r>
                            <w:r>
                              <w:rPr>
                                <w:sz w:val="15"/>
                                <w:szCs w:val="11"/>
                              </w:rPr>
                              <w:t>后</w:t>
                            </w:r>
                            <w:r>
                              <w:rPr>
                                <w:rFonts w:hint="eastAsia"/>
                                <w:sz w:val="15"/>
                                <w:szCs w:val="11"/>
                              </w:rPr>
                              <w:t>1</w:t>
                            </w:r>
                            <w:r>
                              <w:rPr>
                                <w:sz w:val="15"/>
                                <w:szCs w:val="11"/>
                              </w:rPr>
                              <w:t>2位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05pt;margin-top:189.95pt;height:22.6pt;width:85.7pt;z-index:251667456;mso-width-relative:page;mso-height-relative:page;" fillcolor="#FFFFFF [3201]" filled="t" stroked="t" coordsize="21600,21600" o:gfxdata="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K8RGB&#10;2QAAAAsBAAAPAAAAAAAAAAEAIAAAACIAAABkcnMvZG93bnJldi54bWxQSwECFAAUAAAACACHTuJA&#10;bQNWJFkCAAC5BAAADgAAAAAAAAABACAAAAAoAQAAZHJzL2Uyb0RvYy54bWxQSwUGAAAAAAYABgBZ&#10;AQAA8wUAAAAA&#10;">
                <v:fill on="t" focussize="0,0"/>
                <v:stroke weight="0.5pt" color="#000000" joinstyle="round"/>
                <v:imagedata o:title=""/>
                <o:lock v:ext="edit" aspectratio="f"/>
                <v:textbox>
                  <w:txbxContent>
                    <w:p>
                      <w:pPr>
                        <w:rPr>
                          <w:rFonts w:hint="eastAsia"/>
                          <w:sz w:val="15"/>
                          <w:szCs w:val="11"/>
                        </w:rPr>
                      </w:pPr>
                      <w:r>
                        <w:rPr>
                          <w:rFonts w:hint="eastAsia"/>
                          <w:sz w:val="15"/>
                          <w:szCs w:val="11"/>
                        </w:rPr>
                        <w:t>偏移量，</w:t>
                      </w:r>
                      <w:r>
                        <w:rPr>
                          <w:sz w:val="15"/>
                          <w:szCs w:val="11"/>
                        </w:rPr>
                        <w:t>后</w:t>
                      </w:r>
                      <w:r>
                        <w:rPr>
                          <w:rFonts w:hint="eastAsia"/>
                          <w:sz w:val="15"/>
                          <w:szCs w:val="11"/>
                        </w:rPr>
                        <w:t>1</w:t>
                      </w:r>
                      <w:r>
                        <w:rPr>
                          <w:sz w:val="15"/>
                          <w:szCs w:val="11"/>
                        </w:rPr>
                        <w:t>2位</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2897505</wp:posOffset>
                </wp:positionH>
                <wp:positionV relativeFrom="paragraph">
                  <wp:posOffset>2699385</wp:posOffset>
                </wp:positionV>
                <wp:extent cx="1088390" cy="287020"/>
                <wp:effectExtent l="0" t="0" r="16510" b="17780"/>
                <wp:wrapNone/>
                <wp:docPr id="9" name="文本框 9"/>
                <wp:cNvGraphicFramePr/>
                <a:graphic xmlns:a="http://schemas.openxmlformats.org/drawingml/2006/main">
                  <a:graphicData uri="http://schemas.microsoft.com/office/word/2010/wordprocessingShape">
                    <wps:wsp>
                      <wps:cNvSpPr txBox="1"/>
                      <wps:spPr>
                        <a:xfrm>
                          <a:off x="0" y="0"/>
                          <a:ext cx="1088572" cy="287292"/>
                        </a:xfrm>
                        <a:prstGeom prst="rect">
                          <a:avLst/>
                        </a:prstGeom>
                        <a:solidFill>
                          <a:schemeClr val="lt1"/>
                        </a:solidFill>
                        <a:ln w="6350">
                          <a:solidFill>
                            <a:prstClr val="black"/>
                          </a:solidFill>
                        </a:ln>
                      </wps:spPr>
                      <wps:txbx>
                        <w:txbxContent>
                          <w:p>
                            <w:pPr>
                              <w:rPr>
                                <w:rFonts w:hint="eastAsia"/>
                                <w:sz w:val="15"/>
                                <w:szCs w:val="11"/>
                              </w:rPr>
                            </w:pPr>
                            <w:r>
                              <w:rPr>
                                <w:rFonts w:hint="eastAsia"/>
                                <w:sz w:val="15"/>
                                <w:szCs w:val="11"/>
                              </w:rPr>
                              <w:t>二</w:t>
                            </w:r>
                            <w:r>
                              <w:rPr>
                                <w:sz w:val="15"/>
                                <w:szCs w:val="11"/>
                              </w:rPr>
                              <w:t>级</w:t>
                            </w:r>
                            <w:r>
                              <w:rPr>
                                <w:rFonts w:hint="eastAsia"/>
                                <w:sz w:val="15"/>
                                <w:szCs w:val="11"/>
                              </w:rPr>
                              <w:t>页表，中间1</w:t>
                            </w:r>
                            <w:r>
                              <w:rPr>
                                <w:sz w:val="15"/>
                                <w:szCs w:val="11"/>
                              </w:rPr>
                              <w:t>0位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15pt;margin-top:212.55pt;height:22.6pt;width:85.7pt;z-index:251666432;mso-width-relative:page;mso-height-relative:page;" fillcolor="#FFFFFF [3201]" filled="t" stroked="t" coordsize="21600,21600" o:gfxdata="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oUXXi1wAA&#10;AAsBAAAPAAAAAAAAAAEAIAAAACIAAABkcnMvZG93bnJldi54bWxQSwECFAAUAAAACACHTuJAWzYD&#10;algCAAC3BAAADgAAAAAAAAABACAAAAAmAQAAZHJzL2Uyb0RvYy54bWxQSwUGAAAAAAYABgBZAQAA&#10;8AUAAAAA&#10;">
                <v:fill on="t" focussize="0,0"/>
                <v:stroke weight="0.5pt" color="#000000" joinstyle="round"/>
                <v:imagedata o:title=""/>
                <o:lock v:ext="edit" aspectratio="f"/>
                <v:textbox>
                  <w:txbxContent>
                    <w:p>
                      <w:pPr>
                        <w:rPr>
                          <w:rFonts w:hint="eastAsia"/>
                          <w:sz w:val="15"/>
                          <w:szCs w:val="11"/>
                        </w:rPr>
                      </w:pPr>
                      <w:r>
                        <w:rPr>
                          <w:rFonts w:hint="eastAsia"/>
                          <w:sz w:val="15"/>
                          <w:szCs w:val="11"/>
                        </w:rPr>
                        <w:t>二</w:t>
                      </w:r>
                      <w:r>
                        <w:rPr>
                          <w:sz w:val="15"/>
                          <w:szCs w:val="11"/>
                        </w:rPr>
                        <w:t>级</w:t>
                      </w:r>
                      <w:r>
                        <w:rPr>
                          <w:rFonts w:hint="eastAsia"/>
                          <w:sz w:val="15"/>
                          <w:szCs w:val="11"/>
                        </w:rPr>
                        <w:t>页表，中间1</w:t>
                      </w:r>
                      <w:r>
                        <w:rPr>
                          <w:sz w:val="15"/>
                          <w:szCs w:val="11"/>
                        </w:rPr>
                        <w:t>0位</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1791335</wp:posOffset>
                </wp:positionH>
                <wp:positionV relativeFrom="paragraph">
                  <wp:posOffset>2916555</wp:posOffset>
                </wp:positionV>
                <wp:extent cx="1027430" cy="269875"/>
                <wp:effectExtent l="0" t="0" r="20320" b="15875"/>
                <wp:wrapNone/>
                <wp:docPr id="8" name="文本框 8"/>
                <wp:cNvGraphicFramePr/>
                <a:graphic xmlns:a="http://schemas.openxmlformats.org/drawingml/2006/main">
                  <a:graphicData uri="http://schemas.microsoft.com/office/word/2010/wordprocessingShape">
                    <wps:wsp>
                      <wps:cNvSpPr txBox="1"/>
                      <wps:spPr>
                        <a:xfrm>
                          <a:off x="0" y="0"/>
                          <a:ext cx="1027612" cy="269965"/>
                        </a:xfrm>
                        <a:prstGeom prst="rect">
                          <a:avLst/>
                        </a:prstGeom>
                        <a:solidFill>
                          <a:schemeClr val="lt1"/>
                        </a:solidFill>
                        <a:ln w="6350">
                          <a:solidFill>
                            <a:prstClr val="black"/>
                          </a:solidFill>
                        </a:ln>
                      </wps:spPr>
                      <wps:txbx>
                        <w:txbxContent>
                          <w:p>
                            <w:pPr>
                              <w:rPr>
                                <w:rFonts w:hint="eastAsia"/>
                                <w:sz w:val="15"/>
                                <w:szCs w:val="11"/>
                              </w:rPr>
                            </w:pPr>
                            <w:r>
                              <w:rPr>
                                <w:sz w:val="15"/>
                                <w:szCs w:val="11"/>
                              </w:rPr>
                              <w:t>一级</w:t>
                            </w:r>
                            <w:r>
                              <w:rPr>
                                <w:rFonts w:hint="eastAsia"/>
                                <w:sz w:val="15"/>
                                <w:szCs w:val="11"/>
                              </w:rPr>
                              <w:t>页表，高1</w:t>
                            </w:r>
                            <w:r>
                              <w:rPr>
                                <w:sz w:val="15"/>
                                <w:szCs w:val="11"/>
                              </w:rPr>
                              <w:t>0位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05pt;margin-top:229.65pt;height:21.25pt;width:80.9pt;z-index:251665408;mso-width-relative:page;mso-height-relative:page;" fillcolor="#FFFFFF [3201]" filled="t" stroked="t" coordsize="21600,21600" o:gfxdata="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Xa6HXY&#10;AAAACwEAAA8AAAAAAAAAAQAgAAAAIgAAAGRycy9kb3ducmV2LnhtbFBLAQIUABQAAAAIAIdO4kCU&#10;q7Z1WQIAALcEAAAOAAAAAAAAAAEAIAAAACcBAABkcnMvZTJvRG9jLnhtbFBLBQYAAAAABgAGAFkB&#10;AADyBQAAAAA=&#10;">
                <v:fill on="t" focussize="0,0"/>
                <v:stroke weight="0.5pt" color="#000000" joinstyle="round"/>
                <v:imagedata o:title=""/>
                <o:lock v:ext="edit" aspectratio="f"/>
                <v:textbox>
                  <w:txbxContent>
                    <w:p>
                      <w:pPr>
                        <w:rPr>
                          <w:rFonts w:hint="eastAsia"/>
                          <w:sz w:val="15"/>
                          <w:szCs w:val="11"/>
                        </w:rPr>
                      </w:pPr>
                      <w:r>
                        <w:rPr>
                          <w:sz w:val="15"/>
                          <w:szCs w:val="11"/>
                        </w:rPr>
                        <w:t>一级</w:t>
                      </w:r>
                      <w:r>
                        <w:rPr>
                          <w:rFonts w:hint="eastAsia"/>
                          <w:sz w:val="15"/>
                          <w:szCs w:val="11"/>
                        </w:rPr>
                        <w:t>页表，高1</w:t>
                      </w:r>
                      <w:r>
                        <w:rPr>
                          <w:sz w:val="15"/>
                          <w:szCs w:val="11"/>
                        </w:rPr>
                        <w:t>0位</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4081780</wp:posOffset>
                </wp:positionH>
                <wp:positionV relativeFrom="paragraph">
                  <wp:posOffset>2542540</wp:posOffset>
                </wp:positionV>
                <wp:extent cx="661670" cy="17145"/>
                <wp:effectExtent l="0" t="57150" r="24130" b="97155"/>
                <wp:wrapNone/>
                <wp:docPr id="7" name="直接箭头连接符 7"/>
                <wp:cNvGraphicFramePr/>
                <a:graphic xmlns:a="http://schemas.openxmlformats.org/drawingml/2006/main">
                  <a:graphicData uri="http://schemas.microsoft.com/office/word/2010/wordprocessingShape">
                    <wps:wsp>
                      <wps:cNvCnPr/>
                      <wps:spPr>
                        <a:xfrm>
                          <a:off x="0" y="0"/>
                          <a:ext cx="661851" cy="17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1.4pt;margin-top:200.2pt;height:1.35pt;width:52.1pt;z-index:251664384;mso-width-relative:page;mso-height-relative:page;" filled="f" stroked="t" coordsize="21600,21600" o:gfxdata="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ehZY+2gAAAAsBAAAPAAAAAAAAAAEA&#10;IAAAACIAAABkcnMvZG93bnJldi54bWxQSwECFAAUAAAACACHTuJAKOu4xw0CAADkAwAADgAAAAAA&#10;AAABACAAAAApAQAAZHJzL2Uyb0RvYy54bWxQSwUGAAAAAAYABgBZAQAAqA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3054350</wp:posOffset>
                </wp:positionH>
                <wp:positionV relativeFrom="paragraph">
                  <wp:posOffset>2307590</wp:posOffset>
                </wp:positionV>
                <wp:extent cx="17145" cy="409575"/>
                <wp:effectExtent l="76200" t="0" r="59055" b="48260"/>
                <wp:wrapNone/>
                <wp:docPr id="6" name="直接箭头连接符 6"/>
                <wp:cNvGraphicFramePr/>
                <a:graphic xmlns:a="http://schemas.openxmlformats.org/drawingml/2006/main">
                  <a:graphicData uri="http://schemas.microsoft.com/office/word/2010/wordprocessingShape">
                    <wps:wsp>
                      <wps:cNvCnPr/>
                      <wps:spPr>
                        <a:xfrm flipH="1">
                          <a:off x="0" y="0"/>
                          <a:ext cx="17418" cy="409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0.5pt;margin-top:181.7pt;height:32.25pt;width:1.35pt;z-index:251663360;mso-width-relative:page;mso-height-relative:page;" filled="f" stroked="t" coordsize="21600,21600" o:gfxdata="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YZI79oAAAALAQAADwAA&#10;AAAAAAABACAAAAAiAAAAZHJzL2Rvd25yZXYueG1sUEsBAhQAFAAAAAgAh07iQNEH8RIUAgAA7gMA&#10;AA4AAAAAAAAAAQAgAAAAKQEAAGRycy9lMm9Eb2MueG1sUEsFBgAAAAAGAAYAWQEAAK8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2270760</wp:posOffset>
                </wp:positionH>
                <wp:positionV relativeFrom="paragraph">
                  <wp:posOffset>2533650</wp:posOffset>
                </wp:positionV>
                <wp:extent cx="86995" cy="382905"/>
                <wp:effectExtent l="57150" t="0" r="27305" b="55245"/>
                <wp:wrapNone/>
                <wp:docPr id="5" name="直接箭头连接符 5"/>
                <wp:cNvGraphicFramePr/>
                <a:graphic xmlns:a="http://schemas.openxmlformats.org/drawingml/2006/main">
                  <a:graphicData uri="http://schemas.microsoft.com/office/word/2010/wordprocessingShape">
                    <wps:wsp>
                      <wps:cNvCnPr/>
                      <wps:spPr>
                        <a:xfrm flipH="1">
                          <a:off x="0" y="0"/>
                          <a:ext cx="87086" cy="383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8.8pt;margin-top:199.5pt;height:30.15pt;width:6.85pt;z-index:251662336;mso-width-relative:page;mso-height-relative:page;" filled="f" stroked="t" coordsize="21600,21600" o:gfxdata="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5V/JdoAAAALAQAADwAA&#10;AAAAAAABACAAAAAiAAAAZHJzL2Rvd25yZXYueG1sUEsBAhQAFAAAAAgAh07iQC5Qa/0UAgAA7gMA&#10;AA4AAAAAAAAAAQAgAAAAKQEAAGRycy9lMm9Eb2MueG1sUEsFBgAAAAAGAAYAWQEAAK8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4648200</wp:posOffset>
                </wp:positionH>
                <wp:positionV relativeFrom="paragraph">
                  <wp:posOffset>896620</wp:posOffset>
                </wp:positionV>
                <wp:extent cx="940435" cy="470535"/>
                <wp:effectExtent l="0" t="0" r="12065" b="25400"/>
                <wp:wrapNone/>
                <wp:docPr id="4" name="文本框 4"/>
                <wp:cNvGraphicFramePr/>
                <a:graphic xmlns:a="http://schemas.openxmlformats.org/drawingml/2006/main">
                  <a:graphicData uri="http://schemas.microsoft.com/office/word/2010/wordprocessingShape">
                    <wps:wsp>
                      <wps:cNvSpPr txBox="1"/>
                      <wps:spPr>
                        <a:xfrm>
                          <a:off x="0" y="0"/>
                          <a:ext cx="940526" cy="470263"/>
                        </a:xfrm>
                        <a:prstGeom prst="rect">
                          <a:avLst/>
                        </a:prstGeom>
                        <a:solidFill>
                          <a:schemeClr val="lt1"/>
                        </a:solidFill>
                        <a:ln w="6350">
                          <a:solidFill>
                            <a:prstClr val="black"/>
                          </a:solidFill>
                        </a:ln>
                      </wps:spPr>
                      <wps:txbx>
                        <w:txbxContent>
                          <w:p>
                            <w:r>
                              <w:rPr>
                                <w:rFonts w:hint="eastAsia"/>
                              </w:rPr>
                              <w:t>页式管理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pt;margin-top:70.6pt;height:37.05pt;width:74.05pt;z-index:251661312;mso-width-relative:page;mso-height-relative:page;" fillcolor="#FFFFFF [3201]" filled="t" stroked="t" coordsize="21600,21600" o:gfxdata="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lg5CQ1wAA&#10;AAsBAAAPAAAAAAAAAAEAIAAAACIAAABkcnMvZG93bnJldi54bWxQSwECFAAUAAAACACHTuJA7qbP&#10;/VgCAAC2BAAADgAAAAAAAAABACAAAAAmAQAAZHJzL2Uyb0RvYy54bWxQSwUGAAAAAAYABgBZAQAA&#10;8AUAAAAA&#10;">
                <v:fill on="t" focussize="0,0"/>
                <v:stroke weight="0.5pt" color="#000000" joinstyle="round"/>
                <v:imagedata o:title=""/>
                <o:lock v:ext="edit" aspectratio="f"/>
                <v:textbox>
                  <w:txbxContent>
                    <w:p>
                      <w:r>
                        <w:rPr>
                          <w:rFonts w:hint="eastAsia"/>
                        </w:rPr>
                        <w:t>页式管理</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3393440</wp:posOffset>
                </wp:positionH>
                <wp:positionV relativeFrom="paragraph">
                  <wp:posOffset>1149350</wp:posOffset>
                </wp:positionV>
                <wp:extent cx="1236980" cy="78105"/>
                <wp:effectExtent l="0" t="57150" r="20955" b="36195"/>
                <wp:wrapNone/>
                <wp:docPr id="3" name="直接箭头连接符 3"/>
                <wp:cNvGraphicFramePr/>
                <a:graphic xmlns:a="http://schemas.openxmlformats.org/drawingml/2006/main">
                  <a:graphicData uri="http://schemas.microsoft.com/office/word/2010/wordprocessingShape">
                    <wps:wsp>
                      <wps:cNvCnPr/>
                      <wps:spPr>
                        <a:xfrm flipV="1">
                          <a:off x="0" y="0"/>
                          <a:ext cx="1236799" cy="78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7.2pt;margin-top:90.5pt;height:6.15pt;width:97.4pt;z-index:251660288;mso-width-relative:page;mso-height-relative:page;" filled="f" stroked="t" coordsize="21600,21600" o:gfxdata="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5GY3fZAAAACwEAAA8A&#10;AAAAAAAAAQAgAAAAIgAAAGRycy9kb3ducmV2LnhtbFBLAQIUABQAAAAIAIdO4kAZXhL8FgIAAO8D&#10;AAAOAAAAAAAAAAEAIAAAACgBAABkcnMvZTJvRG9jLnhtbFBLBQYAAAAABgAGAFkBAACw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2122170</wp:posOffset>
                </wp:positionH>
                <wp:positionV relativeFrom="paragraph">
                  <wp:posOffset>1131570</wp:posOffset>
                </wp:positionV>
                <wp:extent cx="1271270" cy="391795"/>
                <wp:effectExtent l="0" t="0" r="24130" b="27305"/>
                <wp:wrapNone/>
                <wp:docPr id="2" name="矩形 2"/>
                <wp:cNvGraphicFramePr/>
                <a:graphic xmlns:a="http://schemas.openxmlformats.org/drawingml/2006/main">
                  <a:graphicData uri="http://schemas.microsoft.com/office/word/2010/wordprocessingShape">
                    <wps:wsp>
                      <wps:cNvSpPr/>
                      <wps:spPr>
                        <a:xfrm>
                          <a:off x="0" y="0"/>
                          <a:ext cx="1271451" cy="39188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1pt;margin-top:89.1pt;height:30.85pt;width:100.1pt;z-index:251659264;v-text-anchor:middle;mso-width-relative:page;mso-height-relative:page;" filled="f" stroked="t" coordsize="21600,21600" o:gfxdata="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tF3Q2gAAAAsBAAAPAAAAAAAAAAEAIAAAACIAAABkcnMvZG93bnJldi54bWxQ&#10;SwECFAAUAAAACACHTuJAn6DPIGcCAADLBAAADgAAAAAAAAABACAAAAApAQAAZHJzL2Uyb0RvYy54&#10;bWxQSwUGAAAAAAYABgBZAQAAAgYAAAAA&#10;">
                <v:fill on="f" focussize="0,0"/>
                <v:stroke weight="1pt" color="#C00000 [3204]" miterlimit="8" joinstyle="miter"/>
                <v:imagedata o:title=""/>
                <o:lock v:ext="edit" aspectratio="f"/>
              </v:rect>
            </w:pict>
          </mc:Fallback>
        </mc:AlternateContent>
      </w:r>
      <w:r>
        <w:drawing>
          <wp:inline distT="0" distB="0" distL="0" distR="0">
            <wp:extent cx="4241165" cy="353568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41165" cy="3535680"/>
                    </a:xfrm>
                    <a:prstGeom prst="rect">
                      <a:avLst/>
                    </a:prstGeom>
                    <a:noFill/>
                    <a:ln>
                      <a:noFill/>
                    </a:ln>
                  </pic:spPr>
                </pic:pic>
              </a:graphicData>
            </a:graphic>
          </wp:inline>
        </w:drawing>
      </w:r>
    </w:p>
    <w:p>
      <w:pPr>
        <w:rPr>
          <w:rFonts w:ascii="Arial" w:hAnsi="Arial" w:cs="Arial"/>
          <w:color w:val="4D4D4D"/>
          <w:shd w:val="clear" w:color="auto" w:fill="FFFFFF"/>
        </w:rPr>
      </w:pPr>
      <w:r>
        <w:rPr>
          <w:rFonts w:hint="eastAsia" w:ascii="Arial" w:hAnsi="Arial" w:cs="Arial"/>
          <w:color w:val="4D4D4D"/>
          <w:shd w:val="clear" w:color="auto" w:fill="FFFFFF"/>
        </w:rPr>
        <w:t>在保护模式中，</w:t>
      </w:r>
      <w:r>
        <w:rPr>
          <w:rFonts w:ascii="Arial" w:hAnsi="Arial" w:cs="Arial"/>
          <w:color w:val="4D4D4D"/>
          <w:shd w:val="clear" w:color="auto" w:fill="FFFFFF"/>
        </w:rPr>
        <w:t>x86 体系结构将内存地址分成三种：逻辑地址（也称虚地址）、线性地址和物理地址。逻辑地址即是程序指令中使用的地址，物理地址是实际访问内存的地址。逻辑地址通过段式管理的地址映射可以得到线性地址，线性地址通过页式管理的地址映射得到物理地址。</w:t>
      </w:r>
    </w:p>
    <w:p>
      <w:pPr>
        <w:rPr>
          <w:rFonts w:ascii="Arial" w:hAnsi="Arial" w:cs="Arial"/>
          <w:color w:val="4D4D4D"/>
          <w:shd w:val="clear" w:color="auto" w:fill="FFFFFF"/>
        </w:rPr>
      </w:pPr>
      <w:r>
        <w:rPr>
          <w:rFonts w:ascii="Arial" w:hAnsi="Arial" w:cs="Arial"/>
          <w:color w:val="4D4D4D"/>
          <w:shd w:val="clear" w:color="auto" w:fill="FFFFFF"/>
        </w:rPr>
        <w:t>该实验将逻辑地址不加转换直接映射成线性地址，所以我们在下面的讨论中可以对这两个地址不加区分（目前的 OS 实现也是不加区分的）</w:t>
      </w:r>
    </w:p>
    <w:p>
      <w:pPr>
        <w:rPr>
          <w:rFonts w:hint="eastAsia" w:ascii="Arial" w:hAnsi="Arial" w:cs="Arial"/>
          <w:color w:val="4D4D4D"/>
          <w:shd w:val="clear" w:color="auto" w:fill="FFFFFF"/>
        </w:rPr>
      </w:pPr>
      <w:r>
        <w:rPr>
          <w:rFonts w:ascii="Arial" w:hAnsi="Arial" w:cs="Arial"/>
          <w:color w:val="4D4D4D"/>
          <w:shd w:val="clear" w:color="auto" w:fill="FFFFFF"/>
        </w:rPr>
        <w:drawing>
          <wp:inline distT="0" distB="0" distL="0" distR="0">
            <wp:extent cx="5274310" cy="35807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5274310" cy="3580765"/>
                    </a:xfrm>
                    <a:prstGeom prst="rect">
                      <a:avLst/>
                    </a:prstGeom>
                  </pic:spPr>
                </pic:pic>
              </a:graphicData>
            </a:graphic>
          </wp:inline>
        </w:drawing>
      </w:r>
    </w:p>
    <w:p>
      <w:pPr>
        <w:rPr>
          <w:rFonts w:ascii="Arial" w:hAnsi="Arial" w:cs="Arial"/>
          <w:color w:val="4D4D4D"/>
          <w:shd w:val="clear" w:color="auto" w:fill="FFFFFF"/>
        </w:rPr>
      </w:pPr>
    </w:p>
    <w:p>
      <w:r>
        <w:t>PDT(页目录表),PDE(页目录项),PTT(页表),PTE(页表项)之间的关系:页表保存页表项，页表项被映射到物理内存地址；页目录表保存页目录项，页目录项映射到页表。</w:t>
      </w:r>
    </w:p>
    <w:p/>
    <w:p/>
    <w:p/>
    <w:p/>
    <w:p/>
    <w:p/>
    <w:p/>
    <w:p/>
    <w:p>
      <w:pPr>
        <w:rPr>
          <w:rFonts w:hint="eastAsia"/>
        </w:rPr>
      </w:pPr>
    </w:p>
    <w:p>
      <w:r>
        <w:rPr>
          <w:rFonts w:hint="eastAsia"/>
        </w:rPr>
        <w:t>请描述页目录项（</w:t>
      </w:r>
      <w:r>
        <w:t>Page Directory Entry）和页表项（Page Table Entry）中每个组成部分的含义以及对ucore而言的潜在用处。</w:t>
      </w:r>
    </w:p>
    <w:p>
      <w:r>
        <w:rPr>
          <w:rFonts w:hint="eastAsia"/>
        </w:rPr>
        <w:t>P</w:t>
      </w:r>
      <w:r>
        <w:t>DE</w:t>
      </w:r>
      <w:r>
        <w:rPr>
          <w:rFonts w:hint="eastAsia"/>
        </w:rPr>
        <w:t>：一级页表</w:t>
      </w:r>
    </w:p>
    <w:p>
      <w:pPr>
        <w:rPr>
          <w:rFonts w:hint="eastAsia"/>
        </w:rPr>
      </w:pPr>
      <w:r>
        <w:rPr>
          <w:rFonts w:hint="eastAsia"/>
        </w:rPr>
        <w:t>P</w:t>
      </w:r>
      <w:r>
        <w:t>TE</w:t>
      </w:r>
      <w:r>
        <w:rPr>
          <w:rFonts w:hint="eastAsia"/>
        </w:rPr>
        <w:t>：二级页表</w:t>
      </w:r>
    </w:p>
    <w:p>
      <w:pPr>
        <w:rPr>
          <w:rFonts w:ascii="Arial" w:hAnsi="Arial" w:cs="Arial"/>
          <w:color w:val="4D4D4D"/>
          <w:shd w:val="clear" w:color="auto" w:fill="FFFFFF"/>
        </w:rPr>
      </w:pPr>
      <w:r>
        <w:rPr>
          <w:rFonts w:ascii="Arial" w:hAnsi="Arial" w:cs="Arial"/>
          <w:color w:val="4D4D4D"/>
          <w:shd w:val="clear" w:color="auto" w:fill="FFFFFF"/>
        </w:rPr>
        <w:t>PDE和PTE都是4B大小的一个元素，其高20bit被用于保存索引，低12bit用于保存属性，但是由于用处不同，内部具有细小差异，如图所示：</w:t>
      </w:r>
    </w:p>
    <w:p>
      <w:pPr>
        <w:rPr>
          <w:rFonts w:hint="eastAsia"/>
        </w:rPr>
      </w:pPr>
      <w:r>
        <w:drawing>
          <wp:inline distT="0" distB="0" distL="0" distR="0">
            <wp:extent cx="4593590" cy="1506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tretch>
                      <a:fillRect/>
                    </a:stretch>
                  </pic:blipFill>
                  <pic:spPr>
                    <a:xfrm>
                      <a:off x="0" y="0"/>
                      <a:ext cx="4614276" cy="1513279"/>
                    </a:xfrm>
                    <a:prstGeom prst="rect">
                      <a:avLst/>
                    </a:prstGeom>
                  </pic:spPr>
                </pic:pic>
              </a:graphicData>
            </a:graphic>
          </wp:inline>
        </w:drawing>
      </w:r>
    </w:p>
    <w:p>
      <w:r>
        <w:drawing>
          <wp:inline distT="0" distB="0" distL="0" distR="0">
            <wp:extent cx="4954905" cy="43891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4967890" cy="4400285"/>
                    </a:xfrm>
                    <a:prstGeom prst="rect">
                      <a:avLst/>
                    </a:prstGeom>
                  </pic:spPr>
                </pic:pic>
              </a:graphicData>
            </a:graphic>
          </wp:inline>
        </w:drawing>
      </w:r>
    </w:p>
    <w:p>
      <w:pPr>
        <w:rPr>
          <w:rFonts w:hint="eastAsia"/>
        </w:rPr>
      </w:pPr>
      <w:r>
        <w:rPr>
          <w:rFonts w:hint="eastAsia"/>
          <w:b/>
          <w:bCs/>
        </w:rPr>
        <w:t>页目录项</w:t>
      </w:r>
      <w:r>
        <w:rPr>
          <w:rFonts w:hint="eastAsia"/>
          <w:b/>
          <w:bCs/>
          <w:lang w:eastAsia="zh-CN"/>
        </w:rPr>
        <w:t>（</w:t>
      </w:r>
      <w:r>
        <w:rPr>
          <w:rFonts w:hint="eastAsia"/>
          <w:b/>
          <w:bCs/>
          <w:lang w:val="en-US" w:eastAsia="zh-CN"/>
        </w:rPr>
        <w:t>PDE）</w:t>
      </w:r>
      <w:r>
        <w:rPr>
          <w:rFonts w:hint="eastAsia"/>
        </w:rPr>
        <w:t>具体位的功能：</w:t>
      </w:r>
    </w:p>
    <w:p>
      <w:pPr>
        <w:rPr>
          <w:rFonts w:hint="eastAsia"/>
        </w:rPr>
      </w:pPr>
      <w:r>
        <w:rPr>
          <w:rFonts w:hint="eastAsia"/>
        </w:rPr>
        <w:t>bit 0§: Present，用来确认对应的页表是否存在。</w:t>
      </w:r>
    </w:p>
    <w:p>
      <w:pPr>
        <w:rPr>
          <w:rFonts w:hint="eastAsia"/>
        </w:rPr>
      </w:pPr>
      <w:r>
        <w:rPr>
          <w:rFonts w:hint="eastAsia"/>
        </w:rPr>
        <w:t>bit 1(R/W): read/write，若该位为0 ,则只读，否则可写。</w:t>
      </w:r>
    </w:p>
    <w:p>
      <w:pPr>
        <w:rPr>
          <w:rFonts w:hint="eastAsia"/>
        </w:rPr>
      </w:pPr>
      <w:r>
        <w:rPr>
          <w:rFonts w:hint="eastAsia"/>
        </w:rPr>
        <w:t>bit 2(U/S): user/supervisor，用来确认用户态下是否可以访问。</w:t>
      </w:r>
    </w:p>
    <w:p>
      <w:pPr>
        <w:rPr>
          <w:rFonts w:hint="eastAsia"/>
        </w:rPr>
      </w:pPr>
      <w:r>
        <w:rPr>
          <w:rFonts w:hint="eastAsia"/>
        </w:rPr>
        <w:t>bit 3(PWT): page-level write-through，表示是否使用write through缓存写策略。</w:t>
      </w:r>
    </w:p>
    <w:p>
      <w:pPr>
        <w:rPr>
          <w:rFonts w:hint="eastAsia"/>
        </w:rPr>
      </w:pPr>
      <w:r>
        <w:rPr>
          <w:rFonts w:hint="eastAsia"/>
        </w:rPr>
        <w:t>bit 4(PCD): page-level cache disable，表示是否不对该页进行缓存。</w:t>
      </w:r>
    </w:p>
    <w:p>
      <w:pPr>
        <w:rPr>
          <w:rFonts w:hint="eastAsia"/>
        </w:rPr>
      </w:pPr>
      <w:r>
        <w:rPr>
          <w:rFonts w:hint="eastAsia"/>
        </w:rPr>
        <w:t>bit 5(A): accessed，用来确认对应页表是否被访问过。</w:t>
      </w:r>
    </w:p>
    <w:p>
      <w:pPr>
        <w:rPr>
          <w:rFonts w:hint="eastAsia"/>
        </w:rPr>
      </w:pPr>
      <w:r>
        <w:rPr>
          <w:rFonts w:hint="eastAsia"/>
        </w:rPr>
        <w:t>bit 6: 忽略。</w:t>
      </w:r>
    </w:p>
    <w:p>
      <w:pPr>
        <w:rPr>
          <w:rFonts w:hint="eastAsia"/>
        </w:rPr>
      </w:pPr>
      <w:r>
        <w:rPr>
          <w:rFonts w:hint="eastAsia"/>
        </w:rPr>
        <w:t>bit 7(PS): Page size，这个位用来确定32位分页的页大小，当该位为1且CR4的PSE位为1时，页大小为4M，否则为4K。</w:t>
      </w:r>
    </w:p>
    <w:p>
      <w:pPr>
        <w:rPr>
          <w:rFonts w:hint="eastAsia"/>
        </w:rPr>
      </w:pPr>
      <w:r>
        <w:rPr>
          <w:rFonts w:hint="eastAsia"/>
        </w:rPr>
        <w:t>bit 11:8: 忽略。</w:t>
      </w:r>
    </w:p>
    <w:p>
      <w:pPr>
        <w:rPr>
          <w:rFonts w:hint="eastAsia"/>
        </w:rPr>
      </w:pPr>
      <w:r>
        <w:rPr>
          <w:rFonts w:hint="eastAsia"/>
        </w:rPr>
        <w:t>bit 32:12: 页表的PPN（页对齐的物理地址）。</w:t>
      </w:r>
    </w:p>
    <w:p>
      <w:pPr>
        <w:rPr>
          <w:rFonts w:hint="eastAsia"/>
        </w:rPr>
      </w:pPr>
      <w:r>
        <w:rPr>
          <w:rFonts w:hint="eastAsia"/>
        </w:rPr>
        <w:t>页表项除了第7，8位与PDE不同，其余位作用均相同。</w:t>
      </w:r>
    </w:p>
    <w:p>
      <w:pPr>
        <w:rPr>
          <w:rFonts w:hint="eastAsia"/>
        </w:rPr>
      </w:pPr>
      <w:r>
        <w:rPr>
          <w:rFonts w:hint="eastAsia"/>
        </w:rPr>
        <w:t>bit 7(PAT): 如果支持PAT分页，间接决定这项访问的4K页的内存类型;如果不支持，这位保留（必须为 0 ）。</w:t>
      </w:r>
    </w:p>
    <w:p>
      <w:pPr>
        <w:rPr>
          <w:rFonts w:hint="eastAsia"/>
        </w:rPr>
      </w:pPr>
      <w:r>
        <w:rPr>
          <w:rFonts w:hint="eastAsia"/>
        </w:rPr>
        <w:t>bit 8(G): global位。当CR4的PGE位为1时，若该位为1，翻译是全局的;否则，忽略该位。</w:t>
      </w:r>
    </w:p>
    <w:p>
      <w:pPr>
        <w:rPr>
          <w:rFonts w:hint="eastAsia"/>
        </w:rPr>
      </w:pPr>
      <w:r>
        <w:rPr>
          <w:rFonts w:hint="eastAsia"/>
        </w:rPr>
        <w:t>其中被忽略的位可以被操作系统用于实现各种功能；和权限相关的位可以用来增强ucore的内存保护机制；access位可以用来实现内存页交换算法。</w:t>
      </w:r>
    </w:p>
    <w:p>
      <w:pPr>
        <w:rPr>
          <w:rFonts w:hint="eastAsia"/>
        </w:rPr>
      </w:pPr>
      <w:r>
        <w:rPr>
          <w:rFonts w:hint="eastAsia"/>
          <w:b/>
          <w:bCs/>
        </w:rPr>
        <w:t>页表项</w:t>
      </w:r>
      <w:r>
        <w:rPr>
          <w:rFonts w:hint="eastAsia"/>
          <w:b/>
          <w:bCs/>
          <w:lang w:eastAsia="zh-CN"/>
        </w:rPr>
        <w:t>（</w:t>
      </w:r>
      <w:r>
        <w:rPr>
          <w:rFonts w:hint="eastAsia"/>
          <w:b/>
          <w:bCs/>
          <w:lang w:val="en-US" w:eastAsia="zh-CN"/>
        </w:rPr>
        <w:t>PTE）</w:t>
      </w:r>
      <w:r>
        <w:rPr>
          <w:rFonts w:hint="eastAsia"/>
        </w:rPr>
        <w:t>除了第7，8位与PDE不同，其余位作用均相同。</w:t>
      </w:r>
    </w:p>
    <w:p>
      <w:pPr>
        <w:rPr>
          <w:rFonts w:hint="eastAsia"/>
        </w:rPr>
      </w:pPr>
      <w:r>
        <w:rPr>
          <w:rFonts w:hint="eastAsia"/>
        </w:rPr>
        <w:t>bit 7(PAT): 如果支持PAT分页，间接决定这项访问的4K页的内存类型;如果不支持，这位保留（必须为 0 ）。</w:t>
      </w:r>
    </w:p>
    <w:p>
      <w:pPr>
        <w:rPr>
          <w:rFonts w:hint="eastAsia"/>
        </w:rPr>
      </w:pPr>
      <w:r>
        <w:rPr>
          <w:rFonts w:hint="eastAsia"/>
        </w:rPr>
        <w:t>bit 8(G): global位。当CR4的PGE位为1时，若该位为1，翻译是全局的;否则，忽略该位。</w:t>
      </w:r>
    </w:p>
    <w:p>
      <w:pPr>
        <w:rPr>
          <w:rFonts w:hint="eastAsia"/>
        </w:rPr>
      </w:pPr>
      <w:r>
        <w:rPr>
          <w:rFonts w:hint="eastAsia"/>
        </w:rPr>
        <w:t>其中被忽略的位可以被操作系统用于实现各种功能；和权限相关的位可以用来增强ucore的内存保护机制；access位可以用来实现内存页交换算法。</w:t>
      </w:r>
    </w:p>
    <w:p>
      <w:pPr>
        <w:rPr>
          <w:rFonts w:hint="eastAsia"/>
        </w:rPr>
      </w:pPr>
    </w:p>
    <w:p>
      <w:pPr>
        <w:rPr>
          <w:rFonts w:hint="eastAsia"/>
        </w:rPr>
      </w:pPr>
    </w:p>
    <w:p>
      <w:pPr>
        <w:rPr>
          <w:rFonts w:hint="eastAsia"/>
        </w:rPr>
      </w:pPr>
    </w:p>
    <w:p>
      <w:r>
        <w:rPr>
          <w:rFonts w:hint="eastAsia"/>
        </w:rPr>
        <w:t>如果</w:t>
      </w:r>
      <w:r>
        <w:t>ucore执行过程中访问内存，出现了页访问异常，请问硬件要做哪些事情？</w:t>
      </w:r>
    </w:p>
    <w:p>
      <w:pPr>
        <w:rPr>
          <w:rFonts w:hint="eastAsia"/>
        </w:rPr>
      </w:pPr>
      <w:r>
        <w:rPr>
          <w:rFonts w:hint="eastAsia"/>
        </w:rPr>
        <w:t>当启动分页机制以后，如果一条指令或数据的虚拟地址所对应的物理页不在内存中或者访问的类型有误（比如写一个只读页或用户态程序访问内核态的数据等），就会发生页错误异常。</w:t>
      </w:r>
    </w:p>
    <w:p>
      <w:pPr>
        <w:rPr>
          <w:rFonts w:hint="eastAsia"/>
        </w:rPr>
      </w:pPr>
      <w:r>
        <w:rPr>
          <w:rFonts w:hint="eastAsia"/>
        </w:rPr>
        <w:t>而产生页面异常的原因主要有:</w:t>
      </w:r>
    </w:p>
    <w:p>
      <w:pPr>
        <w:rPr>
          <w:rFonts w:hint="eastAsia"/>
        </w:rPr>
      </w:pPr>
      <w:r>
        <w:rPr>
          <w:rFonts w:hint="eastAsia"/>
        </w:rPr>
        <w:t>①目标页面不存在（页表项全为0，即该线性地址与物理地址尚未建立映射或者已经撤销）；</w:t>
      </w:r>
    </w:p>
    <w:p>
      <w:pPr>
        <w:rPr>
          <w:rFonts w:hint="eastAsia"/>
        </w:rPr>
      </w:pPr>
      <w:r>
        <w:rPr>
          <w:rFonts w:hint="eastAsia"/>
        </w:rPr>
        <w:t>②相应的物理页面不在内存中（页表项非空，但Present标志位=0，比如将页表交换到磁盘）；</w:t>
      </w:r>
    </w:p>
    <w:p>
      <w:pPr>
        <w:rPr>
          <w:rFonts w:hint="eastAsia"/>
        </w:rPr>
      </w:pPr>
      <w:r>
        <w:rPr>
          <w:rFonts w:hint="eastAsia"/>
        </w:rPr>
        <w:t>③访问权限不符合（比如企图写只读页面）。</w:t>
      </w:r>
    </w:p>
    <w:p>
      <w:pPr>
        <w:rPr>
          <w:rFonts w:hint="eastAsia"/>
        </w:rPr>
      </w:pPr>
      <w:r>
        <w:rPr>
          <w:rFonts w:hint="eastAsia"/>
        </w:rPr>
        <w:t>当出现上面情况之一,那么就会产生页面page fault(#PF)异常。产生异常的虚拟地址存储在CR2中，并且将是page fault的错误类型保存在error code中</w:t>
      </w:r>
      <w:r>
        <w:rPr>
          <w:rFonts w:hint="eastAsia"/>
          <w:lang w:eastAsia="zh-CN"/>
        </w:rPr>
        <w:t>，</w:t>
      </w:r>
      <w:r>
        <w:rPr>
          <w:rFonts w:hint="eastAsia"/>
        </w:rPr>
        <w:t>之后需要往中断时的栈中压入</w:t>
      </w:r>
      <w:r>
        <w:t>EFLAGS,CS,EIP,ERROR CODE，如果这页访问异常很不巧发生在用户态，还需要先压入SS,ESP并切换到内核态</w:t>
      </w:r>
      <w:r>
        <w:rPr>
          <w:rFonts w:hint="eastAsia"/>
        </w:rPr>
        <w:t>。引发异常后将外存的数据换到内存中，进行上下文切换，退出中断，返回到中断前的状态。</w:t>
      </w:r>
    </w:p>
    <w:p>
      <w:pPr>
        <w:rPr>
          <w:rFonts w:hint="eastAsia"/>
        </w:rPr>
      </w:pPr>
    </w:p>
    <w:p>
      <w:r>
        <w:rPr>
          <w:rFonts w:hint="eastAsia"/>
        </w:rPr>
        <w:t>这里说一下控制寄存器</w:t>
      </w:r>
      <w:r>
        <w:t>CR0-4的作用</w:t>
      </w:r>
      <w:r>
        <w:rPr>
          <w:rFonts w:hint="eastAsia"/>
        </w:rPr>
        <w:t>：</w:t>
      </w:r>
    </w:p>
    <w:p>
      <w:r>
        <w:rPr>
          <w:rFonts w:hint="eastAsia"/>
        </w:rPr>
        <w:t>·</w:t>
      </w:r>
      <w:r>
        <w:t>CR0的0位是PE位，如果为1则启动保护模式，其余位也有自己的作用</w:t>
      </w:r>
    </w:p>
    <w:p>
      <w:r>
        <w:rPr>
          <w:rFonts w:hint="eastAsia"/>
        </w:rPr>
        <w:t>·</w:t>
      </w:r>
      <w:r>
        <w:t>CR1是未定义控制寄存器，留着以后用</w:t>
      </w:r>
    </w:p>
    <w:p>
      <w:r>
        <w:rPr>
          <w:rFonts w:hint="eastAsia"/>
        </w:rPr>
        <w:t>·</w:t>
      </w:r>
      <w:r>
        <w:t>CR2是页故障线性地址寄存器，保存最后一次出现页故障的全32位线性地址</w:t>
      </w:r>
    </w:p>
    <w:p>
      <w:r>
        <w:rPr>
          <w:rFonts w:hint="eastAsia"/>
        </w:rPr>
        <w:t>·</w:t>
      </w:r>
      <w:r>
        <w:t>CR3是页目录基址寄存器，保存PDT的物理地址</w:t>
      </w:r>
    </w:p>
    <w:p>
      <w:pPr>
        <w:rPr>
          <w:rFonts w:hint="eastAsia" w:eastAsia="宋体"/>
          <w:lang w:eastAsia="zh-CN"/>
        </w:rPr>
      </w:pPr>
      <w:r>
        <w:rPr>
          <w:rFonts w:hint="eastAsia"/>
        </w:rPr>
        <w:t>·</w:t>
      </w:r>
      <w:r>
        <w:t>CR4在Pentium系列处理器中才实现，它处理的事务包括诸如何时启用虚拟8086模式等</w:t>
      </w:r>
      <w:r>
        <w:rPr>
          <w:rFonts w:hint="eastAsia"/>
          <w:lang w:eastAsia="zh-CN"/>
        </w:rPr>
        <w:t>。</w:t>
      </w:r>
      <w:bookmarkStart w:id="0" w:name="_GoBack"/>
      <w:bookmarkEnd w:id="0"/>
    </w:p>
    <w:p/>
    <w:p/>
    <w:p/>
    <w:p/>
    <w:p/>
    <w:p>
      <w:r>
        <w:drawing>
          <wp:inline distT="0" distB="0" distL="0" distR="0">
            <wp:extent cx="4972685" cy="2371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4972744" cy="2372056"/>
                    </a:xfrm>
                    <a:prstGeom prst="rect">
                      <a:avLst/>
                    </a:prstGeom>
                  </pic:spPr>
                </pic:pic>
              </a:graphicData>
            </a:graphic>
          </wp:inline>
        </w:drawing>
      </w:r>
    </w:p>
    <w:p>
      <w:pPr>
        <w:rPr>
          <w:rFonts w:ascii="Arial" w:hAnsi="Arial" w:cs="Arial"/>
          <w:color w:val="4D4D4D"/>
          <w:shd w:val="clear" w:color="auto" w:fill="FFFFFF"/>
        </w:rPr>
      </w:pPr>
      <w:r>
        <w:rPr>
          <w:rFonts w:ascii="Arial" w:hAnsi="Arial" w:cs="Arial"/>
          <w:color w:val="4D4D4D"/>
          <w:shd w:val="clear" w:color="auto" w:fill="FFFFFF"/>
        </w:rPr>
        <w:t>主要缺陷在于遍历中间的空闲页没有被加入到空闲页表中</w:t>
      </w:r>
    </w:p>
    <w:p>
      <w:pPr>
        <w:rPr>
          <w:rFonts w:ascii="Arial" w:hAnsi="Arial" w:cs="Arial"/>
          <w:color w:val="4D4D4D"/>
          <w:shd w:val="clear" w:color="auto" w:fill="FFFFFF"/>
        </w:rPr>
      </w:pPr>
      <w:r>
        <w:rPr>
          <w:rFonts w:ascii="Arial" w:hAnsi="Arial" w:cs="Arial"/>
          <w:color w:val="4D4D4D"/>
          <w:shd w:val="clear" w:color="auto" w:fill="FFFFFF"/>
        </w:rPr>
        <w:t>另一个缺陷在于中间页的 flags 处未被设为 PG_property(其值为 1)，使用的函数是SetPageProperty</w:t>
      </w:r>
    </w:p>
    <w:p>
      <w:pPr>
        <w:rPr>
          <w:rFonts w:hint="eastAsia"/>
        </w:rPr>
      </w:pPr>
      <w:r>
        <w:rPr>
          <w:rFonts w:ascii="Source Code Pro" w:hAnsi="Source Code Pro"/>
          <w:color w:val="AC9739"/>
          <w:sz w:val="21"/>
          <w:szCs w:val="21"/>
          <w:shd w:val="clear" w:color="auto" w:fill="F5F7FF"/>
        </w:rPr>
        <w:t>#</w:t>
      </w:r>
      <w:r>
        <w:rPr>
          <w:rStyle w:val="12"/>
          <w:rFonts w:ascii="Source Code Pro" w:hAnsi="Source Code Pro"/>
          <w:color w:val="6679CC"/>
          <w:sz w:val="21"/>
          <w:szCs w:val="21"/>
          <w:shd w:val="clear" w:color="auto" w:fill="F5F7FF"/>
        </w:rPr>
        <w:t xml:space="preserve">define </w:t>
      </w:r>
      <w:r>
        <w:rPr>
          <w:rFonts w:ascii="Source Code Pro" w:hAnsi="Source Code Pro"/>
          <w:color w:val="AC9739"/>
          <w:sz w:val="21"/>
          <w:szCs w:val="21"/>
          <w:shd w:val="clear" w:color="auto" w:fill="F5F7FF"/>
        </w:rPr>
        <w:t>SetPageProperty(page) set_bit(PG_property, &amp;((page)-&gt;flags))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Source Code Pro">
    <w:altName w:val="Segoe Print"/>
    <w:panose1 w:val="00000000000000000000"/>
    <w:charset w:val="00"/>
    <w:family w:val="moder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iMzI3MTk5ZWY4N2QyNWMyMWI5NTdmNDllMGYwMDkifQ=="/>
  </w:docVars>
  <w:rsids>
    <w:rsidRoot w:val="00784CCA"/>
    <w:rsid w:val="004B6F31"/>
    <w:rsid w:val="0057387D"/>
    <w:rsid w:val="005D6C2A"/>
    <w:rsid w:val="006E262C"/>
    <w:rsid w:val="00784CCA"/>
    <w:rsid w:val="00A078FB"/>
    <w:rsid w:val="00A80E23"/>
    <w:rsid w:val="00BD7B9F"/>
    <w:rsid w:val="00DC4536"/>
    <w:rsid w:val="00DD636A"/>
    <w:rsid w:val="00E4401D"/>
    <w:rsid w:val="2F594063"/>
    <w:rsid w:val="44222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8"/>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1"/>
    <w:semiHidden/>
    <w:unhideWhenUsed/>
    <w:qFormat/>
    <w:uiPriority w:val="9"/>
    <w:pPr>
      <w:keepNext/>
      <w:keepLines/>
      <w:spacing w:before="260" w:after="260" w:line="416" w:lineRule="auto"/>
      <w:outlineLvl w:val="2"/>
    </w:pPr>
    <w:rPr>
      <w:rFonts w:eastAsiaTheme="majorEastAsia"/>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7"/>
    <w:qFormat/>
    <w:uiPriority w:val="10"/>
    <w:pPr>
      <w:spacing w:before="240" w:after="60"/>
      <w:jc w:val="center"/>
      <w:outlineLvl w:val="0"/>
    </w:pPr>
    <w:rPr>
      <w:rFonts w:asciiTheme="majorHAnsi" w:hAnsiTheme="majorHAnsi" w:cstheme="majorBidi"/>
      <w:b/>
      <w:bCs/>
      <w:sz w:val="44"/>
      <w:szCs w:val="32"/>
    </w:rPr>
  </w:style>
  <w:style w:type="character" w:customStyle="1" w:styleId="7">
    <w:name w:val="标题 字符"/>
    <w:basedOn w:val="6"/>
    <w:link w:val="4"/>
    <w:qFormat/>
    <w:uiPriority w:val="10"/>
    <w:rPr>
      <w:rFonts w:eastAsia="宋体" w:asciiTheme="majorHAnsi" w:hAnsiTheme="majorHAnsi" w:cstheme="majorBidi"/>
      <w:b/>
      <w:bCs/>
      <w:sz w:val="44"/>
      <w:szCs w:val="32"/>
    </w:rPr>
  </w:style>
  <w:style w:type="character" w:customStyle="1" w:styleId="8">
    <w:name w:val="标题 1 字符"/>
    <w:basedOn w:val="6"/>
    <w:link w:val="2"/>
    <w:uiPriority w:val="9"/>
    <w:rPr>
      <w:b/>
      <w:bCs/>
      <w:kern w:val="44"/>
      <w:sz w:val="44"/>
      <w:szCs w:val="44"/>
    </w:rPr>
  </w:style>
  <w:style w:type="paragraph" w:customStyle="1" w:styleId="9">
    <w:name w:val="标题3"/>
    <w:basedOn w:val="1"/>
    <w:link w:val="10"/>
    <w:qFormat/>
    <w:uiPriority w:val="0"/>
  </w:style>
  <w:style w:type="character" w:customStyle="1" w:styleId="10">
    <w:name w:val="标题3 字符"/>
    <w:basedOn w:val="6"/>
    <w:link w:val="9"/>
    <w:uiPriority w:val="0"/>
    <w:rPr>
      <w:rFonts w:eastAsia="宋体"/>
      <w:sz w:val="28"/>
    </w:rPr>
  </w:style>
  <w:style w:type="character" w:customStyle="1" w:styleId="11">
    <w:name w:val="标题 3 字符"/>
    <w:basedOn w:val="6"/>
    <w:link w:val="3"/>
    <w:semiHidden/>
    <w:uiPriority w:val="9"/>
    <w:rPr>
      <w:rFonts w:eastAsiaTheme="majorEastAsia"/>
      <w:b/>
      <w:bCs/>
      <w:sz w:val="32"/>
      <w:szCs w:val="32"/>
    </w:rPr>
  </w:style>
  <w:style w:type="character" w:customStyle="1" w:styleId="12">
    <w:name w:val="token"/>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DB1A34-ED01-4AA8-BE43-2161A117474F}">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1245</Words>
  <Characters>1710</Characters>
  <Lines>7</Lines>
  <Paragraphs>2</Paragraphs>
  <TotalTime>186</TotalTime>
  <ScaleCrop>false</ScaleCrop>
  <LinksUpToDate>false</LinksUpToDate>
  <CharactersWithSpaces>1763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2022-11-03T12:17:00Z</dcterms:created>
  <dc:creator>w tx</dc:creator>
  <cp:lastModifiedBy>qzuser</cp:lastModifiedBy>
  <dcterms:modified xsi:type="dcterms:W3CDTF">2022-11-10T14:54:02Z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3F7977D285F24F7DAA1D66664B0A0A75</vt:lpwstr>
  </property>
</Properties>
</file>